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16-20 мая в Севастополе состоялись два важных мероприятия – Форум по вопросам дополнительного образования детей "Дополнительное образование как фактор глобальной конкурентоспособности российского образования" и финал IV Всероссийского конкурса программ развития образовательных организаций, реализующих программы дополнительного образования детей "Арктур". Кроме того, в эти дни прошло два заседания Совета по вопросам дополнительного образования детей при Центральном совете Общероссийского Профсоюза образования.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Программа конкурса началась с установочного семинара – встречи с руководством Профсоюза, членами Совета по вопросам дополнительного образования детей при ЦС Профсоюза и членами жюри, жеребьёвки участников конкурса.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Напоминаем, что организатор "Арктура" - Общероссийский Профсоюз образования, конкурс проводится при поддержке министерства просвещения Российской Федерации.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Торжественное открытие Форума по вопросам дополнительного образования и финала IV конкурса "Арктур" состоялось 17 мая во Дворце детского и юношеского творчества города Севастополя. В этот же день прошли два испытания очного тура конкурса, на который приехало 18 команд, признанных по итогам заочного тура лауреатами конкурса.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Первое испытание – "Презентация организации", каждое выступление длится 5 минут. Второе испытание – "Защита программ развития образовательных организаций, реализующих программы дополнительного образования детей", на выступление отводится 5 минут, ещё 5 минут – на вопросы жюри.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 xml:space="preserve">Оценивало выступления участников Всероссийского конкурса "Арктур" - 2019 компетентное жюри во главе с заместителем председателя Профсоюза Татьяной Куприяновой. Председатель Счётной комиссии конкурса - заместитель заведующего отделом по вопросам общего образования Профсоюза Евгений </w:t>
      </w:r>
      <w:proofErr w:type="spellStart"/>
      <w:r w:rsidRPr="00405F2B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Pr="00405F2B">
        <w:rPr>
          <w:rFonts w:ascii="Times New Roman" w:hAnsi="Times New Roman" w:cs="Times New Roman"/>
          <w:sz w:val="28"/>
          <w:szCs w:val="28"/>
        </w:rPr>
        <w:t>.</w:t>
      </w:r>
    </w:p>
    <w:p w:rsidR="005E52E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 xml:space="preserve">18 мая в школе № 57 города Севастополя состоялось пленарное заседание форума "Дополнительное образование как фактор глобальной конкурентоспособности российского образования", которое </w:t>
      </w:r>
      <w:proofErr w:type="spellStart"/>
      <w:r w:rsidRPr="00405F2B">
        <w:rPr>
          <w:rFonts w:ascii="Times New Roman" w:hAnsi="Times New Roman" w:cs="Times New Roman"/>
          <w:sz w:val="28"/>
          <w:szCs w:val="28"/>
        </w:rPr>
        <w:t>модерировала</w:t>
      </w:r>
      <w:proofErr w:type="spellEnd"/>
      <w:r w:rsidRPr="00405F2B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Профсоюза Татьяна Куприянова. О системе образования Севастополя рассказал исполняющий обязанности директора городского Департамента образования Игорь Белозёров. Игорь Михеев, директор Департамента государственной политики в сфере </w:t>
      </w:r>
      <w:r w:rsidRPr="00405F2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дополнительного образования и детского отдыха </w:t>
      </w:r>
      <w:proofErr w:type="spellStart"/>
      <w:r w:rsidRPr="00405F2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05F2B">
        <w:rPr>
          <w:rFonts w:ascii="Times New Roman" w:hAnsi="Times New Roman" w:cs="Times New Roman"/>
          <w:sz w:val="28"/>
          <w:szCs w:val="28"/>
        </w:rPr>
        <w:t xml:space="preserve"> России, сделал доклад о реализации федерального проекта "Успех каждого ребёнка" нацпроекта "Образование". Были и другие интересные выступления.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Вечером участники конкурса и форума посетили музейный историко-</w:t>
      </w:r>
      <w:bookmarkStart w:id="0" w:name="_GoBack"/>
      <w:bookmarkEnd w:id="0"/>
      <w:r w:rsidRPr="00405F2B">
        <w:rPr>
          <w:rFonts w:ascii="Times New Roman" w:hAnsi="Times New Roman" w:cs="Times New Roman"/>
          <w:sz w:val="28"/>
          <w:szCs w:val="28"/>
        </w:rPr>
        <w:t>мемориальный комплекс "35-я береговая батарея", где бережно хранят память о героях Великой Отечественной войны.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19 мая в центре Севастополя прошёл парад в честь Дня детства и юности, приуроченный в этом году к 75-летию освобождения Севастополя от немецко-фашистских захватчиков. В нём приняли участие около 20 тысяч детей, участники творческих коллективов, патриотических объединений и спортивных команд. Одну колонну составили участники и жюри конкурса "Арктур" - 2019. В рамках празднования Дня детства и юности для жителей города работали выставки детского творчества и локации с мастер-классами.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 xml:space="preserve">Вечером того же дня перед красивым порталом Дворца детского и юношеского творчества Севастополя состоялась торжественная церемония объявления результатов финала IV конкурса "Арктур". Лауреаты получили сертификаты и памятные знаки. Председатель счётной комиссии конкурса Евгений </w:t>
      </w:r>
      <w:proofErr w:type="spellStart"/>
      <w:r w:rsidRPr="00405F2B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Pr="00405F2B">
        <w:rPr>
          <w:rFonts w:ascii="Times New Roman" w:hAnsi="Times New Roman" w:cs="Times New Roman"/>
          <w:sz w:val="28"/>
          <w:szCs w:val="28"/>
        </w:rPr>
        <w:t xml:space="preserve"> назвал победителей 2019 года.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Третье место занял центр внеклассной работы "Поиск" города Самары, денежный приз – 30 тысяч рублей. Второе место - Дом детского творчества имени А.И. Ефремова города Новосибирска, приз составил 50 тысяч рублей. Первое место и 100 тысяч рублей от Профсоюза заслужил детско-юношеский центр "Орион" города Новокузнецка Кемеровской области.</w:t>
      </w:r>
    </w:p>
    <w:p w:rsidR="00405F2B" w:rsidRPr="00405F2B" w:rsidRDefault="00405F2B" w:rsidP="00405F2B">
      <w:pPr>
        <w:rPr>
          <w:rFonts w:ascii="Times New Roman" w:hAnsi="Times New Roman" w:cs="Times New Roman"/>
          <w:sz w:val="28"/>
          <w:szCs w:val="28"/>
        </w:rPr>
      </w:pPr>
      <w:r w:rsidRPr="00405F2B">
        <w:rPr>
          <w:rFonts w:ascii="Times New Roman" w:hAnsi="Times New Roman" w:cs="Times New Roman"/>
          <w:sz w:val="28"/>
          <w:szCs w:val="28"/>
        </w:rPr>
        <w:t>Сайт Всероссийского конкурса программ развития образовательных организаций, реализующих программы дополнительного образования детей "Арктур" </w:t>
      </w:r>
    </w:p>
    <w:p w:rsidR="00405F2B" w:rsidRPr="00405F2B" w:rsidRDefault="00405F2B">
      <w:pPr>
        <w:rPr>
          <w:rFonts w:ascii="Times New Roman" w:hAnsi="Times New Roman" w:cs="Times New Roman"/>
          <w:sz w:val="28"/>
          <w:szCs w:val="28"/>
        </w:rPr>
      </w:pPr>
    </w:p>
    <w:sectPr w:rsidR="00405F2B" w:rsidRPr="0040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4"/>
    <w:rsid w:val="00405F2B"/>
    <w:rsid w:val="00505F34"/>
    <w:rsid w:val="005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897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5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1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6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26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4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9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5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2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3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2019-06-03T07:42:00Z</dcterms:created>
  <dcterms:modified xsi:type="dcterms:W3CDTF">2019-06-03T07:42:00Z</dcterms:modified>
</cp:coreProperties>
</file>