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41" w:type="dxa"/>
        <w:tblInd w:w="-1139" w:type="dxa"/>
        <w:tblLook w:val="04A0"/>
      </w:tblPr>
      <w:tblGrid>
        <w:gridCol w:w="11312"/>
      </w:tblGrid>
      <w:tr w:rsidR="00963873" w:rsidTr="00963873">
        <w:trPr>
          <w:trHeight w:val="4243"/>
        </w:trPr>
        <w:tc>
          <w:tcPr>
            <w:tcW w:w="11141" w:type="dxa"/>
            <w:tcBorders>
              <w:top w:val="single" w:sz="4" w:space="0" w:color="auto"/>
              <w:left w:val="single" w:sz="4" w:space="0" w:color="auto"/>
              <w:bottom w:val="single" w:sz="4" w:space="0" w:color="auto"/>
              <w:right w:val="single" w:sz="4" w:space="0" w:color="auto"/>
            </w:tcBorders>
          </w:tcPr>
          <w:p w:rsidR="00963873" w:rsidRDefault="00963873" w:rsidP="00524D07">
            <w:pPr>
              <w:pStyle w:val="ConsPlusNormal"/>
              <w:jc w:val="both"/>
              <w:rPr>
                <w:sz w:val="28"/>
                <w:szCs w:val="28"/>
                <w:lang w:eastAsia="en-US"/>
              </w:rPr>
            </w:pPr>
          </w:p>
          <w:tbl>
            <w:tblPr>
              <w:tblStyle w:val="a3"/>
              <w:tblW w:w="11086" w:type="dxa"/>
              <w:tblLook w:val="04A0"/>
            </w:tblPr>
            <w:tblGrid>
              <w:gridCol w:w="4859"/>
              <w:gridCol w:w="6227"/>
            </w:tblGrid>
            <w:tr w:rsidR="00963873" w:rsidTr="00524D07">
              <w:tc>
                <w:tcPr>
                  <w:tcW w:w="4859" w:type="dxa"/>
                  <w:tcBorders>
                    <w:top w:val="single" w:sz="4" w:space="0" w:color="auto"/>
                    <w:left w:val="single" w:sz="4" w:space="0" w:color="auto"/>
                    <w:bottom w:val="single" w:sz="4" w:space="0" w:color="auto"/>
                    <w:right w:val="single" w:sz="4" w:space="0" w:color="auto"/>
                  </w:tcBorders>
                  <w:hideMark/>
                </w:tcPr>
                <w:p w:rsidR="00963873" w:rsidRDefault="00963873" w:rsidP="00524D07">
                  <w:pPr>
                    <w:pStyle w:val="ConsPlusNormal"/>
                    <w:tabs>
                      <w:tab w:val="left" w:pos="87"/>
                    </w:tabs>
                    <w:ind w:left="-822"/>
                    <w:jc w:val="both"/>
                    <w:rPr>
                      <w:sz w:val="28"/>
                      <w:szCs w:val="28"/>
                      <w:lang w:eastAsia="en-US"/>
                    </w:rPr>
                  </w:pPr>
                  <w:r>
                    <w:rPr>
                      <w:sz w:val="28"/>
                      <w:szCs w:val="28"/>
                      <w:lang w:eastAsia="en-US"/>
                    </w:rPr>
                    <w:tab/>
                  </w:r>
                  <w:r>
                    <w:rPr>
                      <w:noProof/>
                    </w:rPr>
                    <w:drawing>
                      <wp:inline distT="0" distB="0" distL="0" distR="0">
                        <wp:extent cx="2743200" cy="1704975"/>
                        <wp:effectExtent l="0" t="0" r="0" b="9525"/>
                        <wp:docPr id="1" name="Рисунок 1"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963873" w:rsidRPr="00963873" w:rsidRDefault="00963873" w:rsidP="00963873">
                  <w:pPr>
                    <w:jc w:val="center"/>
                    <w:rPr>
                      <w:b/>
                      <w:szCs w:val="28"/>
                    </w:rPr>
                  </w:pPr>
                  <w:r w:rsidRPr="002B36EE">
                    <w:rPr>
                      <w:b/>
                      <w:szCs w:val="28"/>
                    </w:rPr>
                    <w:t>ОБЩЕРОССИЙСКИЙ ПРОФСОЮЗ ОБРАЗОВАНИЯ</w:t>
                  </w:r>
                </w:p>
                <w:p w:rsidR="00963873" w:rsidRDefault="00963873" w:rsidP="00524D07">
                  <w:pPr>
                    <w:jc w:val="center"/>
                    <w:rPr>
                      <w:b/>
                      <w:sz w:val="28"/>
                      <w:szCs w:val="28"/>
                    </w:rPr>
                  </w:pPr>
                  <w:r>
                    <w:rPr>
                      <w:b/>
                      <w:sz w:val="28"/>
                      <w:szCs w:val="28"/>
                    </w:rPr>
                    <w:t xml:space="preserve">КАЛУЖСКАЯ ОБЛАСТНАЯ ОРГАНИЗАЦИЯ </w:t>
                  </w:r>
                </w:p>
                <w:p w:rsidR="00963873" w:rsidRPr="00963873" w:rsidRDefault="00963873" w:rsidP="00963873">
                  <w:pPr>
                    <w:pBdr>
                      <w:bottom w:val="single" w:sz="12" w:space="1" w:color="auto"/>
                    </w:pBdr>
                    <w:jc w:val="center"/>
                    <w:rPr>
                      <w:b/>
                      <w:sz w:val="28"/>
                      <w:szCs w:val="28"/>
                    </w:rPr>
                  </w:pPr>
                  <w:r>
                    <w:rPr>
                      <w:b/>
                      <w:sz w:val="28"/>
                      <w:szCs w:val="28"/>
                    </w:rPr>
                    <w:t>ОБЛАСТНОЙ КОМИТЕТ ПРОФСОЮЗА</w:t>
                  </w:r>
                </w:p>
                <w:p w:rsidR="00963873" w:rsidRPr="00952D1A" w:rsidRDefault="00963873" w:rsidP="00963873">
                  <w:pPr>
                    <w:pStyle w:val="ConsPlusTitle"/>
                    <w:rPr>
                      <w:rStyle w:val="a4"/>
                    </w:rPr>
                  </w:pPr>
                  <w:r>
                    <w:rPr>
                      <w:sz w:val="32"/>
                      <w:szCs w:val="32"/>
                      <w:lang w:eastAsia="en-US"/>
                    </w:rPr>
                    <w:t>Информационный листок №21</w:t>
                  </w:r>
                </w:p>
                <w:p w:rsidR="00963873" w:rsidRPr="00963873" w:rsidRDefault="00963873" w:rsidP="00524D07">
                  <w:pPr>
                    <w:pStyle w:val="1"/>
                    <w:shd w:val="clear" w:color="auto" w:fill="FFFFFF"/>
                    <w:spacing w:before="0" w:beforeAutospacing="0" w:after="0" w:afterAutospacing="0" w:line="336" w:lineRule="atLeast"/>
                    <w:textAlignment w:val="baseline"/>
                    <w:outlineLvl w:val="0"/>
                    <w:rPr>
                      <w:rFonts w:ascii="Arial" w:hAnsi="Arial" w:cs="Arial"/>
                      <w:color w:val="FF0000"/>
                      <w:sz w:val="28"/>
                      <w:szCs w:val="28"/>
                    </w:rPr>
                  </w:pPr>
                  <w:r w:rsidRPr="00963873">
                    <w:rPr>
                      <w:rFonts w:ascii="Arial" w:hAnsi="Arial" w:cs="Arial"/>
                      <w:color w:val="FF0000"/>
                      <w:sz w:val="28"/>
                      <w:szCs w:val="28"/>
                    </w:rPr>
                    <w:t>Может ли работодатель отказать в предоставлении ежегодного очередного отпуска и на каком основании?</w:t>
                  </w:r>
                </w:p>
                <w:p w:rsidR="00963873" w:rsidRDefault="00963873" w:rsidP="00524D07">
                  <w:pPr>
                    <w:pStyle w:val="ConsPlusTitle"/>
                    <w:jc w:val="center"/>
                    <w:rPr>
                      <w:sz w:val="32"/>
                      <w:szCs w:val="32"/>
                      <w:lang w:eastAsia="en-US"/>
                    </w:rPr>
                  </w:pPr>
                </w:p>
                <w:p w:rsidR="00963873" w:rsidRDefault="00963873" w:rsidP="00524D07">
                  <w:pPr>
                    <w:pStyle w:val="ConsPlusTitle"/>
                    <w:jc w:val="center"/>
                    <w:rPr>
                      <w:sz w:val="28"/>
                      <w:szCs w:val="28"/>
                    </w:rPr>
                  </w:pPr>
                </w:p>
              </w:tc>
            </w:tr>
          </w:tbl>
          <w:p w:rsidR="00963873" w:rsidRDefault="00963873" w:rsidP="00524D07">
            <w:pPr>
              <w:pStyle w:val="ConsPlusNormal"/>
              <w:jc w:val="both"/>
              <w:rPr>
                <w:sz w:val="28"/>
                <w:szCs w:val="28"/>
                <w:lang w:eastAsia="en-US"/>
              </w:rPr>
            </w:pPr>
          </w:p>
        </w:tc>
      </w:tr>
      <w:tr w:rsidR="00963873" w:rsidTr="00524D07">
        <w:tc>
          <w:tcPr>
            <w:tcW w:w="11141" w:type="dxa"/>
            <w:tcBorders>
              <w:top w:val="single" w:sz="4" w:space="0" w:color="auto"/>
              <w:left w:val="single" w:sz="4" w:space="0" w:color="auto"/>
              <w:bottom w:val="single" w:sz="4" w:space="0" w:color="auto"/>
              <w:right w:val="single" w:sz="4" w:space="0" w:color="auto"/>
            </w:tcBorders>
          </w:tcPr>
          <w:p w:rsidR="00963873" w:rsidRDefault="00963873" w:rsidP="00524D07">
            <w:pPr>
              <w:jc w:val="both"/>
              <w:rPr>
                <w:rFonts w:ascii="Arial" w:hAnsi="Arial" w:cs="Arial"/>
                <w:color w:val="000000"/>
                <w:sz w:val="24"/>
                <w:szCs w:val="24"/>
                <w:shd w:val="clear" w:color="auto" w:fill="FFFFFF"/>
              </w:rPr>
            </w:pPr>
            <w:r w:rsidRPr="00435E06">
              <w:rPr>
                <w:rFonts w:ascii="Arial" w:hAnsi="Arial" w:cs="Arial"/>
                <w:color w:val="000000"/>
                <w:sz w:val="24"/>
                <w:szCs w:val="24"/>
                <w:shd w:val="clear" w:color="auto" w:fill="FFFFFF"/>
              </w:rPr>
              <w:t xml:space="preserve">Ежегодный оплачиваемый отпуск может быть продлен, перенесен, разделен на части, а также работник может быть отозван из отпуска. </w:t>
            </w:r>
          </w:p>
          <w:p w:rsidR="00963873" w:rsidRDefault="00963873" w:rsidP="00524D07">
            <w:pPr>
              <w:jc w:val="both"/>
              <w:rPr>
                <w:rFonts w:ascii="Arial" w:hAnsi="Arial" w:cs="Arial"/>
                <w:color w:val="000000"/>
                <w:sz w:val="24"/>
                <w:szCs w:val="24"/>
                <w:shd w:val="clear" w:color="auto" w:fill="FFFFFF"/>
              </w:rPr>
            </w:pPr>
            <w:r w:rsidRPr="00435E06">
              <w:rPr>
                <w:rFonts w:ascii="Arial" w:hAnsi="Arial" w:cs="Arial"/>
                <w:color w:val="000000"/>
                <w:sz w:val="24"/>
                <w:szCs w:val="24"/>
                <w:shd w:val="clear" w:color="auto" w:fill="FFFFFF"/>
              </w:rPr>
              <w:t xml:space="preserve">Порядок осуществления подобных действий установлен </w:t>
            </w:r>
            <w:r w:rsidRPr="00435E06">
              <w:rPr>
                <w:rFonts w:ascii="Arial" w:hAnsi="Arial" w:cs="Arial"/>
                <w:b/>
                <w:color w:val="000000"/>
                <w:sz w:val="24"/>
                <w:szCs w:val="24"/>
                <w:shd w:val="clear" w:color="auto" w:fill="FFFFFF"/>
              </w:rPr>
              <w:t>в статьях 124 и 125 ТК.</w:t>
            </w:r>
            <w:r w:rsidRPr="00435E06">
              <w:rPr>
                <w:rFonts w:ascii="Arial" w:hAnsi="Arial" w:cs="Arial"/>
                <w:color w:val="000000"/>
                <w:sz w:val="24"/>
                <w:szCs w:val="24"/>
                <w:shd w:val="clear" w:color="auto" w:fill="FFFFFF"/>
              </w:rPr>
              <w:t xml:space="preserve"> Отпуск должен быть продлен или перенесен на другой срок, определяемый работодателем в соответствии с пожеланиями работника, в случаях временной нетрудоспособности работника</w:t>
            </w:r>
            <w:r w:rsidR="004E2AEA">
              <w:rPr>
                <w:rFonts w:ascii="Arial" w:hAnsi="Arial" w:cs="Arial"/>
                <w:color w:val="000000"/>
                <w:sz w:val="24"/>
                <w:szCs w:val="24"/>
                <w:shd w:val="clear" w:color="auto" w:fill="FFFFFF"/>
              </w:rPr>
              <w:t>,</w:t>
            </w:r>
            <w:r w:rsidRPr="00435E06">
              <w:rPr>
                <w:rFonts w:ascii="Arial" w:hAnsi="Arial" w:cs="Arial"/>
                <w:color w:val="000000"/>
                <w:sz w:val="24"/>
                <w:szCs w:val="24"/>
                <w:shd w:val="clear" w:color="auto" w:fill="FFFFFF"/>
              </w:rPr>
              <w:t xml:space="preserve"> исполнения работником во время отпуска государственных обязанностей, если для этого законом предусмотрено освобождение от работы</w:t>
            </w:r>
            <w:r w:rsidR="004E2AEA">
              <w:rPr>
                <w:rFonts w:ascii="Arial" w:hAnsi="Arial" w:cs="Arial"/>
                <w:color w:val="000000"/>
                <w:sz w:val="24"/>
                <w:szCs w:val="24"/>
                <w:shd w:val="clear" w:color="auto" w:fill="FFFFFF"/>
              </w:rPr>
              <w:t>,</w:t>
            </w:r>
            <w:r w:rsidRPr="00435E06">
              <w:rPr>
                <w:rFonts w:ascii="Arial" w:hAnsi="Arial" w:cs="Arial"/>
                <w:color w:val="000000"/>
                <w:sz w:val="24"/>
                <w:szCs w:val="24"/>
                <w:shd w:val="clear" w:color="auto" w:fill="FFFFFF"/>
              </w:rPr>
              <w:t xml:space="preserve"> в других случаях, предусмотренных законами, локальными нормативными актами организации.</w:t>
            </w:r>
          </w:p>
          <w:p w:rsidR="00963873" w:rsidRDefault="00963873" w:rsidP="00524D07">
            <w:pPr>
              <w:jc w:val="both"/>
              <w:rPr>
                <w:rFonts w:ascii="Arial" w:hAnsi="Arial" w:cs="Arial"/>
                <w:color w:val="000000"/>
                <w:sz w:val="24"/>
                <w:szCs w:val="24"/>
                <w:shd w:val="clear" w:color="auto" w:fill="FFFFFF"/>
              </w:rPr>
            </w:pPr>
            <w:r w:rsidRPr="00435E06">
              <w:rPr>
                <w:rFonts w:ascii="Arial" w:hAnsi="Arial" w:cs="Arial"/>
                <w:color w:val="000000"/>
                <w:sz w:val="24"/>
                <w:szCs w:val="24"/>
                <w:shd w:val="clear" w:color="auto" w:fill="FFFFFF"/>
              </w:rPr>
              <w:t xml:space="preserve"> Перенос отпуска на другой согласованный с работником срок возможен, если работнику вовремя не была произведена оплата за этот отпуск либо работник был предупрежден о времени начала отпуска позднее чем за 2 недели до начала отпуска. </w:t>
            </w:r>
            <w:r w:rsidRPr="00435E06">
              <w:rPr>
                <w:rFonts w:ascii="Arial" w:hAnsi="Arial" w:cs="Arial"/>
                <w:b/>
                <w:color w:val="000000"/>
                <w:sz w:val="24"/>
                <w:szCs w:val="24"/>
                <w:shd w:val="clear" w:color="auto" w:fill="FFFFFF"/>
              </w:rPr>
              <w:t>В исключительных случаях</w:t>
            </w:r>
            <w:r w:rsidRPr="00435E06">
              <w:rPr>
                <w:rFonts w:ascii="Arial" w:hAnsi="Arial" w:cs="Arial"/>
                <w:color w:val="000000"/>
                <w:sz w:val="24"/>
                <w:szCs w:val="24"/>
                <w:shd w:val="clear" w:color="auto" w:fill="FFFFFF"/>
              </w:rPr>
              <w:t xml:space="preserve">,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неиспользованный отпуск должен быть предоставлен </w:t>
            </w:r>
            <w:r w:rsidRPr="00435E06">
              <w:rPr>
                <w:rFonts w:ascii="Arial" w:hAnsi="Arial" w:cs="Arial"/>
                <w:b/>
                <w:color w:val="000000"/>
                <w:sz w:val="24"/>
                <w:szCs w:val="24"/>
                <w:shd w:val="clear" w:color="auto" w:fill="FFFFFF"/>
              </w:rPr>
              <w:t>не позднее 12 месяцев</w:t>
            </w:r>
            <w:r w:rsidRPr="00435E06">
              <w:rPr>
                <w:rFonts w:ascii="Arial" w:hAnsi="Arial" w:cs="Arial"/>
                <w:color w:val="000000"/>
                <w:sz w:val="24"/>
                <w:szCs w:val="24"/>
                <w:shd w:val="clear" w:color="auto" w:fill="FFFFFF"/>
              </w:rPr>
              <w:t xml:space="preserve"> после окончания того рабочего года, за который он предоставляется. При этом отметим, что это правило не распространяется на работников в возрасте до 18 лет и работников, занятых на работах с вредными и (или) опасными условиями труда, которым перенос отпуска не допускается (ч. 4 статьи 124 ТК). </w:t>
            </w:r>
          </w:p>
          <w:p w:rsidR="00963873" w:rsidRPr="00963873" w:rsidRDefault="00963873" w:rsidP="00963873">
            <w:pPr>
              <w:jc w:val="both"/>
            </w:pPr>
            <w:r w:rsidRPr="00435E06">
              <w:rPr>
                <w:rFonts w:ascii="Arial" w:hAnsi="Arial" w:cs="Arial"/>
                <w:color w:val="000000"/>
                <w:sz w:val="24"/>
                <w:szCs w:val="24"/>
                <w:shd w:val="clear" w:color="auto" w:fill="FFFFFF"/>
              </w:rPr>
              <w:t xml:space="preserve">При нарушении порядка предоставления перенесенного отпуска, а также порядка предоставления очередных отпусков </w:t>
            </w:r>
            <w:r w:rsidRPr="00435E06">
              <w:rPr>
                <w:rFonts w:ascii="Arial" w:hAnsi="Arial" w:cs="Arial"/>
                <w:b/>
                <w:color w:val="000000"/>
                <w:sz w:val="24"/>
                <w:szCs w:val="24"/>
                <w:shd w:val="clear" w:color="auto" w:fill="FFFFFF"/>
              </w:rPr>
              <w:t>руководитель также может быть привлечен к административной ответственности</w:t>
            </w:r>
            <w:r w:rsidRPr="00435E06">
              <w:rPr>
                <w:rFonts w:ascii="Arial" w:hAnsi="Arial" w:cs="Arial"/>
                <w:color w:val="000000"/>
                <w:sz w:val="24"/>
                <w:szCs w:val="24"/>
                <w:shd w:val="clear" w:color="auto" w:fill="FFFFFF"/>
              </w:rPr>
              <w:t xml:space="preserve">. По соглашению сторон трудового договора допускается разделение отпуска на части. При этом хотя бы одна из частей отпуска должна быть не менее 14 календарных дней. Что касается отзыва из отпуска, то работник должен быть согласен прервать свой отдых.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Работников до 18 лет, беременных женщин и работников, занятых на вредных (опасных) работах, отзывать из отпуска не разрешается </w:t>
            </w:r>
            <w:bookmarkStart w:id="0" w:name="_GoBack"/>
            <w:r w:rsidRPr="00344108">
              <w:rPr>
                <w:rFonts w:ascii="Arial" w:hAnsi="Arial" w:cs="Arial"/>
                <w:b/>
                <w:color w:val="000000"/>
                <w:sz w:val="24"/>
                <w:szCs w:val="24"/>
                <w:shd w:val="clear" w:color="auto" w:fill="FFFFFF"/>
              </w:rPr>
              <w:t>(ч. 3 ст. 125 ТК).</w:t>
            </w:r>
            <w:bookmarkEnd w:id="0"/>
          </w:p>
        </w:tc>
      </w:tr>
      <w:tr w:rsidR="00963873" w:rsidTr="00524D07">
        <w:tc>
          <w:tcPr>
            <w:tcW w:w="11141" w:type="dxa"/>
            <w:tcBorders>
              <w:top w:val="single" w:sz="4" w:space="0" w:color="auto"/>
              <w:left w:val="single" w:sz="4" w:space="0" w:color="auto"/>
              <w:bottom w:val="single" w:sz="4" w:space="0" w:color="auto"/>
              <w:right w:val="single" w:sz="4" w:space="0" w:color="auto"/>
            </w:tcBorders>
          </w:tcPr>
          <w:p w:rsidR="00963873" w:rsidRDefault="00963873" w:rsidP="00524D07">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Калужская областная организация Профсоюза работников народного образования и науки РФ</w:t>
            </w:r>
          </w:p>
          <w:p w:rsidR="00963873" w:rsidRDefault="00963873" w:rsidP="00524D07">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Тел.факс: 57-64-69,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
          <w:p w:rsidR="00963873" w:rsidRDefault="00963873" w:rsidP="00524D07">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июль, 2019</w:t>
            </w:r>
          </w:p>
          <w:p w:rsidR="00963873" w:rsidRDefault="00963873" w:rsidP="00524D07">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963873" w:rsidRDefault="00963873" w:rsidP="00963873"/>
    <w:p w:rsidR="00963873" w:rsidRDefault="00963873" w:rsidP="00963873">
      <w:pPr>
        <w:ind w:left="-851"/>
      </w:pPr>
    </w:p>
    <w:p w:rsidR="00BB72C6" w:rsidRDefault="00BB72C6"/>
    <w:sectPr w:rsidR="00BB72C6" w:rsidSect="005D506E">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3873"/>
    <w:rsid w:val="00344108"/>
    <w:rsid w:val="004E2AEA"/>
    <w:rsid w:val="00963873"/>
    <w:rsid w:val="00B51FF7"/>
    <w:rsid w:val="00BB7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73"/>
    <w:pPr>
      <w:spacing w:after="200" w:line="276" w:lineRule="auto"/>
    </w:pPr>
  </w:style>
  <w:style w:type="paragraph" w:styleId="1">
    <w:name w:val="heading 1"/>
    <w:basedOn w:val="a"/>
    <w:link w:val="10"/>
    <w:uiPriority w:val="9"/>
    <w:qFormat/>
    <w:rsid w:val="00963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873"/>
    <w:rPr>
      <w:rFonts w:ascii="Times New Roman" w:eastAsia="Times New Roman" w:hAnsi="Times New Roman" w:cs="Times New Roman"/>
      <w:b/>
      <w:bCs/>
      <w:kern w:val="36"/>
      <w:sz w:val="48"/>
      <w:szCs w:val="48"/>
      <w:lang w:eastAsia="ru-RU"/>
    </w:rPr>
  </w:style>
  <w:style w:type="paragraph" w:customStyle="1" w:styleId="ConsPlusNormal">
    <w:name w:val="ConsPlusNormal"/>
    <w:rsid w:val="00963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873"/>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963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963873"/>
    <w:rPr>
      <w:i/>
      <w:iCs/>
    </w:rPr>
  </w:style>
  <w:style w:type="paragraph" w:styleId="a5">
    <w:name w:val="Balloon Text"/>
    <w:basedOn w:val="a"/>
    <w:link w:val="a6"/>
    <w:uiPriority w:val="99"/>
    <w:semiHidden/>
    <w:unhideWhenUsed/>
    <w:rsid w:val="004E2A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pavx</cp:lastModifiedBy>
  <cp:revision>3</cp:revision>
  <dcterms:created xsi:type="dcterms:W3CDTF">2019-07-04T11:25:00Z</dcterms:created>
  <dcterms:modified xsi:type="dcterms:W3CDTF">2019-07-04T20:12:00Z</dcterms:modified>
</cp:coreProperties>
</file>