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8793"/>
        <w:jc w:val="left"/>
        <w:tblInd w:type="dxa" w:w="44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3545"/>
        <w:gridCol w:w="1595"/>
        <w:gridCol w:w="3653"/>
      </w:tblGrid>
      <w:tr>
        <w:trPr>
          <w:trHeight w:hRule="atLeast" w:val="809"/>
          <w:cantSplit w:val="false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righ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595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/>
            </w:pPr>
            <w:r>
              <w:rPr/>
              <w:t xml:space="preserve">      </w:t>
            </w:r>
            <w:r>
              <w:rPr/>
              <w:drawing>
                <wp:inline distB="0" distL="0" distR="0" distT="0">
                  <wp:extent cx="600075" cy="714375"/>
                  <wp:effectExtent b="0" l="0" r="0" t="0"/>
                  <wp:docPr descr="Flag-1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Flag-1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65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right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>МАРИЙ ЭЛ РЕСПУБЛИКЫН</w:t>
            </w:r>
          </w:p>
        </w:tc>
        <w:tc>
          <w:tcPr>
            <w:tcW w:type="dxa" w:w="1595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365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АДМИНИСТРАЦИЯ</w:t>
            </w:r>
          </w:p>
        </w:tc>
      </w:tr>
      <w:tr>
        <w:trPr>
          <w:trHeight w:hRule="atLeast" w:val="877"/>
          <w:cantSplit w:val="false"/>
        </w:trPr>
        <w:tc>
          <w:tcPr>
            <w:tcW w:type="dxa" w:w="4309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«МЕДВЕДЕВО МУНИЦИПАЛЬНЫЙ</w:t>
            </w:r>
          </w:p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РАЙОН» МУНИЦИПАЛЬНЫЙ ОБРАЗОВАНИЙЫН</w:t>
            </w:r>
          </w:p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АДМИНИСТРАЦИЙЖЕ </w:t>
            </w:r>
          </w:p>
          <w:p>
            <w:pPr>
              <w:pStyle w:val="style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432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</w:t>
            </w:r>
          </w:p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«МЕДВЕДЕВСКИЙ МУНИЦИПАЛЬНЫЙ РАЙОН» РЕСПУБЛИКИ МАРИЙ ЭЛ</w:t>
            </w:r>
          </w:p>
          <w:p>
            <w:pPr>
              <w:pStyle w:val="style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>
      <w:pPr>
        <w:pStyle w:val="style0"/>
        <w:jc w:val="center"/>
        <w:rPr>
          <w:sz w:val="28"/>
        </w:rPr>
      </w:pPr>
      <w:r>
        <w:rPr>
          <w:sz w:val="28"/>
        </w:rPr>
      </w:r>
    </w:p>
    <w:p>
      <w:pPr>
        <w:pStyle w:val="style0"/>
        <w:jc w:val="center"/>
        <w:rPr>
          <w:sz w:val="28"/>
        </w:rPr>
      </w:pPr>
      <w:r>
        <w:rPr>
          <w:sz w:val="28"/>
        </w:rPr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от 30 октября 2012 г. № 1249</w:t>
      </w:r>
    </w:p>
    <w:p>
      <w:pPr>
        <w:pStyle w:val="style0"/>
        <w:jc w:val="center"/>
        <w:rPr>
          <w:sz w:val="28"/>
        </w:rPr>
      </w:pPr>
      <w:r>
        <w:rPr>
          <w:sz w:val="28"/>
        </w:rPr>
      </w:r>
    </w:p>
    <w:p>
      <w:pPr>
        <w:pStyle w:val="style0"/>
        <w:jc w:val="center"/>
        <w:rPr>
          <w:sz w:val="28"/>
        </w:rPr>
      </w:pPr>
      <w:r>
        <w:rPr>
          <w:sz w:val="28"/>
        </w:rPr>
      </w:r>
    </w:p>
    <w:p>
      <w:pPr>
        <w:pStyle w:val="style0"/>
        <w:jc w:val="center"/>
        <w:rPr>
          <w:sz w:val="28"/>
        </w:rPr>
      </w:pPr>
      <w:r>
        <w:rPr>
          <w:sz w:val="28"/>
        </w:rPr>
      </w: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  <w:t>Об утверждении Положения о порядке и условиях выплаты единовременного пособия молодым специалистам из числа педагогических работников муниципальных общеобразовательных учреждений Медведевского муниципального района</w:t>
      </w: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style0"/>
        <w:ind w:firstLine="709" w:left="0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3">
        <w:r>
          <w:rPr>
            <w:rStyle w:val="style20"/>
            <w:iCs/>
            <w:sz w:val="28"/>
            <w:szCs w:val="28"/>
          </w:rPr>
          <w:t xml:space="preserve">Федеральным законом от 06.10.2003 № 131-ФЗ «Об общих принципах организации местного самоуправления в Российской Федерации», </w:t>
        </w:r>
      </w:hyperlink>
      <w:r>
        <w:rPr>
          <w:sz w:val="28"/>
          <w:szCs w:val="28"/>
        </w:rPr>
        <w:t xml:space="preserve">администрация муниципального образования «Медведевский муниципальный район» п о с т а н о в л я е т: 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и условиях выплаты единовременного пособия молодым специалистам из числа педагогических работников муниципальных общеобразовательных учреждений Медведевского муниципального района. </w:t>
      </w:r>
    </w:p>
    <w:p>
      <w:pPr>
        <w:pStyle w:val="style0"/>
        <w:ind w:firstLine="709" w:left="0" w:right="0"/>
        <w:jc w:val="both"/>
        <w:rPr>
          <w:sz w:val="28"/>
        </w:rPr>
      </w:pPr>
      <w:r>
        <w:rPr>
          <w:sz w:val="28"/>
          <w:szCs w:val="28"/>
        </w:rPr>
        <w:t xml:space="preserve">2. Настоящее постановление подлежит опубликованию в районной газете «Вести» и </w:t>
      </w:r>
      <w:r>
        <w:rPr>
          <w:sz w:val="28"/>
        </w:rPr>
        <w:t xml:space="preserve">вступает в силу с 1 декабря 2012 г. </w:t>
      </w:r>
    </w:p>
    <w:p>
      <w:pPr>
        <w:pStyle w:val="style0"/>
        <w:ind w:firstLine="709" w:left="0" w:right="0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«Медведевский муниципальный район» по социальным вопросам. </w:t>
      </w:r>
    </w:p>
    <w:p>
      <w:pPr>
        <w:pStyle w:val="style0"/>
        <w:ind w:firstLine="709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style0"/>
        <w:ind w:firstLine="709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style0"/>
        <w:ind w:firstLine="709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style0"/>
        <w:jc w:val="both"/>
        <w:rPr>
          <w:sz w:val="28"/>
        </w:rPr>
      </w:pPr>
      <w:r>
        <w:rPr>
          <w:sz w:val="28"/>
        </w:rPr>
        <w:t xml:space="preserve">И.о. главы администрации Медведевского </w:t>
      </w:r>
    </w:p>
    <w:p>
      <w:pPr>
        <w:pStyle w:val="style0"/>
        <w:jc w:val="both"/>
        <w:rPr>
          <w:sz w:val="28"/>
        </w:rPr>
      </w:pPr>
      <w:r>
        <w:rPr>
          <w:sz w:val="28"/>
        </w:rPr>
        <w:t xml:space="preserve">муниципального района </w:t>
        <w:tab/>
        <w:tab/>
        <w:tab/>
        <w:tab/>
        <w:tab/>
        <w:tab/>
        <w:t xml:space="preserve">         А. Трудинов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4962" w:right="0"/>
        <w:jc w:val="center"/>
        <w:rPr/>
      </w:pPr>
      <w:r>
        <w:rPr/>
      </w:r>
    </w:p>
    <w:p>
      <w:pPr>
        <w:pStyle w:val="style0"/>
        <w:ind w:hanging="0" w:left="4962" w:right="0"/>
        <w:jc w:val="center"/>
        <w:rPr/>
      </w:pPr>
      <w:r>
        <w:rPr/>
        <w:t xml:space="preserve">УТВЕРЖДЕНО </w:t>
      </w:r>
    </w:p>
    <w:p>
      <w:pPr>
        <w:pStyle w:val="style0"/>
        <w:ind w:hanging="0" w:left="4962" w:right="0"/>
        <w:jc w:val="center"/>
        <w:rPr/>
      </w:pPr>
      <w:r>
        <w:rPr/>
        <w:t>постановлением администрации Медведевского муниципального района от 30 октября 2012 г. № 1249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и условиях выплаты единовременного пособия молодым специалистам из числа педагогических работников муниципальных общеобразовательных учреждений Медведевского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ind w:firstLine="709"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назначения, выплаты и возврата единовременного пособия молодым специалистам из числа педагогических работников (далее – пособие), работающим в муниципальных общеобразовательных учреждениях Медведевского муниципального района.</w:t>
      </w:r>
    </w:p>
    <w:p>
      <w:pPr>
        <w:pStyle w:val="style0"/>
        <w:ind w:firstLine="709" w:left="0" w:right="0"/>
        <w:jc w:val="both"/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В настоящем Положении молодым специалистом признается педагогический работник, окончивший </w:t>
      </w:r>
      <w:r>
        <w:rPr>
          <w:rFonts w:cs="Calibri"/>
          <w:sz w:val="28"/>
          <w:szCs w:val="28"/>
          <w:lang w:eastAsia="en-US"/>
        </w:rPr>
        <w:t xml:space="preserve">имеющие государственную аккредитацию образовательное учреждение начального, среднего или высшего профессионального образования и впервые поступающий (поступивший) на работу по полученной специальности в течение одного года со дня окончания образовательного учреждения. </w:t>
      </w:r>
    </w:p>
    <w:p>
      <w:pPr>
        <w:pStyle w:val="style0"/>
        <w:ind w:firstLine="709" w:left="0" w:right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3. </w:t>
      </w:r>
      <w:bookmarkStart w:id="0" w:name="__DdeLink__426_200314930"/>
      <w:bookmarkEnd w:id="0"/>
      <w:r>
        <w:rPr>
          <w:rFonts w:cs="Calibri"/>
          <w:sz w:val="28"/>
          <w:szCs w:val="28"/>
          <w:lang w:eastAsia="en-US"/>
        </w:rPr>
        <w:t xml:space="preserve">Право на получение пособия имеют молодые специалисты из числа педагогических работников, впервые приступившие по специальности в муниципальные общеобразовательные учреждения Медведевского муниципального района, имеющие документ государственного образца об уровне образования и (или) квалификации, а также взявшие на себя обязательство проработать в муниципальном общеобразовательном учреждении Медведевского муниципального района не менее трех лет и имеющие учебную (педагогическую) нагрузку не менее половины нормы часов педагогической работы за ставку заработной платы. 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851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работы не засчитывается период нахождения в отпуске по уходу за ребенком, время нахождения на военной службе. 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Пособие выплачивается единовременно в размере до шести минимальных окладов учителя (педагога). Минимальный оклад учителя (педагога) определяется в соответствии с муниципальными правовыми актами администрации муниципального образования «Медведевский муниципальный район». 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назначения и выплаты пособия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Молодой специалист, имеющий в соответствии с настоящим Положением право и претендующий на получение пособия, направляет в Отдел образования и по делам молодежи администрации Медведевского муниципального района (далее – уполномоченный орган) заявление о выплате ему пособия по форме, установленной приложением № 1 к настоящему Положению, с приложением следующих документов: </w:t>
      </w:r>
    </w:p>
    <w:p>
      <w:pPr>
        <w:pStyle w:val="style0"/>
        <w:ind w:firstLine="709" w:left="0" w:right="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1) трудовая книжка и приказ (распоряжение) о приеме на работу молодого специалиста;</w:t>
      </w:r>
      <w:r>
        <w:rPr>
          <w:rStyle w:val="style19"/>
          <w:sz w:val="28"/>
          <w:szCs w:val="28"/>
        </w:rPr>
        <w:t> </w:t>
      </w:r>
    </w:p>
    <w:p>
      <w:pPr>
        <w:pStyle w:val="style0"/>
        <w:ind w:firstLine="709" w:left="0" w:right="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2) трудовой договор с молодым специалистом;</w:t>
      </w:r>
      <w:r>
        <w:rPr>
          <w:rStyle w:val="style19"/>
          <w:sz w:val="28"/>
          <w:szCs w:val="28"/>
        </w:rPr>
        <w:t> </w:t>
      </w:r>
    </w:p>
    <w:p>
      <w:pPr>
        <w:pStyle w:val="style0"/>
        <w:ind w:firstLine="709" w:left="0" w:right="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3) документ государственного образца об уровне образования и (или) квалификации молодого специалиста;</w:t>
      </w:r>
      <w:r>
        <w:rPr>
          <w:rStyle w:val="style19"/>
          <w:sz w:val="28"/>
          <w:szCs w:val="28"/>
        </w:rPr>
        <w:t> </w:t>
      </w:r>
    </w:p>
    <w:p>
      <w:pPr>
        <w:pStyle w:val="style0"/>
        <w:ind w:firstLine="709" w:left="0" w:right="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4) справка об учебной нагрузке;</w:t>
      </w:r>
      <w:r>
        <w:rPr>
          <w:rStyle w:val="style19"/>
          <w:sz w:val="28"/>
          <w:szCs w:val="28"/>
        </w:rPr>
        <w:t> </w:t>
      </w:r>
    </w:p>
    <w:p>
      <w:pPr>
        <w:pStyle w:val="style0"/>
        <w:ind w:firstLine="709" w:left="0" w:right="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5) подписанное молодым специалистом обязательство о возврате денежных средств, полученных в качестве единовременного денежного пособия, составленное в двух экземплярах по форме, установленной приложением № 2 к настоящему Положению.</w:t>
      </w:r>
      <w:r>
        <w:rPr>
          <w:rStyle w:val="style19"/>
          <w:sz w:val="28"/>
          <w:szCs w:val="28"/>
        </w:rPr>
        <w:t> </w:t>
      </w:r>
    </w:p>
    <w:p>
      <w:pPr>
        <w:pStyle w:val="style0"/>
        <w:ind w:firstLine="709" w:left="0" w:right="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Документы, указанные в подпунктах 1 - 3 настоящего пункта, прилагаются в копиях, заверенных в установленном порядке.</w:t>
      </w:r>
      <w:r>
        <w:rPr>
          <w:rStyle w:val="style19"/>
          <w:sz w:val="28"/>
          <w:szCs w:val="28"/>
        </w:rPr>
        <w:t> </w:t>
      </w:r>
    </w:p>
    <w:p>
      <w:pPr>
        <w:pStyle w:val="style0"/>
        <w:ind w:firstLine="709" w:left="0" w:right="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6. Решение о выплате либо об отказе в выплате пособия принимается уполномоченным органом в тридцатидневный срок со дня представления молодым специалистом документов, указанных в пункте 4 настоящего Положения.</w:t>
      </w:r>
      <w:r>
        <w:rPr>
          <w:rStyle w:val="style19"/>
          <w:sz w:val="28"/>
          <w:szCs w:val="28"/>
        </w:rPr>
        <w:t> </w:t>
      </w:r>
    </w:p>
    <w:p>
      <w:pPr>
        <w:pStyle w:val="style0"/>
        <w:ind w:firstLine="709" w:left="0" w:right="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7. Решение о выплате и подписанный уполномоченным органом один экземпляр обязательства о возврате денежных средств, полученных в качестве единовременного денежного пособия, либо об отказе в выплате пособия с указанием причин отказа направляется уполномоченным органом молодому специалисту в семидневный срок со дня принятия соответствующего решения.</w:t>
      </w:r>
      <w:r>
        <w:rPr>
          <w:rStyle w:val="style19"/>
          <w:sz w:val="28"/>
          <w:szCs w:val="28"/>
        </w:rPr>
        <w:t> </w:t>
      </w:r>
    </w:p>
    <w:p>
      <w:pPr>
        <w:pStyle w:val="style0"/>
        <w:ind w:firstLine="709" w:left="0" w:right="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8. Выплата пособия молодым специалистам производится путем перечисления денежных средств на указанный в заявлении молодым специалистом лицевой счет, открытый в кредитном учреждении.</w:t>
      </w:r>
      <w:r>
        <w:rPr>
          <w:rStyle w:val="style19"/>
          <w:sz w:val="28"/>
          <w:szCs w:val="28"/>
        </w:rPr>
        <w:t> </w:t>
      </w:r>
    </w:p>
    <w:p>
      <w:pPr>
        <w:pStyle w:val="style0"/>
        <w:ind w:firstLine="709" w:left="0" w:right="0"/>
        <w:jc w:val="both"/>
        <w:rPr>
          <w:rStyle w:val="style19"/>
          <w:sz w:val="28"/>
          <w:szCs w:val="28"/>
        </w:rPr>
      </w:pPr>
      <w:r>
        <w:rPr>
          <w:rStyle w:val="style19"/>
          <w:sz w:val="28"/>
          <w:szCs w:val="28"/>
        </w:rPr>
        <w:t xml:space="preserve">9. Финансирование расходов на выплату единовременного денежного пособия производится за счет средств бюджета муниципального образования «Медведевский муниципальный район». </w:t>
      </w:r>
    </w:p>
    <w:p>
      <w:pPr>
        <w:pStyle w:val="style0"/>
        <w:ind w:firstLine="709" w:left="0" w:right="0"/>
        <w:jc w:val="both"/>
        <w:rPr>
          <w:rStyle w:val="style19"/>
          <w:sz w:val="28"/>
          <w:szCs w:val="28"/>
        </w:rPr>
      </w:pPr>
      <w:r>
        <w:rPr>
          <w:rStyle w:val="style19"/>
          <w:sz w:val="28"/>
          <w:szCs w:val="28"/>
        </w:rPr>
        <w:t xml:space="preserve">10. В случае увольнения молодого специалиста по собственному желанию или за виновные действия до истечения трех лет работы в муниципальном общеобразовательном учреждении пособие подлежит возврату в бюджет муниципального образования «Медведевский муниципальный район» в полном объеме.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4962" w:right="0"/>
        <w:jc w:val="center"/>
        <w:rPr/>
      </w:pPr>
      <w:r>
        <w:rPr/>
      </w:r>
    </w:p>
    <w:p>
      <w:pPr>
        <w:pStyle w:val="style0"/>
        <w:ind w:hanging="0" w:left="4962" w:right="0"/>
        <w:jc w:val="center"/>
        <w:rPr/>
      </w:pPr>
      <w:r>
        <w:rPr/>
      </w:r>
    </w:p>
    <w:p>
      <w:pPr>
        <w:pStyle w:val="style0"/>
        <w:ind w:hanging="0" w:left="4962" w:right="0"/>
        <w:jc w:val="center"/>
        <w:rPr/>
      </w:pPr>
      <w:r>
        <w:rPr/>
      </w:r>
    </w:p>
    <w:p>
      <w:pPr>
        <w:pStyle w:val="style0"/>
        <w:ind w:hanging="0" w:left="4962" w:right="0"/>
        <w:jc w:val="center"/>
        <w:rPr/>
      </w:pPr>
      <w:r>
        <w:rPr/>
      </w:r>
    </w:p>
    <w:p>
      <w:pPr>
        <w:pStyle w:val="style0"/>
        <w:ind w:hanging="0" w:left="4962" w:right="0"/>
        <w:jc w:val="center"/>
        <w:rPr/>
      </w:pPr>
      <w:r>
        <w:rPr/>
      </w:r>
    </w:p>
    <w:p>
      <w:pPr>
        <w:pStyle w:val="style0"/>
        <w:ind w:hanging="0" w:left="4962" w:right="0"/>
        <w:jc w:val="center"/>
        <w:rPr/>
      </w:pPr>
      <w:r>
        <w:rPr/>
      </w:r>
    </w:p>
    <w:p>
      <w:pPr>
        <w:pStyle w:val="style0"/>
        <w:ind w:hanging="0" w:left="4962" w:right="0"/>
        <w:jc w:val="center"/>
        <w:rPr/>
      </w:pPr>
      <w:r>
        <w:rPr/>
        <w:t xml:space="preserve">Приложение № 1 </w:t>
      </w:r>
    </w:p>
    <w:p>
      <w:pPr>
        <w:pStyle w:val="style0"/>
        <w:ind w:hanging="0" w:left="4962" w:right="0"/>
        <w:jc w:val="center"/>
        <w:rPr/>
      </w:pPr>
      <w:r>
        <w:rPr/>
        <w:t>к Положению о порядке и условиях выплаты единовременного пособия молодым специалистам из числа педагогических работников муниципальных общеобразовательных учреждений Медведевского муниципального района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4253" w:right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Отдела образования и по делам молодежи администрации Медведевского муниципального района __________________________________</w:t>
      </w:r>
    </w:p>
    <w:p>
      <w:pPr>
        <w:pStyle w:val="style0"/>
        <w:ind w:hanging="0" w:left="4253" w:right="0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>
      <w:pPr>
        <w:pStyle w:val="style0"/>
        <w:ind w:hanging="0" w:left="4253" w:right="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от гражданина(ки) ___________________,</w:t>
      </w:r>
      <w:r>
        <w:rPr>
          <w:rStyle w:val="style19"/>
          <w:sz w:val="28"/>
          <w:szCs w:val="28"/>
        </w:rPr>
        <w:t> </w:t>
      </w:r>
    </w:p>
    <w:p>
      <w:pPr>
        <w:pStyle w:val="style0"/>
        <w:ind w:firstLine="703" w:left="7085" w:right="0"/>
        <w:jc w:val="both"/>
        <w:rPr>
          <w:rStyle w:val="style19"/>
          <w:sz w:val="16"/>
          <w:szCs w:val="16"/>
        </w:rPr>
      </w:pPr>
      <w:r>
        <w:rPr>
          <w:sz w:val="16"/>
          <w:szCs w:val="16"/>
        </w:rPr>
        <w:t>(Ф.И.О.)</w:t>
      </w:r>
      <w:r>
        <w:rPr>
          <w:rStyle w:val="style19"/>
          <w:sz w:val="16"/>
          <w:szCs w:val="16"/>
        </w:rPr>
        <w:t> </w:t>
      </w:r>
    </w:p>
    <w:p>
      <w:pPr>
        <w:pStyle w:val="style0"/>
        <w:ind w:hanging="0" w:left="4253" w:right="0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проживающего(ей) по адресу: ____________________________________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style0"/>
        <w:jc w:val="both"/>
        <w:rPr/>
      </w:pPr>
      <w:r>
        <w:rPr/>
      </w:r>
    </w:p>
    <w:p>
      <w:pPr>
        <w:pStyle w:val="style0"/>
        <w:ind w:firstLine="709" w:left="0" w:right="0"/>
        <w:jc w:val="both"/>
        <w:rPr>
          <w:sz w:val="16"/>
          <w:szCs w:val="16"/>
        </w:rPr>
      </w:pPr>
      <w:r>
        <w:rPr>
          <w:sz w:val="28"/>
          <w:szCs w:val="28"/>
        </w:rPr>
        <w:t>В соответствии с Положением о порядке и условиях выплаты единовременного пособия молодым специалистам из числа педагогических работников муниципальных общеобразовательных учреждений Медведевского муниципального района, утвержденным постановлением администрации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муниципального образования «Медведевский муниципальный район» от ____________________ № ____, являюсь молодым специалистом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из числа педагогических работников образовательных учреждений, впервые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приступившим к работе по специальности в _____________________________ и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 xml:space="preserve">имеющим учебную (педагогическую) </w:t>
      </w:r>
      <w:r>
        <w:rPr>
          <w:sz w:val="16"/>
          <w:szCs w:val="16"/>
        </w:rPr>
        <w:t>(наименование учреждения)</w:t>
      </w:r>
    </w:p>
    <w:p>
      <w:pPr>
        <w:pStyle w:val="style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нагрузку не менее половины нормы часов</w:t>
      </w:r>
      <w:r>
        <w:rPr>
          <w:rStyle w:val="style19"/>
          <w:sz w:val="28"/>
          <w:szCs w:val="28"/>
        </w:rPr>
        <w:t xml:space="preserve">  </w:t>
      </w:r>
      <w:r>
        <w:rPr>
          <w:sz w:val="28"/>
          <w:szCs w:val="28"/>
        </w:rPr>
        <w:t>педагогической работы за ставку заработной платы и имею право на получение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единовременного денежного пособия.</w:t>
      </w:r>
      <w:r>
        <w:rPr>
          <w:rStyle w:val="style19"/>
          <w:sz w:val="28"/>
          <w:szCs w:val="28"/>
        </w:rPr>
        <w:t> </w:t>
      </w:r>
    </w:p>
    <w:p>
      <w:pPr>
        <w:pStyle w:val="style0"/>
        <w:ind w:firstLine="709" w:left="0" w:right="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Прошу выплатить мне ______________________________________,</w:t>
      </w:r>
      <w:r>
        <w:rPr>
          <w:rStyle w:val="style19"/>
          <w:sz w:val="28"/>
          <w:szCs w:val="28"/>
        </w:rPr>
        <w:t> </w:t>
      </w:r>
    </w:p>
    <w:p>
      <w:pPr>
        <w:pStyle w:val="style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(Ф.И.О.)</w:t>
      </w:r>
    </w:p>
    <w:p>
      <w:pPr>
        <w:pStyle w:val="style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паспорт__________________, выданный _________________</w:t>
      </w:r>
      <w:r>
        <w:rPr>
          <w:rStyle w:val="style19"/>
          <w:sz w:val="28"/>
          <w:szCs w:val="28"/>
        </w:rPr>
        <w:t>___________</w:t>
      </w:r>
    </w:p>
    <w:p>
      <w:pPr>
        <w:pStyle w:val="style0"/>
        <w:jc w:val="both"/>
        <w:rPr>
          <w:rStyle w:val="style19"/>
          <w:sz w:val="20"/>
          <w:szCs w:val="20"/>
        </w:rPr>
      </w:pPr>
      <w:r>
        <w:rPr>
          <w:rStyle w:val="style19"/>
          <w:sz w:val="28"/>
          <w:szCs w:val="28"/>
        </w:rPr>
        <w:tab/>
        <w:tab/>
        <w:tab/>
        <w:tab/>
        <w:tab/>
        <w:tab/>
        <w:tab/>
        <w:tab/>
        <w:t>(</w:t>
      </w:r>
      <w:r>
        <w:rPr>
          <w:rStyle w:val="style19"/>
          <w:sz w:val="20"/>
          <w:szCs w:val="20"/>
        </w:rPr>
        <w:t>номер, серия, кем выдан)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«__» ____________ ____ г., единовременное денежное пособие путем перечисления денежных средств на лицевой счет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br/>
        <w:t>№ _____________ в кредитном учреждении ____________________ (реквизиты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_______________ учреждения ________________________), расположенном по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адресу: ______________________________________.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br/>
      </w:r>
    </w:p>
    <w:p>
      <w:pPr>
        <w:pStyle w:val="style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 xml:space="preserve">__________________________           ___________________________ </w:t>
      </w:r>
      <w:r>
        <w:rPr>
          <w:rStyle w:val="style19"/>
          <w:sz w:val="28"/>
          <w:szCs w:val="28"/>
        </w:rPr>
        <w:t> 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подпись заявителя</w:t>
        <w:tab/>
        <w:tab/>
        <w:tab/>
        <w:tab/>
        <w:tab/>
        <w:tab/>
        <w:t>Ф.И.О. заявителя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дата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ind w:hanging="0" w:left="4962" w:right="0"/>
        <w:jc w:val="center"/>
        <w:rPr/>
      </w:pPr>
      <w:r>
        <w:rPr/>
        <w:t xml:space="preserve">Приложение № 2 </w:t>
      </w:r>
    </w:p>
    <w:p>
      <w:pPr>
        <w:pStyle w:val="style0"/>
        <w:ind w:hanging="0" w:left="4962" w:right="0"/>
        <w:jc w:val="center"/>
        <w:rPr/>
      </w:pPr>
      <w:r>
        <w:rPr/>
        <w:t>к Положению о порядке и условиях выплаты единовременного пособия молодым специалистам из числа педагогических работников муниципальных общеобразовательных учреждений Медведевского муниципального района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rStyle w:val="style19"/>
          <w:sz w:val="28"/>
          <w:szCs w:val="28"/>
        </w:rPr>
      </w:pPr>
      <w:r>
        <w:rPr>
          <w:sz w:val="28"/>
          <w:szCs w:val="28"/>
        </w:rPr>
        <w:t>Обязательство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о возврате денежных средств, полученных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в качестве единовременного денежного пособия</w:t>
      </w:r>
      <w:r>
        <w:rPr>
          <w:rStyle w:val="style19"/>
          <w:sz w:val="28"/>
          <w:szCs w:val="28"/>
        </w:rPr>
        <w:t> 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ind w:firstLine="709" w:left="0" w:right="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Я, нижеподписавший(ая)ся, ____________________________(Ф.И.О.)</w:t>
      </w:r>
      <w:r>
        <w:rPr>
          <w:rStyle w:val="style19"/>
          <w:sz w:val="28"/>
          <w:szCs w:val="28"/>
        </w:rPr>
        <w:t>,</w:t>
      </w:r>
    </w:p>
    <w:p>
      <w:pPr>
        <w:pStyle w:val="style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паспорт _________________________, выданный _____________________</w:t>
      </w:r>
      <w:r>
        <w:rPr>
          <w:rStyle w:val="style19"/>
          <w:sz w:val="28"/>
          <w:szCs w:val="28"/>
        </w:rPr>
        <w:t> 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"__" __________ ____ г. (далее - молодой специалист), заключивший трудовой договор с муниципальным общеобразовательным бюджетным учреждением «_______________________________» с одной стороны, и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 xml:space="preserve"> Отдел образования и по делам молодежи администрации Медведевского муниципального района в лице руководителя___________________________,</w:t>
      </w:r>
    </w:p>
    <w:p>
      <w:pPr>
        <w:pStyle w:val="style0"/>
        <w:ind w:firstLine="708" w:left="5664" w:right="0"/>
        <w:jc w:val="both"/>
        <w:rPr>
          <w:sz w:val="20"/>
          <w:szCs w:val="20"/>
        </w:rPr>
      </w:pPr>
      <w:r>
        <w:rPr>
          <w:sz w:val="20"/>
          <w:szCs w:val="20"/>
        </w:rPr>
        <w:t>Ф.И.О.</w:t>
      </w:r>
    </w:p>
    <w:p>
      <w:pPr>
        <w:pStyle w:val="style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с другой стороны, обязуемся совершить следующие действия.</w:t>
      </w:r>
      <w:r>
        <w:rPr>
          <w:rStyle w:val="style19"/>
          <w:sz w:val="28"/>
          <w:szCs w:val="28"/>
        </w:rPr>
        <w:t> </w:t>
      </w:r>
    </w:p>
    <w:p>
      <w:pPr>
        <w:pStyle w:val="style0"/>
        <w:jc w:val="both"/>
        <w:rPr/>
      </w:pPr>
      <w:r>
        <w:rPr/>
      </w:r>
    </w:p>
    <w:p>
      <w:pPr>
        <w:pStyle w:val="style0"/>
        <w:ind w:firstLine="709" w:left="0" w:right="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Молодой специалист обязуется в случае расторжения трудового договора с муниципальным общеобразовательным бюджетным учреждением «_______________________» до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истечения трех лет со дня его заключения по следующим основаниям:</w:t>
      </w:r>
      <w:r>
        <w:rPr>
          <w:rStyle w:val="style19"/>
          <w:sz w:val="28"/>
          <w:szCs w:val="28"/>
        </w:rPr>
        <w:t> </w:t>
      </w:r>
    </w:p>
    <w:p>
      <w:pPr>
        <w:pStyle w:val="style0"/>
        <w:ind w:firstLine="709" w:left="0" w:right="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1) расторжение трудового договора по инициативе работника (по собственному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желанию) по основанию, предусмотренному статьей пунктом 3 части первой статьи 77 Трудового кодекса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РФ, за исключением случаев, когда заявление работника об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увольнении по его инициативе (по собственному желанию) обусловлено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невозможностью продолжения им работы, а также в случаях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установленного нарушения работодателем трудового законодательства и иных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нормативных правовых актов, содержащих нормы трудового права, локальных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нормативных актов, условий коллективного договора, соглашения или трудового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договора;</w:t>
      </w:r>
      <w:r>
        <w:rPr>
          <w:rStyle w:val="style19"/>
          <w:sz w:val="28"/>
          <w:szCs w:val="28"/>
        </w:rPr>
        <w:t> </w:t>
      </w:r>
    </w:p>
    <w:p>
      <w:pPr>
        <w:pStyle w:val="style0"/>
        <w:ind w:firstLine="709" w:left="0" w:right="0"/>
        <w:jc w:val="both"/>
        <w:rPr>
          <w:rStyle w:val="style19"/>
          <w:sz w:val="28"/>
          <w:szCs w:val="28"/>
        </w:rPr>
      </w:pPr>
      <w:r>
        <w:rPr>
          <w:sz w:val="28"/>
          <w:szCs w:val="28"/>
        </w:rPr>
        <w:t>2) расторжение трудового договора по основанию, предусмотренному пунктом 5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статьи 77 Трудового кодекса РФ, за исключением перевода в</w:t>
      </w:r>
      <w:r>
        <w:rPr>
          <w:rStyle w:val="style19"/>
          <w:sz w:val="28"/>
          <w:szCs w:val="28"/>
        </w:rPr>
        <w:t xml:space="preserve"> </w:t>
      </w:r>
      <w:r>
        <w:rPr>
          <w:sz w:val="28"/>
          <w:szCs w:val="28"/>
        </w:rPr>
        <w:t>другое муниципальное общеобразовательное учреждение Медведевского муниципального района;</w:t>
      </w:r>
      <w:r>
        <w:rPr>
          <w:rStyle w:val="style19"/>
          <w:sz w:val="28"/>
          <w:szCs w:val="28"/>
        </w:rPr>
        <w:t> 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3) расторжение трудового договора по инициативе работодателя по основаниям,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предусмотренным пунктами 5, 6, 8, 11 статьи 81 Трудового кодекса РФ;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4) прекращение трудового договора по основаниям, предусмотренным пунктом 4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>статьи 83, пунктами 1, 2 статьи 336 Трудового кодекса РФ;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в 15-дневный срок со дня прекращения трудового договора вернуть</w:t>
      </w:r>
      <w:r>
        <w:rPr>
          <w:rStyle w:val="style19"/>
          <w:sz w:val="28"/>
          <w:szCs w:val="28"/>
        </w:rPr>
        <w:t xml:space="preserve"> </w:t>
      </w:r>
      <w:r>
        <w:rPr>
          <w:sz w:val="28"/>
          <w:szCs w:val="28"/>
        </w:rPr>
        <w:t>единовременное денежное пособие, полученное в соответствии с постановлением</w:t>
      </w:r>
      <w:r>
        <w:rPr>
          <w:rStyle w:val="style19"/>
          <w:sz w:val="28"/>
          <w:szCs w:val="28"/>
        </w:rPr>
        <w:t xml:space="preserve"> администрации муниципального образования «Медведевский муниципальный район» от ____________ №_________ «</w:t>
      </w:r>
      <w:r>
        <w:rPr>
          <w:sz w:val="28"/>
        </w:rPr>
        <w:t>Об утверждении Положения о порядке и условиях выплаты единовременного пособия молодым специалистам из числа педагогических работников муниципальных общеобразовательных учреждений Медведевского муниципального района»</w:t>
      </w:r>
      <w:r>
        <w:rPr>
          <w:sz w:val="28"/>
          <w:szCs w:val="28"/>
        </w:rPr>
        <w:t>, в размере ________________ рублей путем</w:t>
      </w:r>
      <w:r>
        <w:rPr>
          <w:rStyle w:val="style19"/>
          <w:sz w:val="28"/>
          <w:szCs w:val="28"/>
        </w:rPr>
        <w:t> </w:t>
      </w:r>
      <w:r>
        <w:rPr>
          <w:sz w:val="28"/>
          <w:szCs w:val="28"/>
        </w:rPr>
        <w:t xml:space="preserve">перечисления денежных средств на лицевой счет Отдела образования и по делам молодежи администрации Медведевского муниципального района. 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и по делам молодежи администрации Медведевского муниципального района обязуется принять от молодого</w:t>
      </w:r>
      <w:r>
        <w:rPr>
          <w:rStyle w:val="style19"/>
          <w:sz w:val="28"/>
          <w:szCs w:val="28"/>
        </w:rPr>
        <w:t xml:space="preserve"> </w:t>
      </w:r>
      <w:r>
        <w:rPr>
          <w:sz w:val="28"/>
          <w:szCs w:val="28"/>
        </w:rPr>
        <w:t>специалиста денежные средства, указанные в настоящем обязательстве.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обязательство составлено и подписано в двух экземплярах,</w:t>
      </w:r>
      <w:r>
        <w:rPr>
          <w:rStyle w:val="style19"/>
          <w:sz w:val="28"/>
          <w:szCs w:val="28"/>
        </w:rPr>
        <w:t xml:space="preserve"> </w:t>
      </w:r>
      <w:r>
        <w:rPr>
          <w:sz w:val="28"/>
          <w:szCs w:val="28"/>
        </w:rPr>
        <w:t>имеющих одинаковую юридическую силу.</w:t>
      </w:r>
    </w:p>
    <w:p>
      <w:pPr>
        <w:pStyle w:val="style0"/>
        <w:ind w:firstLine="709" w:left="0" w:right="0"/>
        <w:jc w:val="both"/>
        <w:rPr/>
      </w:pPr>
      <w:r>
        <w:rPr/>
      </w:r>
    </w:p>
    <w:p>
      <w:pPr>
        <w:pStyle w:val="style0"/>
        <w:ind w:firstLine="709" w:left="0" w:right="0"/>
        <w:jc w:val="both"/>
        <w:rPr>
          <w:rStyle w:val="style19"/>
          <w:sz w:val="28"/>
          <w:szCs w:val="28"/>
        </w:rPr>
      </w:pPr>
      <w:r>
        <w:rPr>
          <w:rStyle w:val="style19"/>
          <w:sz w:val="28"/>
          <w:szCs w:val="28"/>
        </w:rPr>
        <w:t xml:space="preserve">Реквизиты и подписи сторон. </w:t>
      </w:r>
    </w:p>
    <w:p>
      <w:pPr>
        <w:pStyle w:val="style0"/>
        <w:ind w:firstLine="709" w:left="0" w:right="0"/>
        <w:jc w:val="both"/>
        <w:rPr/>
      </w:pPr>
      <w:r>
        <w:rPr/>
      </w:r>
    </w:p>
    <w:tbl>
      <w:tblPr>
        <w:tblW w:type="dxa" w:w="9355"/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47"/>
        <w:gridCol w:w="4807"/>
      </w:tblGrid>
      <w:tr>
        <w:trPr>
          <w:cantSplit w:val="false"/>
        </w:trPr>
        <w:tc>
          <w:tcPr>
            <w:tcW w:type="dxa" w:w="454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образования и по делам молодежи администрации Медведевского муниципального района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425200, Республика Марий Эл, Медведевский район, пгт. Медведево, </w:t>
              <w:br/>
              <w:t>ул. Советская, д.3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________________/______________ </w:t>
            </w:r>
          </w:p>
        </w:tc>
        <w:tc>
          <w:tcPr>
            <w:tcW w:type="dxa" w:w="480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Молодой специалист</w:t>
            </w:r>
          </w:p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________№______________ выдан _______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 «___»________20__ г.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проживающий(ая) по адресу: _____________________________________________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__________________________/____________________</w:t>
            </w:r>
          </w:p>
        </w:tc>
      </w:tr>
    </w:tbl>
    <w:p>
      <w:pPr>
        <w:pStyle w:val="style0"/>
        <w:ind w:firstLine="709" w:left="0" w:right="0"/>
        <w:jc w:val="both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42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eastAsia="Times New Roman" w:hAnsi="Tahoma"/>
      <w:sz w:val="16"/>
      <w:szCs w:val="16"/>
      <w:lang w:eastAsia="ru-RU"/>
    </w:rPr>
  </w:style>
  <w:style w:styleId="style17" w:type="character">
    <w:name w:val="Название Знак"/>
    <w:basedOn w:val="style15"/>
    <w:next w:val="style17"/>
    <w:rPr>
      <w:rFonts w:ascii="Cambria" w:cs="" w:hAnsi="Cambria"/>
      <w:color w:val="17365D"/>
      <w:spacing w:val="5"/>
      <w:sz w:val="52"/>
      <w:szCs w:val="52"/>
      <w:lang w:eastAsia="ru-RU"/>
    </w:rPr>
  </w:style>
  <w:style w:styleId="style18" w:type="character">
    <w:name w:val="Название Знак1"/>
    <w:basedOn w:val="style15"/>
    <w:next w:val="style18"/>
    <w:rPr>
      <w:rFonts w:ascii="Arial" w:cs="Arial" w:hAnsi="Arial"/>
      <w:b/>
      <w:bCs/>
      <w:sz w:val="24"/>
      <w:szCs w:val="24"/>
      <w:lang w:eastAsia="ru-RU"/>
    </w:rPr>
  </w:style>
  <w:style w:styleId="style19" w:type="character">
    <w:name w:val="apple-converted-space"/>
    <w:basedOn w:val="style15"/>
    <w:next w:val="style19"/>
    <w:rPr/>
  </w:style>
  <w:style w:styleId="style20" w:type="character">
    <w:name w:val="Интернет-ссылка"/>
    <w:next w:val="style20"/>
    <w:rPr>
      <w:color w:val="000080"/>
      <w:u w:val="single"/>
      <w:lang w:bidi="zxx-" w:eastAsia="zxx-" w:val="zxx-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Balloon Text"/>
    <w:basedOn w:val="style0"/>
    <w:next w:val="style26"/>
    <w:pPr/>
    <w:rPr>
      <w:rFonts w:ascii="Tahoma" w:cs="Tahoma" w:hAnsi="Tahoma"/>
      <w:sz w:val="16"/>
      <w:szCs w:val="16"/>
    </w:rPr>
  </w:style>
  <w:style w:styleId="style27" w:type="paragraph">
    <w:name w:val="Заглавие"/>
    <w:basedOn w:val="style0"/>
    <w:next w:val="style27"/>
    <w:pPr>
      <w:jc w:val="center"/>
    </w:pPr>
    <w:rPr>
      <w:rFonts w:ascii="Arial" w:cs="Calibri" w:hAnsi="Arial"/>
      <w:b/>
      <w:bCs/>
    </w:rPr>
  </w:style>
  <w:style w:styleId="style28" w:type="paragraph">
    <w:name w:val="Normal (Web)"/>
    <w:basedOn w:val="style0"/>
    <w:next w:val="style28"/>
    <w:pPr>
      <w:spacing w:after="28" w:before="28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48C5AE39E036C482237FCD5FA57626215FF9DF8731C6689D7BA515323A2ADEA8E94B0339DABBB7BB32e5N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2012-10-19T13:24:00Z</dcterms:created>
  <dc:creator>кабинет</dc:creator>
  <cp:lastModifiedBy>Профком</cp:lastModifiedBy>
  <cp:lastPrinted>2012-10-23T08:09:00Z</cp:lastPrinted>
  <dcterms:modified xsi:type="dcterms:W3CDTF">2012-12-27T10:37:00Z</dcterms:modified>
  <cp:revision>37</cp:revision>
</cp:coreProperties>
</file>