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0" w:rsidRPr="006515DE" w:rsidRDefault="00FE5BA8" w:rsidP="006515DE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515DE">
        <w:rPr>
          <w:rFonts w:ascii="Times New Roman" w:hAnsi="Times New Roman" w:cs="Times New Roman"/>
          <w:color w:val="auto"/>
          <w:sz w:val="28"/>
          <w:szCs w:val="28"/>
        </w:rPr>
        <w:t>Приказ Министерства просвещения РФ от 10 января 2019</w:t>
      </w:r>
      <w:r w:rsidR="006515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15DE">
        <w:rPr>
          <w:rFonts w:ascii="Times New Roman" w:hAnsi="Times New Roman" w:cs="Times New Roman"/>
          <w:color w:val="auto"/>
          <w:sz w:val="28"/>
          <w:szCs w:val="28"/>
        </w:rPr>
        <w:t>г. N</w:t>
      </w:r>
      <w:r w:rsidR="006515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15D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515DE">
        <w:rPr>
          <w:rFonts w:ascii="Times New Roman" w:hAnsi="Times New Roman" w:cs="Times New Roman"/>
          <w:color w:val="auto"/>
          <w:sz w:val="28"/>
          <w:szCs w:val="28"/>
        </w:rPr>
        <w:br/>
        <w:t>"О ведомственном знаке отличия Министерства просвещения Российской Федерации, дающем право на присвоение звания "Ветеран труда"</w:t>
      </w:r>
    </w:p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7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 г. N 5-ФЗ "О ветеранах" (Собрание законодательства Российской Федерации, 1995, N 3, ст. 168; 2004, N 35, ст. 3607; 2005, N 52, ст. 5576; 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 xml:space="preserve">2016, N 1, ст. 8), </w:t>
      </w:r>
      <w:hyperlink r:id="rId8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25 июня 2016 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 и </w:t>
      </w:r>
      <w:hyperlink r:id="rId9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9.10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 w:rsidRPr="006515DE">
        <w:rPr>
          <w:rFonts w:ascii="Times New Roman" w:hAnsi="Times New Roman" w:cs="Times New Roman"/>
          <w:sz w:val="28"/>
          <w:szCs w:val="28"/>
        </w:rPr>
        <w:t xml:space="preserve"> о Министерстве просвещения Российской Федерации, утвержденного </w:t>
      </w:r>
      <w:hyperlink r:id="rId10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515DE">
        <w:rPr>
          <w:rFonts w:ascii="Times New Roman" w:hAnsi="Times New Roman" w:cs="Times New Roman"/>
          <w:sz w:val="28"/>
          <w:szCs w:val="28"/>
        </w:rP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515DE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sub_1000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о ведомственном знаке отличия Министерства просвещения Российской Федерации "Отличник просвещения".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515DE">
        <w:rPr>
          <w:rFonts w:ascii="Times New Roman" w:hAnsi="Times New Roman" w:cs="Times New Roman"/>
          <w:sz w:val="28"/>
          <w:szCs w:val="28"/>
        </w:rP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6515DE">
        <w:rPr>
          <w:rFonts w:ascii="Times New Roman" w:hAnsi="Times New Roman" w:cs="Times New Roman"/>
          <w:sz w:val="28"/>
          <w:szCs w:val="28"/>
        </w:rP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ведомственного знака отличия Министерства просвещения Российской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6515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5D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bookmarkEnd w:id="4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867"/>
        <w:gridCol w:w="3435"/>
      </w:tblGrid>
      <w:tr w:rsidR="001567D0" w:rsidRPr="006515D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567D0" w:rsidRPr="006515DE" w:rsidRDefault="00FE5BA8" w:rsidP="006515DE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5D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567D0" w:rsidRPr="006515DE" w:rsidRDefault="00FE5BA8" w:rsidP="006515DE">
            <w:pPr>
              <w:pStyle w:val="a5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15DE">
              <w:rPr>
                <w:rFonts w:ascii="Times New Roman" w:hAnsi="Times New Roman" w:cs="Times New Roman"/>
                <w:sz w:val="28"/>
                <w:szCs w:val="28"/>
              </w:rPr>
              <w:t>О.Ю. Васильева</w:t>
            </w:r>
          </w:p>
        </w:tc>
      </w:tr>
    </w:tbl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pStyle w:val="a7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>Зарегистрировано в Минюсте РФ 15 марта 2019 г.</w:t>
      </w:r>
    </w:p>
    <w:p w:rsidR="001567D0" w:rsidRPr="006515DE" w:rsidRDefault="00FE5BA8" w:rsidP="006515DE">
      <w:pPr>
        <w:pStyle w:val="a7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>Регистрационный N 54058</w:t>
      </w:r>
    </w:p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bookmarkEnd w:id="5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10 января 2019 г. N 5</w:t>
      </w:r>
    </w:p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515DE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6515DE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ведомственном знаке отличия Министерства просвещения Российской </w:t>
      </w:r>
      <w:r w:rsidRPr="006515DE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 "Отличник просвещения"</w:t>
      </w:r>
    </w:p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100"/>
      <w:r w:rsidRPr="006515DE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6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6515DE">
        <w:rPr>
          <w:rFonts w:ascii="Times New Roman" w:hAnsi="Times New Roman" w:cs="Times New Roman"/>
          <w:sz w:val="28"/>
          <w:szCs w:val="28"/>
        </w:rP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6515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 xml:space="preserve">Знак отличия является видом награждения Министерством просвещения Российской Федерации (далее -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proofErr w:type="gramEnd"/>
      <w:r w:rsidRPr="006515DE">
        <w:rPr>
          <w:rFonts w:ascii="Times New Roman" w:hAnsi="Times New Roman" w:cs="Times New Roman"/>
          <w:sz w:val="28"/>
          <w:szCs w:val="28"/>
        </w:rPr>
        <w:t xml:space="preserve">, иных сферах ведения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 w:rsidRPr="006515DE">
        <w:rPr>
          <w:rFonts w:ascii="Times New Roman" w:hAnsi="Times New Roman" w:cs="Times New Roman"/>
          <w:sz w:val="28"/>
          <w:szCs w:val="28"/>
        </w:rPr>
        <w:t>3. К награждению знаком отличия могут быть представлены: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0" w:name="sub_10031"/>
      <w:bookmarkEnd w:id="9"/>
      <w:r w:rsidRPr="006515DE">
        <w:rPr>
          <w:rFonts w:ascii="Times New Roman" w:hAnsi="Times New Roman" w:cs="Times New Roman"/>
          <w:sz w:val="28"/>
          <w:szCs w:val="28"/>
        </w:rPr>
        <w:t xml:space="preserve">а) работники подведомственных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организаций, осуществляющих деятельность в установленной сфере ведения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1" w:name="sub_10032"/>
      <w:bookmarkEnd w:id="10"/>
      <w:r w:rsidRPr="006515DE">
        <w:rPr>
          <w:rFonts w:ascii="Times New Roman" w:hAnsi="Times New Roman" w:cs="Times New Roman"/>
          <w:sz w:val="28"/>
          <w:szCs w:val="28"/>
        </w:rP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2" w:name="sub_10033"/>
      <w:bookmarkEnd w:id="11"/>
      <w:r w:rsidRPr="006515DE">
        <w:rPr>
          <w:rFonts w:ascii="Times New Roman" w:hAnsi="Times New Roman" w:cs="Times New Roman"/>
          <w:sz w:val="28"/>
          <w:szCs w:val="28"/>
        </w:rP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3" w:name="sub_10034"/>
      <w:bookmarkEnd w:id="12"/>
      <w:r w:rsidRPr="006515DE">
        <w:rPr>
          <w:rFonts w:ascii="Times New Roman" w:hAnsi="Times New Roman" w:cs="Times New Roman"/>
          <w:sz w:val="28"/>
          <w:szCs w:val="28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4" w:name="sub_1004"/>
      <w:bookmarkEnd w:id="13"/>
      <w:r w:rsidRPr="006515DE">
        <w:rPr>
          <w:rFonts w:ascii="Times New Roman" w:hAnsi="Times New Roman" w:cs="Times New Roman"/>
          <w:sz w:val="28"/>
          <w:szCs w:val="28"/>
        </w:rP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 w:rsidRPr="006515DE">
        <w:rPr>
          <w:rFonts w:ascii="Times New Roman" w:hAnsi="Times New Roman" w:cs="Times New Roman"/>
          <w:sz w:val="28"/>
          <w:szCs w:val="28"/>
        </w:rP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6" w:name="sub_10051"/>
      <w:bookmarkEnd w:id="15"/>
      <w:r w:rsidRPr="006515DE">
        <w:rPr>
          <w:rFonts w:ascii="Times New Roman" w:hAnsi="Times New Roman" w:cs="Times New Roman"/>
          <w:sz w:val="28"/>
          <w:szCs w:val="28"/>
        </w:rPr>
        <w:t xml:space="preserve">а) наличие стажа работы в сфере деятельности, указанной в </w:t>
      </w:r>
      <w:hyperlink w:anchor="sub_1002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7" w:name="sub_10052"/>
      <w:bookmarkEnd w:id="16"/>
      <w:r w:rsidRPr="006515DE">
        <w:rPr>
          <w:rFonts w:ascii="Times New Roman" w:hAnsi="Times New Roman" w:cs="Times New Roman"/>
          <w:sz w:val="28"/>
          <w:szCs w:val="28"/>
        </w:rPr>
        <w:lastRenderedPageBreak/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8" w:name="sub_10053"/>
      <w:bookmarkEnd w:id="17"/>
      <w:r w:rsidRPr="006515DE">
        <w:rPr>
          <w:rFonts w:ascii="Times New Roman" w:hAnsi="Times New Roman" w:cs="Times New Roman"/>
          <w:sz w:val="28"/>
          <w:szCs w:val="28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9" w:name="sub_10054"/>
      <w:bookmarkEnd w:id="18"/>
      <w:r w:rsidRPr="006515DE">
        <w:rPr>
          <w:rFonts w:ascii="Times New Roman" w:hAnsi="Times New Roman" w:cs="Times New Roman"/>
          <w:sz w:val="28"/>
          <w:szCs w:val="28"/>
        </w:rPr>
        <w:t>г) отсутствие не снятой или не погашенной в установленном федеральным законом порядке судимости;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0" w:name="sub_10055"/>
      <w:bookmarkEnd w:id="19"/>
      <w:proofErr w:type="spellStart"/>
      <w:r w:rsidRPr="006515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>) отсутствие неснятого дисциплинарного взыскания.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1" w:name="sub_1006"/>
      <w:bookmarkEnd w:id="20"/>
      <w:r w:rsidRPr="006515DE">
        <w:rPr>
          <w:rFonts w:ascii="Times New Roman" w:hAnsi="Times New Roman" w:cs="Times New Roman"/>
          <w:sz w:val="28"/>
          <w:szCs w:val="28"/>
        </w:rPr>
        <w:t xml:space="preserve">6. Награждение знаком 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>отличия</w:t>
      </w:r>
      <w:proofErr w:type="gramEnd"/>
      <w:r w:rsidRPr="006515DE">
        <w:rPr>
          <w:rFonts w:ascii="Times New Roman" w:hAnsi="Times New Roman" w:cs="Times New Roman"/>
          <w:sz w:val="28"/>
          <w:szCs w:val="28"/>
        </w:rPr>
        <w:t xml:space="preserve"> возможно не ранее чем через 3 года после награждения ведомственной наградой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России, указанной в </w:t>
      </w:r>
      <w:hyperlink w:anchor="sub_10052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"б" пункта 5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21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200"/>
      <w:r w:rsidRPr="006515DE">
        <w:rPr>
          <w:rFonts w:ascii="Times New Roman" w:hAnsi="Times New Roman" w:cs="Times New Roman"/>
          <w:color w:val="auto"/>
          <w:sz w:val="28"/>
          <w:szCs w:val="28"/>
        </w:rPr>
        <w:t>II. Порядок представления к награждению знаком отличия</w:t>
      </w:r>
    </w:p>
    <w:bookmarkEnd w:id="22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3" w:name="sub_1007"/>
      <w:r w:rsidRPr="006515DE">
        <w:rPr>
          <w:rFonts w:ascii="Times New Roman" w:hAnsi="Times New Roman" w:cs="Times New Roman"/>
          <w:sz w:val="28"/>
          <w:szCs w:val="28"/>
        </w:rP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 w:rsidRPr="006515DE">
        <w:rPr>
          <w:rFonts w:ascii="Times New Roman" w:hAnsi="Times New Roman" w:cs="Times New Roman"/>
          <w:sz w:val="28"/>
          <w:szCs w:val="28"/>
        </w:rPr>
        <w:t>8. Ходатайство о награждении возбуждается по месту основной работы (службы) лица, представляемого к награждению.</w:t>
      </w:r>
    </w:p>
    <w:bookmarkEnd w:id="24"/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w:anchor="sub_10032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"б" пункта 3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5" w:name="sub_1009"/>
      <w:r w:rsidRPr="006515DE">
        <w:rPr>
          <w:rFonts w:ascii="Times New Roman" w:hAnsi="Times New Roman" w:cs="Times New Roman"/>
          <w:sz w:val="28"/>
          <w:szCs w:val="28"/>
        </w:rPr>
        <w:t>9. К ходатайству прилагаются: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6" w:name="sub_10091"/>
      <w:bookmarkEnd w:id="25"/>
      <w:r w:rsidRPr="006515DE">
        <w:rPr>
          <w:rFonts w:ascii="Times New Roman" w:hAnsi="Times New Roman" w:cs="Times New Roman"/>
          <w:sz w:val="28"/>
          <w:szCs w:val="28"/>
        </w:rPr>
        <w:t>а) представление к награждению лица знаком отличия (</w:t>
      </w:r>
      <w:hyperlink w:anchor="sub_11000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7" w:name="sub_10092"/>
      <w:bookmarkEnd w:id="26"/>
      <w:r w:rsidRPr="006515DE">
        <w:rPr>
          <w:rFonts w:ascii="Times New Roman" w:hAnsi="Times New Roman" w:cs="Times New Roman"/>
          <w:sz w:val="28"/>
          <w:szCs w:val="28"/>
        </w:rP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8" w:name="sub_10093"/>
      <w:bookmarkEnd w:id="27"/>
      <w:r w:rsidRPr="006515DE">
        <w:rPr>
          <w:rFonts w:ascii="Times New Roman" w:hAnsi="Times New Roman" w:cs="Times New Roman"/>
          <w:sz w:val="28"/>
          <w:szCs w:val="28"/>
        </w:rP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9" w:name="sub_10094"/>
      <w:bookmarkEnd w:id="28"/>
      <w:r w:rsidRPr="006515DE">
        <w:rPr>
          <w:rFonts w:ascii="Times New Roman" w:hAnsi="Times New Roman" w:cs="Times New Roman"/>
          <w:sz w:val="28"/>
          <w:szCs w:val="28"/>
        </w:rPr>
        <w:t>г) письменное согласие лица на проведение в отношении него проверочных мероприятий;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0" w:name="sub_10095"/>
      <w:bookmarkEnd w:id="29"/>
      <w:proofErr w:type="spellStart"/>
      <w:proofErr w:type="gramStart"/>
      <w:r w:rsidRPr="006515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) решение коллегиального органа организации, представляющей работника к награждению (в отношении лиц, указанных в </w:t>
      </w:r>
      <w:hyperlink w:anchor="sub_10031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33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"в"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34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"г" пункта 3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  <w:proofErr w:type="gramEnd"/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1" w:name="sub_1010"/>
      <w:bookmarkEnd w:id="30"/>
      <w:r w:rsidRPr="006515DE">
        <w:rPr>
          <w:rFonts w:ascii="Times New Roman" w:hAnsi="Times New Roman" w:cs="Times New Roman"/>
          <w:sz w:val="28"/>
          <w:szCs w:val="28"/>
        </w:rP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2" w:name="sub_1011"/>
      <w:bookmarkEnd w:id="31"/>
      <w:r w:rsidRPr="006515D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 xml:space="preserve">Документы о награждении знаком отличия лиц, указанных в </w:t>
      </w:r>
      <w:hyperlink w:anchor="sub_10033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подпунктах </w:t>
        </w:r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lastRenderedPageBreak/>
          <w:t>"в"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34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"г" пункта 3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w:anchor="sub_1002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  <w:r w:rsidRPr="006515DE">
        <w:rPr>
          <w:rFonts w:ascii="Times New Roman" w:hAnsi="Times New Roman" w:cs="Times New Roman"/>
          <w:sz w:val="28"/>
          <w:szCs w:val="28"/>
        </w:rPr>
        <w:t xml:space="preserve">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организаций.</w:t>
      </w:r>
    </w:p>
    <w:bookmarkEnd w:id="32"/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3" w:name="sub_1012"/>
      <w:r w:rsidRPr="006515DE">
        <w:rPr>
          <w:rFonts w:ascii="Times New Roman" w:hAnsi="Times New Roman" w:cs="Times New Roman"/>
          <w:sz w:val="28"/>
          <w:szCs w:val="28"/>
        </w:rPr>
        <w:t xml:space="preserve">12. Представление к награждению знаком отличия лиц, указанных в </w:t>
      </w:r>
      <w:hyperlink w:anchor="sub_10032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"б" пункта 3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Положения, вносится руководителем соответствующего структурного подразделения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на рассмотрение и согласование заместителю Министра, курирующему соответствующее структурное подразделение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bookmarkEnd w:id="33"/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работников структурных подразделений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4" w:name="sub_1013"/>
      <w:r w:rsidRPr="006515DE">
        <w:rPr>
          <w:rFonts w:ascii="Times New Roman" w:hAnsi="Times New Roman" w:cs="Times New Roman"/>
          <w:sz w:val="28"/>
          <w:szCs w:val="28"/>
        </w:rPr>
        <w:t xml:space="preserve"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 Положение о Комиссии утверждается приказом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5" w:name="sub_1014"/>
      <w:bookmarkEnd w:id="34"/>
      <w:r w:rsidRPr="006515DE">
        <w:rPr>
          <w:rFonts w:ascii="Times New Roman" w:hAnsi="Times New Roman" w:cs="Times New Roman"/>
          <w:sz w:val="28"/>
          <w:szCs w:val="28"/>
        </w:rPr>
        <w:t xml:space="preserve">14.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6" w:name="sub_1015"/>
      <w:bookmarkEnd w:id="35"/>
      <w:r w:rsidRPr="006515DE">
        <w:rPr>
          <w:rFonts w:ascii="Times New Roman" w:hAnsi="Times New Roman" w:cs="Times New Roman"/>
          <w:sz w:val="28"/>
          <w:szCs w:val="28"/>
        </w:rP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7" w:name="sub_1016"/>
      <w:bookmarkEnd w:id="36"/>
      <w:r w:rsidRPr="006515DE">
        <w:rPr>
          <w:rFonts w:ascii="Times New Roman" w:hAnsi="Times New Roman" w:cs="Times New Roman"/>
          <w:sz w:val="28"/>
          <w:szCs w:val="28"/>
        </w:rP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8" w:name="sub_10161"/>
      <w:bookmarkEnd w:id="37"/>
      <w:r w:rsidRPr="006515DE">
        <w:rPr>
          <w:rFonts w:ascii="Times New Roman" w:hAnsi="Times New Roman" w:cs="Times New Roman"/>
          <w:sz w:val="28"/>
          <w:szCs w:val="28"/>
        </w:rPr>
        <w:t>а) наградить кандидата знаком отличия;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9" w:name="sub_10162"/>
      <w:bookmarkEnd w:id="38"/>
      <w:r w:rsidRPr="006515DE">
        <w:rPr>
          <w:rFonts w:ascii="Times New Roman" w:hAnsi="Times New Roman" w:cs="Times New Roman"/>
          <w:sz w:val="28"/>
          <w:szCs w:val="28"/>
        </w:rPr>
        <w:t>б) отказать в награждении кандидата знаком отличия.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0" w:name="sub_1017"/>
      <w:bookmarkEnd w:id="39"/>
      <w:r w:rsidRPr="006515DE">
        <w:rPr>
          <w:rFonts w:ascii="Times New Roman" w:hAnsi="Times New Roman" w:cs="Times New Roman"/>
          <w:sz w:val="28"/>
          <w:szCs w:val="28"/>
        </w:rPr>
        <w:lastRenderedPageBreak/>
        <w:t>17. В заключени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15DE">
        <w:rPr>
          <w:rFonts w:ascii="Times New Roman" w:hAnsi="Times New Roman" w:cs="Times New Roman"/>
          <w:sz w:val="28"/>
          <w:szCs w:val="28"/>
        </w:rP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в отношении кандидата иного вида поощрения или награждения.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1" w:name="sub_1018"/>
      <w:bookmarkEnd w:id="40"/>
      <w:r w:rsidRPr="006515DE">
        <w:rPr>
          <w:rFonts w:ascii="Times New Roman" w:hAnsi="Times New Roman" w:cs="Times New Roman"/>
          <w:sz w:val="28"/>
          <w:szCs w:val="28"/>
        </w:rPr>
        <w:t xml:space="preserve">18. Документы о награждении знаком отличия, представленные в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России, по результатам рассмотрения Комиссией возвращаются организации (органу), представившей ходатайство, в случае: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2" w:name="sub_10181"/>
      <w:bookmarkEnd w:id="41"/>
      <w:r w:rsidRPr="006515DE">
        <w:rPr>
          <w:rFonts w:ascii="Times New Roman" w:hAnsi="Times New Roman" w:cs="Times New Roman"/>
          <w:sz w:val="28"/>
          <w:szCs w:val="28"/>
        </w:rPr>
        <w:t>а) установления недостоверности сведений, содержащихся в документах о награждении знаком отличия;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3" w:name="sub_10182"/>
      <w:bookmarkEnd w:id="42"/>
      <w:r w:rsidRPr="006515DE">
        <w:rPr>
          <w:rFonts w:ascii="Times New Roman" w:hAnsi="Times New Roman" w:cs="Times New Roman"/>
          <w:sz w:val="28"/>
          <w:szCs w:val="28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4" w:name="sub_10183"/>
      <w:bookmarkEnd w:id="43"/>
      <w:r w:rsidRPr="006515DE">
        <w:rPr>
          <w:rFonts w:ascii="Times New Roman" w:hAnsi="Times New Roman" w:cs="Times New Roman"/>
          <w:sz w:val="28"/>
          <w:szCs w:val="28"/>
        </w:rPr>
        <w:t>в) смерти кандидата;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5" w:name="sub_10184"/>
      <w:bookmarkEnd w:id="44"/>
      <w:r w:rsidRPr="006515DE">
        <w:rPr>
          <w:rFonts w:ascii="Times New Roman" w:hAnsi="Times New Roman" w:cs="Times New Roman"/>
          <w:sz w:val="28"/>
          <w:szCs w:val="28"/>
        </w:rPr>
        <w:t xml:space="preserve">г) несоответствия кандидата требованиям, установленным в </w:t>
      </w:r>
      <w:hyperlink w:anchor="sub_1005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6" w:name="sub_10185"/>
      <w:bookmarkEnd w:id="45"/>
      <w:proofErr w:type="spellStart"/>
      <w:r w:rsidRPr="006515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sub_1009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9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7" w:name="sub_10186"/>
      <w:bookmarkEnd w:id="46"/>
      <w:r w:rsidRPr="006515DE">
        <w:rPr>
          <w:rFonts w:ascii="Times New Roman" w:hAnsi="Times New Roman" w:cs="Times New Roman"/>
          <w:sz w:val="28"/>
          <w:szCs w:val="28"/>
        </w:rPr>
        <w:t>е) несоблюдения установленного порядка согласования документов о награждении знаком отличия.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8" w:name="sub_1019"/>
      <w:bookmarkEnd w:id="47"/>
      <w:r w:rsidRPr="006515DE">
        <w:rPr>
          <w:rFonts w:ascii="Times New Roman" w:hAnsi="Times New Roman" w:cs="Times New Roman"/>
          <w:sz w:val="28"/>
          <w:szCs w:val="28"/>
        </w:rP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9" w:name="sub_1020"/>
      <w:bookmarkEnd w:id="48"/>
      <w:r w:rsidRPr="006515DE">
        <w:rPr>
          <w:rFonts w:ascii="Times New Roman" w:hAnsi="Times New Roman" w:cs="Times New Roman"/>
          <w:sz w:val="28"/>
          <w:szCs w:val="28"/>
        </w:rPr>
        <w:t xml:space="preserve">20. Решение о награждении кандидата знаком отличия оформляется приказом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0" w:name="sub_1021"/>
      <w:bookmarkEnd w:id="49"/>
      <w:r w:rsidRPr="006515DE">
        <w:rPr>
          <w:rFonts w:ascii="Times New Roman" w:hAnsi="Times New Roman" w:cs="Times New Roman"/>
          <w:sz w:val="28"/>
          <w:szCs w:val="28"/>
        </w:rP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1" w:name="sub_1022"/>
      <w:bookmarkEnd w:id="50"/>
      <w:r w:rsidRPr="006515DE">
        <w:rPr>
          <w:rFonts w:ascii="Times New Roman" w:hAnsi="Times New Roman" w:cs="Times New Roman"/>
          <w:sz w:val="28"/>
          <w:szCs w:val="28"/>
        </w:rPr>
        <w:t xml:space="preserve">22.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515DE">
        <w:rPr>
          <w:rFonts w:ascii="Times New Roman" w:hAnsi="Times New Roman" w:cs="Times New Roman"/>
          <w:sz w:val="28"/>
          <w:szCs w:val="28"/>
        </w:rPr>
        <w:t xml:space="preserve"> не ранее чем через год со дня принятия указанного решения.</w:t>
      </w:r>
    </w:p>
    <w:bookmarkEnd w:id="51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300"/>
      <w:r w:rsidRPr="006515DE">
        <w:rPr>
          <w:rFonts w:ascii="Times New Roman" w:hAnsi="Times New Roman" w:cs="Times New Roman"/>
          <w:color w:val="auto"/>
          <w:sz w:val="28"/>
          <w:szCs w:val="28"/>
        </w:rPr>
        <w:t>III. Награждение знаком отличия</w:t>
      </w:r>
    </w:p>
    <w:bookmarkEnd w:id="52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3" w:name="sub_1023"/>
      <w:r w:rsidRPr="006515DE">
        <w:rPr>
          <w:rFonts w:ascii="Times New Roman" w:hAnsi="Times New Roman" w:cs="Times New Roman"/>
          <w:sz w:val="28"/>
          <w:szCs w:val="28"/>
        </w:rPr>
        <w:t xml:space="preserve">23. Награждение знаком отличия производится в соответствии с приказом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 </w:t>
      </w:r>
      <w:proofErr w:type="gramStart"/>
      <w:r w:rsidRPr="006515DE">
        <w:rPr>
          <w:rFonts w:ascii="Times New Roman" w:hAnsi="Times New Roman" w:cs="Times New Roman"/>
          <w:sz w:val="28"/>
          <w:szCs w:val="28"/>
        </w:rPr>
        <w:t>Награжденному</w:t>
      </w:r>
      <w:proofErr w:type="gramEnd"/>
      <w:r w:rsidRPr="006515DE">
        <w:rPr>
          <w:rFonts w:ascii="Times New Roman" w:hAnsi="Times New Roman" w:cs="Times New Roman"/>
          <w:sz w:val="28"/>
          <w:szCs w:val="28"/>
        </w:rPr>
        <w:t xml:space="preserve"> вручаются удостоверение и нагрудный знак отличия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"Отличник просвещения".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4" w:name="sub_1024"/>
      <w:bookmarkEnd w:id="53"/>
      <w:r w:rsidRPr="006515DE">
        <w:rPr>
          <w:rFonts w:ascii="Times New Roman" w:hAnsi="Times New Roman" w:cs="Times New Roman"/>
          <w:sz w:val="28"/>
          <w:szCs w:val="28"/>
        </w:rPr>
        <w:t xml:space="preserve">24. Вручение знака отличия производится в торжественной обстановке не позднее 6 месяцев со дня издания приказа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о награждении знаком отличия.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5" w:name="sub_1025"/>
      <w:bookmarkEnd w:id="54"/>
      <w:r w:rsidRPr="006515DE">
        <w:rPr>
          <w:rFonts w:ascii="Times New Roman" w:hAnsi="Times New Roman" w:cs="Times New Roman"/>
          <w:sz w:val="28"/>
          <w:szCs w:val="28"/>
        </w:rPr>
        <w:t xml:space="preserve">25. Организацию работы по награждению и учет лиц, награжденных знаком отличия, осуществляет Департамент государственной службы и кадров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6" w:name="sub_1026"/>
      <w:bookmarkEnd w:id="55"/>
      <w:r w:rsidRPr="006515DE">
        <w:rPr>
          <w:rFonts w:ascii="Times New Roman" w:hAnsi="Times New Roman" w:cs="Times New Roman"/>
          <w:sz w:val="28"/>
          <w:szCs w:val="28"/>
        </w:rPr>
        <w:t xml:space="preserve"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России, а также выдается выписка из приказа о </w:t>
      </w:r>
      <w:r w:rsidRPr="006515DE">
        <w:rPr>
          <w:rFonts w:ascii="Times New Roman" w:hAnsi="Times New Roman" w:cs="Times New Roman"/>
          <w:sz w:val="28"/>
          <w:szCs w:val="28"/>
        </w:rPr>
        <w:lastRenderedPageBreak/>
        <w:t>награждении.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7" w:name="sub_1027"/>
      <w:bookmarkEnd w:id="56"/>
      <w:r w:rsidRPr="006515DE">
        <w:rPr>
          <w:rFonts w:ascii="Times New Roman" w:hAnsi="Times New Roman" w:cs="Times New Roman"/>
          <w:sz w:val="28"/>
          <w:szCs w:val="28"/>
        </w:rPr>
        <w:t>27. Повторное награждение знаком отличия не производится.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8" w:name="sub_1028"/>
      <w:bookmarkEnd w:id="57"/>
      <w:r w:rsidRPr="006515DE">
        <w:rPr>
          <w:rFonts w:ascii="Times New Roman" w:hAnsi="Times New Roman" w:cs="Times New Roman"/>
          <w:sz w:val="28"/>
          <w:szCs w:val="28"/>
        </w:rPr>
        <w:t>28. Дубликат знака отличия и удостоверения к нему не выдается.</w:t>
      </w: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9" w:name="sub_1029"/>
      <w:bookmarkEnd w:id="58"/>
      <w:r w:rsidRPr="006515DE">
        <w:rPr>
          <w:rFonts w:ascii="Times New Roman" w:hAnsi="Times New Roman" w:cs="Times New Roman"/>
          <w:sz w:val="28"/>
          <w:szCs w:val="28"/>
        </w:rPr>
        <w:t xml:space="preserve">29. В случае утраты (порчи) знака отличия или удостоверения к нему по запросу награжденного лица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выдает архивную справку (выписку из приказа) о награждении.</w:t>
      </w:r>
    </w:p>
    <w:bookmarkEnd w:id="59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1400"/>
      <w:r w:rsidRPr="006515DE">
        <w:rPr>
          <w:rFonts w:ascii="Times New Roman" w:hAnsi="Times New Roman" w:cs="Times New Roman"/>
          <w:color w:val="auto"/>
          <w:sz w:val="28"/>
          <w:szCs w:val="28"/>
        </w:rPr>
        <w:t>IV. Описание знака отличия</w:t>
      </w:r>
    </w:p>
    <w:bookmarkEnd w:id="60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1" w:name="sub_1030"/>
      <w:r w:rsidRPr="006515DE">
        <w:rPr>
          <w:rFonts w:ascii="Times New Roman" w:hAnsi="Times New Roman" w:cs="Times New Roman"/>
          <w:sz w:val="28"/>
          <w:szCs w:val="28"/>
        </w:rPr>
        <w:t xml:space="preserve">30. Знак отличия имеет вид геральдического знака - эмблемы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России, </w:t>
      </w:r>
      <w:hyperlink r:id="rId11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описание и </w:t>
        </w:r>
        <w:proofErr w:type="gramStart"/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рисунок</w:t>
        </w:r>
        <w:proofErr w:type="gramEnd"/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которой утверждены </w:t>
      </w:r>
      <w:hyperlink r:id="rId12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51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5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15DE">
        <w:rPr>
          <w:rFonts w:ascii="Times New Roman" w:hAnsi="Times New Roman" w:cs="Times New Roman"/>
          <w:sz w:val="28"/>
          <w:szCs w:val="28"/>
        </w:rPr>
        <w:t xml:space="preserve"> России от 7 ноября 2018 г. N 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 г., регистрационный N 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bookmarkEnd w:id="61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2" w:name="sub_11000"/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6515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ведомственном знаке отличия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Министерства просвещения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 "Отличник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просвещения", утвержденному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приказом Министерства просвещения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10 января 2019 г. N 5</w:t>
      </w:r>
    </w:p>
    <w:bookmarkEnd w:id="62"/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6515DE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Форма</w:t>
      </w:r>
    </w:p>
    <w:p w:rsidR="001567D0" w:rsidRPr="006515DE" w:rsidRDefault="001567D0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3923B1">
      <w:pPr>
        <w:pStyle w:val="a6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>МИНИСТЕРСТВО ПРОСВЕЩЕНИЯ</w:t>
      </w:r>
    </w:p>
    <w:p w:rsidR="001567D0" w:rsidRPr="006515DE" w:rsidRDefault="00FE5BA8" w:rsidP="003923B1">
      <w:pPr>
        <w:pStyle w:val="a6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5D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67D0" w:rsidRPr="006515DE" w:rsidRDefault="001567D0" w:rsidP="003923B1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7D0" w:rsidRPr="006515DE" w:rsidRDefault="00FE5BA8" w:rsidP="003923B1">
      <w:pPr>
        <w:pStyle w:val="a6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5DE">
        <w:rPr>
          <w:rStyle w:val="a3"/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1567D0" w:rsidRDefault="006515DE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D04A39" w:rsidRDefault="00D04A39" w:rsidP="006515D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04A39" w:rsidRPr="00D04A39" w:rsidRDefault="00D04A39" w:rsidP="00D04A39">
      <w:pPr>
        <w:spacing w:line="25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4A39" w:rsidRPr="00D04A39" w:rsidRDefault="00D04A39" w:rsidP="00D04A39">
      <w:pPr>
        <w:spacing w:line="252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A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Минпросвещения</w:t>
      </w:r>
      <w:proofErr w:type="spellEnd"/>
      <w:r w:rsidRPr="00D04A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учредило ведомственный знак "Отличник просвещения", дающий право на присвоение звания "Ветеран труда". Определен порядок награждения этим знаком.</w:t>
      </w:r>
    </w:p>
    <w:sectPr w:rsidR="00D04A39" w:rsidRPr="00D04A39" w:rsidSect="008F6392">
      <w:pgSz w:w="11900" w:h="16800"/>
      <w:pgMar w:top="567" w:right="680" w:bottom="567" w:left="1134" w:header="397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8B" w:rsidRDefault="00703D8B">
      <w:r>
        <w:separator/>
      </w:r>
    </w:p>
  </w:endnote>
  <w:endnote w:type="continuationSeparator" w:id="0">
    <w:p w:rsidR="00703D8B" w:rsidRDefault="0070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8B" w:rsidRDefault="00703D8B">
      <w:r>
        <w:separator/>
      </w:r>
    </w:p>
  </w:footnote>
  <w:footnote w:type="continuationSeparator" w:id="0">
    <w:p w:rsidR="00703D8B" w:rsidRDefault="00703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3F3"/>
    <w:rsid w:val="001567D0"/>
    <w:rsid w:val="002E23F3"/>
    <w:rsid w:val="003923B1"/>
    <w:rsid w:val="006515DE"/>
    <w:rsid w:val="00703D8B"/>
    <w:rsid w:val="00750519"/>
    <w:rsid w:val="00822942"/>
    <w:rsid w:val="008F6392"/>
    <w:rsid w:val="00B36A09"/>
    <w:rsid w:val="00BB4E34"/>
    <w:rsid w:val="00BF6B1B"/>
    <w:rsid w:val="00D04A39"/>
    <w:rsid w:val="00F95018"/>
    <w:rsid w:val="00FE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67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67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67D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67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567D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567D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567D0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567D0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1567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67D0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567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67D0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23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30550/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548/17" TargetMode="External"/><Relationship Id="rId12" Type="http://schemas.openxmlformats.org/officeDocument/2006/relationships/hyperlink" Target="http://internet.garant.ru/document/redirect/7211430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114306/2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20037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1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2341</Words>
  <Characters>13348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dcterms:created xsi:type="dcterms:W3CDTF">2019-09-10T13:44:00Z</dcterms:created>
  <dcterms:modified xsi:type="dcterms:W3CDTF">2019-09-23T10:56:00Z</dcterms:modified>
</cp:coreProperties>
</file>