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0D" w:rsidRPr="00A439FA" w:rsidRDefault="00BD580D" w:rsidP="007C4116">
      <w:pPr>
        <w:spacing w:after="0" w:line="360" w:lineRule="auto"/>
        <w:ind w:left="360"/>
        <w:jc w:val="center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-284"/>
        <w:jc w:val="center"/>
        <w:rPr>
          <w:b/>
          <w:bCs/>
          <w:sz w:val="28"/>
          <w:szCs w:val="28"/>
          <w:lang w:eastAsia="ru-RU"/>
        </w:rPr>
      </w:pPr>
      <w:r w:rsidRPr="00A439FA">
        <w:rPr>
          <w:b/>
          <w:bCs/>
          <w:sz w:val="28"/>
          <w:szCs w:val="28"/>
          <w:lang w:eastAsia="ru-RU"/>
        </w:rPr>
        <w:t xml:space="preserve">ПРОФСОЮЗ РАБОТНИКОВ </w:t>
      </w:r>
      <w:proofErr w:type="gramStart"/>
      <w:r w:rsidRPr="00A439FA">
        <w:rPr>
          <w:b/>
          <w:bCs/>
          <w:sz w:val="28"/>
          <w:szCs w:val="28"/>
          <w:lang w:eastAsia="ru-RU"/>
        </w:rPr>
        <w:t>НАРОДНОГО</w:t>
      </w:r>
      <w:proofErr w:type="gramEnd"/>
    </w:p>
    <w:p w:rsidR="00BD580D" w:rsidRPr="00A439FA" w:rsidRDefault="006014A1" w:rsidP="007C4116">
      <w:pPr>
        <w:spacing w:after="0" w:line="360" w:lineRule="auto"/>
        <w:ind w:left="-284"/>
        <w:jc w:val="center"/>
        <w:rPr>
          <w:b/>
          <w:bCs/>
          <w:sz w:val="28"/>
          <w:szCs w:val="28"/>
          <w:lang w:eastAsia="ru-RU"/>
        </w:rPr>
      </w:pPr>
      <w:r w:rsidRPr="00A439FA">
        <w:rPr>
          <w:b/>
          <w:bCs/>
          <w:sz w:val="28"/>
          <w:szCs w:val="28"/>
          <w:lang w:eastAsia="ru-RU"/>
        </w:rPr>
        <w:t>ОБРАЗОВАНИЯ И НАУКИ</w:t>
      </w:r>
    </w:p>
    <w:p w:rsidR="006014A1" w:rsidRPr="00A439FA" w:rsidRDefault="006014A1" w:rsidP="007C4116">
      <w:pPr>
        <w:spacing w:after="0" w:line="360" w:lineRule="auto"/>
        <w:ind w:left="-284"/>
        <w:jc w:val="center"/>
        <w:rPr>
          <w:b/>
          <w:bCs/>
          <w:sz w:val="28"/>
          <w:szCs w:val="28"/>
          <w:lang w:eastAsia="ru-RU"/>
        </w:rPr>
      </w:pPr>
      <w:r w:rsidRPr="00A439FA">
        <w:rPr>
          <w:b/>
          <w:bCs/>
          <w:sz w:val="28"/>
          <w:szCs w:val="28"/>
          <w:lang w:eastAsia="ru-RU"/>
        </w:rPr>
        <w:t>КРАСНОЯРСКАЯ ТЕРРИТОРИАЛЬНАЯ ОРГАНИЗАЦИЯ</w:t>
      </w: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6014A1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  <w:r w:rsidRPr="00A439FA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3B6BC3" wp14:editId="64A1FCD7">
            <wp:simplePos x="0" y="0"/>
            <wp:positionH relativeFrom="column">
              <wp:posOffset>1198245</wp:posOffset>
            </wp:positionH>
            <wp:positionV relativeFrom="paragraph">
              <wp:posOffset>171450</wp:posOffset>
            </wp:positionV>
            <wp:extent cx="3600450" cy="5153660"/>
            <wp:effectExtent l="0" t="0" r="0" b="8890"/>
            <wp:wrapNone/>
            <wp:docPr id="2" name="Рисунок 2" descr="Про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color w:val="375AAF"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color w:val="375AAF"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color w:val="375AAF"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color w:val="375AAF"/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6014A1" w:rsidRPr="00A439FA" w:rsidRDefault="006014A1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6014A1" w:rsidRPr="00A439FA" w:rsidRDefault="006014A1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6014A1" w:rsidRPr="00A439FA" w:rsidRDefault="006014A1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6014A1" w:rsidRPr="00A439FA" w:rsidRDefault="006014A1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6014A1" w:rsidRPr="00A439FA" w:rsidRDefault="006014A1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6014A1" w:rsidRPr="00A439FA" w:rsidRDefault="006014A1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6014A1" w:rsidRPr="00A439FA" w:rsidRDefault="006014A1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6014A1" w:rsidRPr="00A439FA" w:rsidRDefault="006014A1" w:rsidP="007C4116">
      <w:pPr>
        <w:spacing w:after="0" w:line="360" w:lineRule="auto"/>
        <w:ind w:left="360"/>
        <w:jc w:val="both"/>
        <w:rPr>
          <w:b/>
          <w:bCs/>
          <w:color w:val="372971"/>
          <w:sz w:val="28"/>
          <w:szCs w:val="28"/>
          <w:lang w:eastAsia="ru-RU"/>
        </w:rPr>
      </w:pPr>
    </w:p>
    <w:p w:rsidR="00BD580D" w:rsidRPr="00A439FA" w:rsidRDefault="001A2BE9" w:rsidP="007C4116">
      <w:pPr>
        <w:spacing w:after="0" w:line="360" w:lineRule="auto"/>
        <w:ind w:left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ПУБЛИЧНЫЙ ОТЧЕТ ЗА 2017</w:t>
      </w:r>
      <w:r w:rsidR="00760979">
        <w:rPr>
          <w:b/>
          <w:bCs/>
          <w:sz w:val="28"/>
          <w:szCs w:val="28"/>
          <w:lang w:eastAsia="ru-RU"/>
        </w:rPr>
        <w:t xml:space="preserve"> ГОД</w:t>
      </w:r>
    </w:p>
    <w:p w:rsidR="00BD580D" w:rsidRPr="00A439FA" w:rsidRDefault="00BD580D" w:rsidP="007C4116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6014A1" w:rsidRPr="00A439FA" w:rsidRDefault="006014A1" w:rsidP="007C4116">
      <w:pPr>
        <w:spacing w:after="0" w:line="360" w:lineRule="auto"/>
        <w:ind w:firstLine="360"/>
        <w:jc w:val="both"/>
        <w:rPr>
          <w:sz w:val="28"/>
          <w:szCs w:val="28"/>
        </w:rPr>
      </w:pPr>
      <w:r w:rsidRPr="00A439FA">
        <w:rPr>
          <w:sz w:val="28"/>
          <w:szCs w:val="28"/>
        </w:rPr>
        <w:t xml:space="preserve">Основные задачи Красноярской территориальной </w:t>
      </w:r>
      <w:r w:rsidR="00BD580D" w:rsidRPr="00A439FA">
        <w:rPr>
          <w:sz w:val="28"/>
          <w:szCs w:val="28"/>
        </w:rPr>
        <w:t xml:space="preserve"> организации Профсоюза работников образования</w:t>
      </w:r>
      <w:r w:rsidR="0044294B" w:rsidRPr="00A439FA">
        <w:rPr>
          <w:sz w:val="28"/>
          <w:szCs w:val="28"/>
        </w:rPr>
        <w:t xml:space="preserve"> </w:t>
      </w:r>
      <w:r w:rsidRPr="00A439FA">
        <w:rPr>
          <w:sz w:val="28"/>
          <w:szCs w:val="28"/>
        </w:rPr>
        <w:t>-</w:t>
      </w:r>
      <w:r w:rsidR="00760979">
        <w:rPr>
          <w:sz w:val="28"/>
          <w:szCs w:val="28"/>
        </w:rPr>
        <w:t xml:space="preserve"> </w:t>
      </w:r>
      <w:r w:rsidRPr="00A439FA">
        <w:rPr>
          <w:sz w:val="28"/>
          <w:szCs w:val="28"/>
        </w:rPr>
        <w:t>это:</w:t>
      </w:r>
    </w:p>
    <w:p w:rsidR="006014A1" w:rsidRPr="00A439FA" w:rsidRDefault="006014A1" w:rsidP="007C4116">
      <w:pPr>
        <w:numPr>
          <w:ilvl w:val="0"/>
          <w:numId w:val="10"/>
        </w:numPr>
        <w:suppressAutoHyphens/>
        <w:spacing w:after="0" w:line="360" w:lineRule="auto"/>
        <w:ind w:left="426" w:firstLine="708"/>
        <w:jc w:val="both"/>
        <w:rPr>
          <w:color w:val="000000"/>
          <w:sz w:val="28"/>
          <w:szCs w:val="28"/>
        </w:rPr>
      </w:pPr>
      <w:r w:rsidRPr="00A439FA">
        <w:rPr>
          <w:sz w:val="28"/>
          <w:szCs w:val="28"/>
        </w:rPr>
        <w:t>повышение престижа педагогической профессии в обществе;</w:t>
      </w:r>
    </w:p>
    <w:p w:rsidR="006014A1" w:rsidRPr="00A439FA" w:rsidRDefault="006014A1" w:rsidP="007C4116">
      <w:pPr>
        <w:numPr>
          <w:ilvl w:val="0"/>
          <w:numId w:val="10"/>
        </w:numPr>
        <w:suppressAutoHyphens/>
        <w:spacing w:after="0" w:line="360" w:lineRule="auto"/>
        <w:ind w:left="426" w:firstLine="708"/>
        <w:jc w:val="both"/>
        <w:rPr>
          <w:color w:val="000000"/>
          <w:sz w:val="28"/>
          <w:szCs w:val="28"/>
        </w:rPr>
      </w:pPr>
      <w:r w:rsidRPr="00A439FA">
        <w:rPr>
          <w:sz w:val="28"/>
          <w:szCs w:val="28"/>
        </w:rPr>
        <w:t>достижение максимальной результативности педагогического труда, развития творческого потенциала педагогических работников;</w:t>
      </w:r>
    </w:p>
    <w:p w:rsidR="006014A1" w:rsidRPr="00A439FA" w:rsidRDefault="006014A1" w:rsidP="007C4116">
      <w:pPr>
        <w:numPr>
          <w:ilvl w:val="0"/>
          <w:numId w:val="10"/>
        </w:numPr>
        <w:suppressAutoHyphens/>
        <w:spacing w:after="0" w:line="360" w:lineRule="auto"/>
        <w:ind w:left="426" w:firstLine="708"/>
        <w:jc w:val="both"/>
        <w:rPr>
          <w:color w:val="000000"/>
          <w:sz w:val="28"/>
          <w:szCs w:val="28"/>
        </w:rPr>
      </w:pPr>
      <w:r w:rsidRPr="00A439FA">
        <w:rPr>
          <w:sz w:val="28"/>
          <w:szCs w:val="28"/>
        </w:rPr>
        <w:t>развитие системы адресной социальной помощи и поддержки педагогических кадров;</w:t>
      </w:r>
    </w:p>
    <w:p w:rsidR="006014A1" w:rsidRPr="00A439FA" w:rsidRDefault="006014A1" w:rsidP="007C4116">
      <w:pPr>
        <w:numPr>
          <w:ilvl w:val="0"/>
          <w:numId w:val="10"/>
        </w:numPr>
        <w:suppressAutoHyphens/>
        <w:spacing w:after="0" w:line="360" w:lineRule="auto"/>
        <w:ind w:left="426" w:firstLine="708"/>
        <w:jc w:val="both"/>
        <w:rPr>
          <w:color w:val="000000"/>
          <w:sz w:val="28"/>
          <w:szCs w:val="28"/>
        </w:rPr>
      </w:pPr>
      <w:r w:rsidRPr="00A439FA">
        <w:rPr>
          <w:sz w:val="28"/>
          <w:szCs w:val="28"/>
        </w:rPr>
        <w:t>доступность оздоровительного отдыха и лечения, снижение заболеваемости работников образования;</w:t>
      </w:r>
    </w:p>
    <w:p w:rsidR="006014A1" w:rsidRPr="00A439FA" w:rsidRDefault="006014A1" w:rsidP="007C4116">
      <w:pPr>
        <w:numPr>
          <w:ilvl w:val="0"/>
          <w:numId w:val="10"/>
        </w:numPr>
        <w:suppressAutoHyphens/>
        <w:spacing w:after="0" w:line="360" w:lineRule="auto"/>
        <w:ind w:left="426" w:firstLine="708"/>
        <w:jc w:val="both"/>
        <w:rPr>
          <w:color w:val="000000"/>
          <w:sz w:val="28"/>
          <w:szCs w:val="28"/>
        </w:rPr>
      </w:pPr>
      <w:r w:rsidRPr="00A439FA">
        <w:rPr>
          <w:sz w:val="28"/>
          <w:szCs w:val="28"/>
        </w:rPr>
        <w:t>рост доходов педагогических работников, снижение социальной напряженности в трудовых коллективах образовательных учреждений;</w:t>
      </w:r>
    </w:p>
    <w:p w:rsidR="006014A1" w:rsidRPr="00A439FA" w:rsidRDefault="006014A1" w:rsidP="007C4116">
      <w:pPr>
        <w:numPr>
          <w:ilvl w:val="0"/>
          <w:numId w:val="10"/>
        </w:numPr>
        <w:suppressAutoHyphens/>
        <w:spacing w:after="0" w:line="360" w:lineRule="auto"/>
        <w:ind w:left="426" w:firstLine="708"/>
        <w:jc w:val="both"/>
        <w:rPr>
          <w:color w:val="000000"/>
          <w:sz w:val="28"/>
          <w:szCs w:val="28"/>
        </w:rPr>
      </w:pPr>
      <w:r w:rsidRPr="00A439FA">
        <w:rPr>
          <w:sz w:val="28"/>
          <w:szCs w:val="28"/>
        </w:rPr>
        <w:t>рост членов профсоюза;</w:t>
      </w:r>
    </w:p>
    <w:p w:rsidR="006014A1" w:rsidRPr="00A439FA" w:rsidRDefault="006014A1" w:rsidP="007C4116">
      <w:pPr>
        <w:numPr>
          <w:ilvl w:val="0"/>
          <w:numId w:val="10"/>
        </w:numPr>
        <w:suppressAutoHyphens/>
        <w:spacing w:after="0" w:line="360" w:lineRule="auto"/>
        <w:ind w:left="426" w:firstLine="708"/>
        <w:jc w:val="both"/>
        <w:rPr>
          <w:color w:val="000000"/>
          <w:sz w:val="28"/>
          <w:szCs w:val="28"/>
        </w:rPr>
      </w:pPr>
      <w:r w:rsidRPr="00A439FA">
        <w:rPr>
          <w:sz w:val="28"/>
          <w:szCs w:val="28"/>
        </w:rPr>
        <w:t>-укрепление социального партнерства;</w:t>
      </w:r>
    </w:p>
    <w:p w:rsidR="006014A1" w:rsidRPr="00A439FA" w:rsidRDefault="006014A1" w:rsidP="007C4116">
      <w:pPr>
        <w:numPr>
          <w:ilvl w:val="0"/>
          <w:numId w:val="10"/>
        </w:numPr>
        <w:suppressAutoHyphens/>
        <w:spacing w:after="0" w:line="360" w:lineRule="auto"/>
        <w:ind w:left="426" w:firstLine="708"/>
        <w:jc w:val="both"/>
        <w:rPr>
          <w:color w:val="000000"/>
          <w:sz w:val="28"/>
          <w:szCs w:val="28"/>
        </w:rPr>
      </w:pPr>
      <w:r w:rsidRPr="00A439FA">
        <w:rPr>
          <w:sz w:val="28"/>
          <w:szCs w:val="28"/>
        </w:rPr>
        <w:t>-финансовая дисциплина и учет.</w:t>
      </w:r>
    </w:p>
    <w:p w:rsidR="006014A1" w:rsidRPr="00A439FA" w:rsidRDefault="00D725A5" w:rsidP="007C4116">
      <w:pPr>
        <w:pStyle w:val="a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Важным условием повышения эффективности было укрепление</w:t>
      </w:r>
      <w:r w:rsidR="00D75A17">
        <w:rPr>
          <w:szCs w:val="28"/>
        </w:rPr>
        <w:t xml:space="preserve"> организационного, финансового,</w:t>
      </w:r>
      <w:r>
        <w:rPr>
          <w:szCs w:val="28"/>
        </w:rPr>
        <w:t xml:space="preserve"> кадрового уровня</w:t>
      </w:r>
      <w:r w:rsidR="00D75A17">
        <w:rPr>
          <w:szCs w:val="28"/>
        </w:rPr>
        <w:t xml:space="preserve"> и мотивация профсоюзного членства</w:t>
      </w:r>
      <w:r>
        <w:rPr>
          <w:szCs w:val="28"/>
        </w:rPr>
        <w:t>.</w:t>
      </w:r>
    </w:p>
    <w:p w:rsidR="00BD580D" w:rsidRPr="00A439FA" w:rsidRDefault="0066374C" w:rsidP="007C4116">
      <w:pPr>
        <w:spacing w:after="0" w:line="360" w:lineRule="auto"/>
        <w:jc w:val="both"/>
        <w:rPr>
          <w:b/>
          <w:bCs/>
          <w:sz w:val="28"/>
          <w:szCs w:val="28"/>
          <w:lang w:eastAsia="ru-RU"/>
        </w:rPr>
      </w:pPr>
      <w:r w:rsidRPr="00A439FA">
        <w:rPr>
          <w:sz w:val="28"/>
          <w:szCs w:val="28"/>
          <w:lang w:eastAsia="ar-SA"/>
        </w:rPr>
        <w:t xml:space="preserve">      </w:t>
      </w:r>
      <w:r w:rsidR="00BD580D" w:rsidRPr="00A439FA">
        <w:rPr>
          <w:b/>
          <w:bCs/>
          <w:sz w:val="28"/>
          <w:szCs w:val="28"/>
          <w:lang w:eastAsia="ru-RU"/>
        </w:rPr>
        <w:t>Общая характеристика</w:t>
      </w:r>
    </w:p>
    <w:p w:rsidR="00BD580D" w:rsidRPr="00A439FA" w:rsidRDefault="00BD580D" w:rsidP="007C4116">
      <w:pPr>
        <w:spacing w:after="0" w:line="360" w:lineRule="auto"/>
        <w:jc w:val="both"/>
        <w:rPr>
          <w:sz w:val="28"/>
          <w:szCs w:val="28"/>
          <w:lang w:eastAsia="ru-RU"/>
        </w:rPr>
      </w:pPr>
      <w:r w:rsidRPr="00A439FA">
        <w:rPr>
          <w:sz w:val="28"/>
          <w:szCs w:val="28"/>
          <w:lang w:eastAsia="ru-RU"/>
        </w:rPr>
        <w:t>На территории муницип</w:t>
      </w:r>
      <w:r w:rsidR="0044294B" w:rsidRPr="00A439FA">
        <w:rPr>
          <w:sz w:val="28"/>
          <w:szCs w:val="28"/>
          <w:lang w:eastAsia="ru-RU"/>
        </w:rPr>
        <w:t>ального образования «Красноярский</w:t>
      </w:r>
      <w:r w:rsidRPr="00A439FA">
        <w:rPr>
          <w:sz w:val="28"/>
          <w:szCs w:val="28"/>
          <w:lang w:eastAsia="ru-RU"/>
        </w:rPr>
        <w:t xml:space="preserve"> район» </w:t>
      </w:r>
      <w:r w:rsidR="001A2BE9">
        <w:rPr>
          <w:sz w:val="28"/>
          <w:szCs w:val="28"/>
          <w:lang w:eastAsia="ru-RU"/>
        </w:rPr>
        <w:t>в 2017</w:t>
      </w:r>
      <w:r w:rsidR="0044294B" w:rsidRPr="00A439FA">
        <w:rPr>
          <w:sz w:val="28"/>
          <w:szCs w:val="28"/>
          <w:lang w:eastAsia="ru-RU"/>
        </w:rPr>
        <w:t xml:space="preserve"> году функционировали следующие</w:t>
      </w:r>
      <w:r w:rsidRPr="00A439FA">
        <w:rPr>
          <w:sz w:val="28"/>
          <w:szCs w:val="28"/>
          <w:lang w:eastAsia="ru-RU"/>
        </w:rPr>
        <w:t xml:space="preserve">  образовательные учреждения</w:t>
      </w:r>
      <w:proofErr w:type="gramStart"/>
      <w:r w:rsidRPr="00A439FA">
        <w:rPr>
          <w:sz w:val="28"/>
          <w:szCs w:val="28"/>
          <w:lang w:eastAsia="ru-RU"/>
        </w:rPr>
        <w:t xml:space="preserve"> :</w:t>
      </w:r>
      <w:proofErr w:type="gramEnd"/>
    </w:p>
    <w:p w:rsidR="00BD580D" w:rsidRPr="00A439FA" w:rsidRDefault="00BD580D" w:rsidP="007C4116">
      <w:pPr>
        <w:numPr>
          <w:ilvl w:val="0"/>
          <w:numId w:val="1"/>
        </w:numPr>
        <w:spacing w:after="0" w:line="360" w:lineRule="auto"/>
        <w:contextualSpacing/>
        <w:jc w:val="both"/>
        <w:rPr>
          <w:bCs/>
          <w:sz w:val="28"/>
          <w:szCs w:val="28"/>
          <w:lang w:eastAsia="ru-RU"/>
        </w:rPr>
      </w:pPr>
      <w:r w:rsidRPr="00A439FA">
        <w:rPr>
          <w:sz w:val="28"/>
          <w:szCs w:val="28"/>
          <w:lang w:eastAsia="ru-RU"/>
        </w:rPr>
        <w:t xml:space="preserve">Общеобразовательные учреждения -  </w:t>
      </w:r>
      <w:r w:rsidR="001A2BE9">
        <w:rPr>
          <w:bCs/>
          <w:sz w:val="28"/>
          <w:szCs w:val="28"/>
          <w:lang w:eastAsia="ru-RU"/>
        </w:rPr>
        <w:t>16</w:t>
      </w:r>
      <w:r w:rsidR="00D75A17">
        <w:rPr>
          <w:bCs/>
          <w:sz w:val="28"/>
          <w:szCs w:val="28"/>
          <w:lang w:eastAsia="ru-RU"/>
        </w:rPr>
        <w:t>;</w:t>
      </w:r>
    </w:p>
    <w:p w:rsidR="00BD580D" w:rsidRPr="00A439FA" w:rsidRDefault="00BD580D" w:rsidP="007C4116">
      <w:pPr>
        <w:numPr>
          <w:ilvl w:val="0"/>
          <w:numId w:val="2"/>
        </w:numPr>
        <w:spacing w:after="0" w:line="360" w:lineRule="auto"/>
        <w:jc w:val="both"/>
        <w:rPr>
          <w:bCs/>
          <w:sz w:val="28"/>
          <w:szCs w:val="28"/>
          <w:lang w:eastAsia="ru-RU"/>
        </w:rPr>
      </w:pPr>
      <w:r w:rsidRPr="00A439FA">
        <w:rPr>
          <w:sz w:val="28"/>
          <w:szCs w:val="28"/>
          <w:lang w:eastAsia="ru-RU"/>
        </w:rPr>
        <w:t xml:space="preserve">Учреждения дополнительного образования – </w:t>
      </w:r>
      <w:r w:rsidR="00D75A17">
        <w:rPr>
          <w:bCs/>
          <w:sz w:val="28"/>
          <w:szCs w:val="28"/>
          <w:lang w:eastAsia="ru-RU"/>
        </w:rPr>
        <w:t>2;</w:t>
      </w:r>
    </w:p>
    <w:p w:rsidR="00BD580D" w:rsidRPr="00A439FA" w:rsidRDefault="0044294B" w:rsidP="007C4116">
      <w:pPr>
        <w:numPr>
          <w:ilvl w:val="0"/>
          <w:numId w:val="2"/>
        </w:numPr>
        <w:spacing w:after="0" w:line="360" w:lineRule="auto"/>
        <w:jc w:val="both"/>
        <w:rPr>
          <w:bCs/>
          <w:sz w:val="28"/>
          <w:szCs w:val="28"/>
          <w:lang w:eastAsia="ru-RU"/>
        </w:rPr>
      </w:pPr>
      <w:r w:rsidRPr="00A439FA">
        <w:rPr>
          <w:sz w:val="28"/>
          <w:szCs w:val="28"/>
          <w:lang w:eastAsia="ru-RU"/>
        </w:rPr>
        <w:t>Дошкольные учреждения – 4</w:t>
      </w:r>
      <w:r w:rsidR="00D75A17">
        <w:rPr>
          <w:sz w:val="28"/>
          <w:szCs w:val="28"/>
          <w:lang w:eastAsia="ru-RU"/>
        </w:rPr>
        <w:t>.</w:t>
      </w:r>
    </w:p>
    <w:p w:rsidR="00BD580D" w:rsidRPr="007C4116" w:rsidRDefault="001A2BE9" w:rsidP="007C4116">
      <w:pPr>
        <w:spacing w:after="0" w:line="360" w:lineRule="auto"/>
        <w:ind w:left="720"/>
        <w:contextualSpacing/>
        <w:jc w:val="both"/>
        <w:rPr>
          <w:bCs/>
          <w:sz w:val="28"/>
          <w:szCs w:val="28"/>
          <w:lang w:eastAsia="ru-RU"/>
        </w:rPr>
      </w:pPr>
      <w:r w:rsidRPr="007C4116">
        <w:rPr>
          <w:bCs/>
          <w:sz w:val="28"/>
          <w:szCs w:val="28"/>
          <w:lang w:eastAsia="ru-RU"/>
        </w:rPr>
        <w:t>Итого: 22 образовательных учреждения-22</w:t>
      </w:r>
      <w:r w:rsidR="0044294B" w:rsidRPr="007C4116">
        <w:rPr>
          <w:bCs/>
          <w:sz w:val="28"/>
          <w:szCs w:val="28"/>
          <w:lang w:eastAsia="ru-RU"/>
        </w:rPr>
        <w:t xml:space="preserve"> первичных профсоюзных организаций</w:t>
      </w:r>
      <w:r w:rsidR="00BD580D" w:rsidRPr="007C4116">
        <w:rPr>
          <w:bCs/>
          <w:sz w:val="28"/>
          <w:szCs w:val="28"/>
          <w:lang w:eastAsia="ru-RU"/>
        </w:rPr>
        <w:t>.</w:t>
      </w:r>
      <w:r w:rsidR="00D725A5" w:rsidRPr="007C4116">
        <w:rPr>
          <w:bCs/>
          <w:sz w:val="28"/>
          <w:szCs w:val="28"/>
          <w:lang w:eastAsia="ru-RU"/>
        </w:rPr>
        <w:t xml:space="preserve"> </w:t>
      </w:r>
      <w:proofErr w:type="gramStart"/>
      <w:r w:rsidR="00D725A5" w:rsidRPr="007C4116">
        <w:rPr>
          <w:bCs/>
          <w:sz w:val="28"/>
          <w:szCs w:val="28"/>
          <w:lang w:eastAsia="ru-RU"/>
        </w:rPr>
        <w:t>Наиболее крупные</w:t>
      </w:r>
      <w:r w:rsidR="00D75A17" w:rsidRPr="007C4116">
        <w:rPr>
          <w:bCs/>
          <w:sz w:val="28"/>
          <w:szCs w:val="28"/>
          <w:lang w:eastAsia="ru-RU"/>
        </w:rPr>
        <w:t xml:space="preserve"> </w:t>
      </w:r>
      <w:r w:rsidR="00D725A5" w:rsidRPr="007C4116">
        <w:rPr>
          <w:bCs/>
          <w:sz w:val="28"/>
          <w:szCs w:val="28"/>
          <w:lang w:eastAsia="ru-RU"/>
        </w:rPr>
        <w:t>-</w:t>
      </w:r>
      <w:r w:rsidR="004E68F9" w:rsidRPr="007C4116">
        <w:rPr>
          <w:bCs/>
          <w:sz w:val="28"/>
          <w:szCs w:val="28"/>
          <w:lang w:eastAsia="ru-RU"/>
        </w:rPr>
        <w:t xml:space="preserve"> </w:t>
      </w:r>
      <w:r w:rsidR="00D725A5" w:rsidRPr="007C4116">
        <w:rPr>
          <w:bCs/>
          <w:sz w:val="28"/>
          <w:szCs w:val="28"/>
          <w:lang w:eastAsia="ru-RU"/>
        </w:rPr>
        <w:t>это ППО  МБДОУ «Детский сад №1 «Сказка»</w:t>
      </w:r>
      <w:r w:rsidR="00D75A17" w:rsidRPr="007C4116">
        <w:rPr>
          <w:bCs/>
          <w:sz w:val="28"/>
          <w:szCs w:val="28"/>
          <w:lang w:eastAsia="ru-RU"/>
        </w:rPr>
        <w:t xml:space="preserve"> (200)</w:t>
      </w:r>
      <w:r w:rsidR="00D725A5" w:rsidRPr="007C4116">
        <w:rPr>
          <w:bCs/>
          <w:sz w:val="28"/>
          <w:szCs w:val="28"/>
          <w:lang w:eastAsia="ru-RU"/>
        </w:rPr>
        <w:t xml:space="preserve"> МБОУ «Красноярская СОШ №1»</w:t>
      </w:r>
      <w:r w:rsidR="00D75A17" w:rsidRPr="007C4116">
        <w:rPr>
          <w:bCs/>
          <w:sz w:val="28"/>
          <w:szCs w:val="28"/>
          <w:lang w:eastAsia="ru-RU"/>
        </w:rPr>
        <w:t xml:space="preserve"> (106)</w:t>
      </w:r>
      <w:r w:rsidR="00D725A5" w:rsidRPr="007C4116">
        <w:rPr>
          <w:bCs/>
          <w:sz w:val="28"/>
          <w:szCs w:val="28"/>
          <w:lang w:eastAsia="ru-RU"/>
        </w:rPr>
        <w:t>, МБОУ «Красноярская СОШ №2»</w:t>
      </w:r>
      <w:r w:rsidR="00A934FE" w:rsidRPr="007C4116">
        <w:rPr>
          <w:bCs/>
          <w:sz w:val="28"/>
          <w:szCs w:val="28"/>
          <w:lang w:eastAsia="ru-RU"/>
        </w:rPr>
        <w:t xml:space="preserve"> </w:t>
      </w:r>
      <w:r w:rsidR="00D75A17" w:rsidRPr="007C4116">
        <w:rPr>
          <w:bCs/>
          <w:sz w:val="28"/>
          <w:szCs w:val="28"/>
          <w:lang w:eastAsia="ru-RU"/>
        </w:rPr>
        <w:t>(99членов профсоюза)</w:t>
      </w:r>
      <w:r w:rsidR="00D725A5" w:rsidRPr="007C4116">
        <w:rPr>
          <w:bCs/>
          <w:sz w:val="28"/>
          <w:szCs w:val="28"/>
          <w:lang w:eastAsia="ru-RU"/>
        </w:rPr>
        <w:t>.</w:t>
      </w:r>
      <w:proofErr w:type="gramEnd"/>
    </w:p>
    <w:p w:rsidR="00BD580D" w:rsidRPr="007C4116" w:rsidRDefault="00BD580D" w:rsidP="007C4116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 w:rsidRPr="007C4116">
        <w:rPr>
          <w:bCs/>
          <w:sz w:val="28"/>
          <w:szCs w:val="28"/>
          <w:lang w:eastAsia="ru-RU"/>
        </w:rPr>
        <w:lastRenderedPageBreak/>
        <w:t xml:space="preserve">Всего работающих в организациях, </w:t>
      </w:r>
      <w:r w:rsidR="00760979" w:rsidRPr="007C4116">
        <w:rPr>
          <w:bCs/>
          <w:sz w:val="28"/>
          <w:szCs w:val="28"/>
          <w:lang w:eastAsia="ru-RU"/>
        </w:rPr>
        <w:t xml:space="preserve"> </w:t>
      </w:r>
      <w:r w:rsidRPr="007C4116">
        <w:rPr>
          <w:bCs/>
          <w:sz w:val="28"/>
          <w:szCs w:val="28"/>
          <w:lang w:eastAsia="ru-RU"/>
        </w:rPr>
        <w:t xml:space="preserve">где есть члены профсоюза – </w:t>
      </w:r>
      <w:r w:rsidR="001A2BE9" w:rsidRPr="007C4116">
        <w:rPr>
          <w:bCs/>
          <w:sz w:val="28"/>
          <w:szCs w:val="28"/>
          <w:lang w:eastAsia="ru-RU"/>
        </w:rPr>
        <w:t>117</w:t>
      </w:r>
      <w:r w:rsidR="0044294B" w:rsidRPr="007C4116">
        <w:rPr>
          <w:bCs/>
          <w:sz w:val="28"/>
          <w:szCs w:val="28"/>
          <w:lang w:eastAsia="ru-RU"/>
        </w:rPr>
        <w:t>9</w:t>
      </w:r>
      <w:r w:rsidR="00760979" w:rsidRPr="007C4116">
        <w:rPr>
          <w:bCs/>
          <w:sz w:val="28"/>
          <w:szCs w:val="28"/>
          <w:lang w:eastAsia="ru-RU"/>
        </w:rPr>
        <w:t xml:space="preserve"> </w:t>
      </w:r>
      <w:r w:rsidR="0044294B" w:rsidRPr="007C4116">
        <w:rPr>
          <w:bCs/>
          <w:sz w:val="28"/>
          <w:szCs w:val="28"/>
          <w:lang w:eastAsia="ru-RU"/>
        </w:rPr>
        <w:t xml:space="preserve">человек. Состоят </w:t>
      </w:r>
      <w:r w:rsidRPr="007C4116">
        <w:rPr>
          <w:bCs/>
          <w:sz w:val="28"/>
          <w:szCs w:val="28"/>
          <w:lang w:eastAsia="ru-RU"/>
        </w:rPr>
        <w:t xml:space="preserve"> на профсоюзном учёте в территориальной организации Профсоюза – </w:t>
      </w:r>
      <w:r w:rsidR="001A2BE9" w:rsidRPr="007C4116">
        <w:rPr>
          <w:bCs/>
          <w:sz w:val="28"/>
          <w:szCs w:val="28"/>
          <w:lang w:eastAsia="ru-RU"/>
        </w:rPr>
        <w:t>1162, из них работающих- 1153</w:t>
      </w:r>
      <w:r w:rsidR="00760979" w:rsidRPr="007C4116">
        <w:rPr>
          <w:bCs/>
          <w:sz w:val="28"/>
          <w:szCs w:val="28"/>
          <w:lang w:eastAsia="ru-RU"/>
        </w:rPr>
        <w:t>.</w:t>
      </w:r>
      <w:r w:rsidR="00D75A17" w:rsidRPr="007C4116">
        <w:rPr>
          <w:bCs/>
          <w:sz w:val="28"/>
          <w:szCs w:val="28"/>
          <w:lang w:eastAsia="ru-RU"/>
        </w:rPr>
        <w:t xml:space="preserve"> 100% членство в профсоюзе сохраняется в 16</w:t>
      </w:r>
      <w:r w:rsidR="00A934FE" w:rsidRPr="007C4116">
        <w:rPr>
          <w:bCs/>
          <w:sz w:val="28"/>
          <w:szCs w:val="28"/>
          <w:lang w:eastAsia="ru-RU"/>
        </w:rPr>
        <w:t>-ти</w:t>
      </w:r>
      <w:r w:rsidR="00D75A17" w:rsidRPr="007C4116">
        <w:rPr>
          <w:bCs/>
          <w:sz w:val="28"/>
          <w:szCs w:val="28"/>
          <w:lang w:eastAsia="ru-RU"/>
        </w:rPr>
        <w:t xml:space="preserve"> ПП</w:t>
      </w:r>
      <w:r w:rsidR="00A934FE" w:rsidRPr="007C4116">
        <w:rPr>
          <w:bCs/>
          <w:sz w:val="28"/>
          <w:szCs w:val="28"/>
          <w:lang w:eastAsia="ru-RU"/>
        </w:rPr>
        <w:t>О, в 6-ти ППО процент охвата профсоюзным членством от 85,95% (ППО «</w:t>
      </w:r>
      <w:proofErr w:type="spellStart"/>
      <w:r w:rsidR="00A934FE" w:rsidRPr="007C4116">
        <w:rPr>
          <w:bCs/>
          <w:sz w:val="28"/>
          <w:szCs w:val="28"/>
          <w:lang w:eastAsia="ru-RU"/>
        </w:rPr>
        <w:t>Новоурусовская</w:t>
      </w:r>
      <w:proofErr w:type="spellEnd"/>
      <w:r w:rsidR="00A934FE" w:rsidRPr="007C4116">
        <w:rPr>
          <w:bCs/>
          <w:sz w:val="28"/>
          <w:szCs w:val="28"/>
          <w:lang w:eastAsia="ru-RU"/>
        </w:rPr>
        <w:t xml:space="preserve"> СОШ») до 98,9 (ППО «</w:t>
      </w:r>
      <w:proofErr w:type="gramStart"/>
      <w:r w:rsidR="00A934FE" w:rsidRPr="007C4116">
        <w:rPr>
          <w:bCs/>
          <w:sz w:val="28"/>
          <w:szCs w:val="28"/>
          <w:lang w:eastAsia="ru-RU"/>
        </w:rPr>
        <w:t>Красноярская</w:t>
      </w:r>
      <w:proofErr w:type="gramEnd"/>
      <w:r w:rsidR="00A934FE" w:rsidRPr="007C4116">
        <w:rPr>
          <w:bCs/>
          <w:sz w:val="28"/>
          <w:szCs w:val="28"/>
          <w:lang w:eastAsia="ru-RU"/>
        </w:rPr>
        <w:t xml:space="preserve"> СОШ № 2») </w:t>
      </w:r>
    </w:p>
    <w:p w:rsidR="00BD580D" w:rsidRPr="007C4116" w:rsidRDefault="00BD580D" w:rsidP="007C4116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 w:rsidRPr="007C4116">
        <w:rPr>
          <w:bCs/>
          <w:sz w:val="28"/>
          <w:szCs w:val="28"/>
          <w:lang w:eastAsia="ru-RU"/>
        </w:rPr>
        <w:t>О</w:t>
      </w:r>
      <w:r w:rsidR="001A2BE9" w:rsidRPr="007C4116">
        <w:rPr>
          <w:bCs/>
          <w:sz w:val="28"/>
          <w:szCs w:val="28"/>
          <w:lang w:eastAsia="ru-RU"/>
        </w:rPr>
        <w:t>хват профсоюзным членством -97,8</w:t>
      </w:r>
      <w:r w:rsidRPr="007C4116">
        <w:rPr>
          <w:bCs/>
          <w:sz w:val="28"/>
          <w:szCs w:val="28"/>
          <w:lang w:eastAsia="ru-RU"/>
        </w:rPr>
        <w:t>%</w:t>
      </w:r>
    </w:p>
    <w:p w:rsidR="00BD580D" w:rsidRPr="00A439FA" w:rsidRDefault="00BD580D" w:rsidP="007C4116">
      <w:pPr>
        <w:tabs>
          <w:tab w:val="center" w:pos="4677"/>
        </w:tabs>
        <w:spacing w:before="100" w:beforeAutospacing="1" w:after="0" w:line="360" w:lineRule="auto"/>
        <w:jc w:val="both"/>
        <w:rPr>
          <w:b/>
          <w:sz w:val="28"/>
          <w:szCs w:val="28"/>
          <w:lang w:eastAsia="ru-RU"/>
        </w:rPr>
      </w:pPr>
      <w:r w:rsidRPr="00A439FA">
        <w:rPr>
          <w:b/>
          <w:sz w:val="28"/>
          <w:szCs w:val="28"/>
          <w:lang w:eastAsia="ru-RU"/>
        </w:rPr>
        <w:t>Организаторская работа</w:t>
      </w:r>
      <w:r w:rsidRPr="00A439FA">
        <w:rPr>
          <w:b/>
          <w:sz w:val="28"/>
          <w:szCs w:val="28"/>
          <w:lang w:eastAsia="ru-RU"/>
        </w:rPr>
        <w:tab/>
      </w:r>
    </w:p>
    <w:p w:rsidR="00BD580D" w:rsidRPr="007C4116" w:rsidRDefault="00BD580D" w:rsidP="007C4116">
      <w:pPr>
        <w:spacing w:after="0" w:line="360" w:lineRule="auto"/>
        <w:ind w:firstLine="360"/>
        <w:jc w:val="both"/>
        <w:rPr>
          <w:sz w:val="28"/>
          <w:szCs w:val="28"/>
          <w:lang w:eastAsia="ru-RU"/>
        </w:rPr>
      </w:pPr>
    </w:p>
    <w:p w:rsidR="00BD580D" w:rsidRPr="00A439FA" w:rsidRDefault="00BD580D" w:rsidP="007C4116">
      <w:pPr>
        <w:spacing w:after="0" w:line="360" w:lineRule="auto"/>
        <w:ind w:firstLine="360"/>
        <w:rPr>
          <w:i/>
          <w:sz w:val="28"/>
          <w:szCs w:val="28"/>
          <w:lang w:eastAsia="ru-RU"/>
        </w:rPr>
      </w:pPr>
      <w:r w:rsidRPr="007C4116">
        <w:rPr>
          <w:sz w:val="28"/>
          <w:szCs w:val="28"/>
          <w:lang w:eastAsia="ru-RU"/>
        </w:rPr>
        <w:t>Руков</w:t>
      </w:r>
      <w:r w:rsidR="00AC4438" w:rsidRPr="007C4116">
        <w:rPr>
          <w:sz w:val="28"/>
          <w:szCs w:val="28"/>
          <w:lang w:eastAsia="ru-RU"/>
        </w:rPr>
        <w:t>одящим органом является</w:t>
      </w:r>
      <w:r w:rsidR="00AC4438" w:rsidRPr="00A439FA">
        <w:rPr>
          <w:i/>
          <w:sz w:val="28"/>
          <w:szCs w:val="28"/>
          <w:lang w:eastAsia="ru-RU"/>
        </w:rPr>
        <w:t xml:space="preserve"> </w:t>
      </w:r>
      <w:r w:rsidR="0044294B" w:rsidRPr="00A439FA">
        <w:rPr>
          <w:sz w:val="28"/>
          <w:szCs w:val="28"/>
          <w:lang w:eastAsia="ru-RU"/>
        </w:rPr>
        <w:t xml:space="preserve">  Совет</w:t>
      </w:r>
      <w:r w:rsidR="00AC4438" w:rsidRPr="00A439FA">
        <w:rPr>
          <w:sz w:val="28"/>
          <w:szCs w:val="28"/>
          <w:lang w:eastAsia="ru-RU"/>
        </w:rPr>
        <w:t>,</w:t>
      </w:r>
      <w:r w:rsidR="0044294B" w:rsidRPr="00A439FA">
        <w:rPr>
          <w:sz w:val="28"/>
          <w:szCs w:val="28"/>
          <w:lang w:eastAsia="ru-RU"/>
        </w:rPr>
        <w:t xml:space="preserve"> </w:t>
      </w:r>
      <w:r w:rsidRPr="00A439FA">
        <w:rPr>
          <w:sz w:val="28"/>
          <w:szCs w:val="28"/>
          <w:lang w:eastAsia="ru-RU"/>
        </w:rPr>
        <w:t xml:space="preserve"> </w:t>
      </w:r>
      <w:r w:rsidR="0044294B" w:rsidRPr="00A439FA">
        <w:rPr>
          <w:sz w:val="28"/>
          <w:szCs w:val="28"/>
          <w:lang w:eastAsia="ru-RU"/>
        </w:rPr>
        <w:t>избранный в количестве 30</w:t>
      </w:r>
      <w:r w:rsidRPr="00A439FA">
        <w:rPr>
          <w:sz w:val="28"/>
          <w:szCs w:val="28"/>
          <w:lang w:eastAsia="ru-RU"/>
        </w:rPr>
        <w:t xml:space="preserve"> человек, в с</w:t>
      </w:r>
      <w:r w:rsidR="0044294B" w:rsidRPr="00A439FA">
        <w:rPr>
          <w:sz w:val="28"/>
          <w:szCs w:val="28"/>
          <w:lang w:eastAsia="ru-RU"/>
        </w:rPr>
        <w:t>остав президиума Совета входят 9</w:t>
      </w:r>
      <w:r w:rsidR="00DD6765" w:rsidRPr="00A439FA">
        <w:rPr>
          <w:sz w:val="28"/>
          <w:szCs w:val="28"/>
          <w:lang w:eastAsia="ru-RU"/>
        </w:rPr>
        <w:t xml:space="preserve"> человек, в состав </w:t>
      </w:r>
      <w:r w:rsidRPr="00A439FA">
        <w:rPr>
          <w:sz w:val="28"/>
          <w:szCs w:val="28"/>
          <w:lang w:eastAsia="ru-RU"/>
        </w:rPr>
        <w:t xml:space="preserve"> ревизионной комиссии – 3 человека.</w:t>
      </w:r>
      <w:r w:rsidRPr="00A439FA">
        <w:rPr>
          <w:sz w:val="28"/>
          <w:szCs w:val="28"/>
          <w:lang w:eastAsia="ru-RU"/>
        </w:rPr>
        <w:br/>
      </w:r>
      <w:r w:rsidRPr="007C4116">
        <w:rPr>
          <w:sz w:val="28"/>
          <w:szCs w:val="28"/>
          <w:lang w:eastAsia="ru-RU"/>
        </w:rPr>
        <w:t>Основные нап</w:t>
      </w:r>
      <w:r w:rsidR="00AC4438" w:rsidRPr="007C4116">
        <w:rPr>
          <w:sz w:val="28"/>
          <w:szCs w:val="28"/>
          <w:lang w:eastAsia="ru-RU"/>
        </w:rPr>
        <w:t>равления деятельности</w:t>
      </w:r>
      <w:r w:rsidR="00AC4438" w:rsidRPr="00A439FA">
        <w:rPr>
          <w:i/>
          <w:sz w:val="28"/>
          <w:szCs w:val="28"/>
          <w:lang w:eastAsia="ru-RU"/>
        </w:rPr>
        <w:t xml:space="preserve"> </w:t>
      </w:r>
    </w:p>
    <w:p w:rsidR="00AC4438" w:rsidRPr="00A439FA" w:rsidRDefault="00AC4438" w:rsidP="007C4116">
      <w:pPr>
        <w:pStyle w:val="a7"/>
        <w:numPr>
          <w:ilvl w:val="0"/>
          <w:numId w:val="11"/>
        </w:numPr>
        <w:spacing w:after="0" w:line="360" w:lineRule="auto"/>
        <w:ind w:left="426" w:firstLine="708"/>
        <w:rPr>
          <w:sz w:val="28"/>
          <w:szCs w:val="28"/>
        </w:rPr>
      </w:pPr>
      <w:r w:rsidRPr="00A439FA">
        <w:rPr>
          <w:sz w:val="28"/>
          <w:szCs w:val="28"/>
        </w:rPr>
        <w:t>стабилизация социально-экономической ситуации в отрасли;</w:t>
      </w:r>
    </w:p>
    <w:p w:rsidR="00AC4438" w:rsidRPr="00A439FA" w:rsidRDefault="00AC4438" w:rsidP="007C4116">
      <w:pPr>
        <w:pStyle w:val="a7"/>
        <w:numPr>
          <w:ilvl w:val="0"/>
          <w:numId w:val="11"/>
        </w:numPr>
        <w:spacing w:after="0" w:line="360" w:lineRule="auto"/>
        <w:ind w:left="426" w:firstLine="708"/>
        <w:jc w:val="both"/>
        <w:rPr>
          <w:sz w:val="28"/>
          <w:szCs w:val="28"/>
        </w:rPr>
      </w:pPr>
      <w:r w:rsidRPr="00A439FA">
        <w:rPr>
          <w:sz w:val="28"/>
          <w:szCs w:val="28"/>
        </w:rPr>
        <w:t>укрепление социального партнерства;</w:t>
      </w:r>
    </w:p>
    <w:p w:rsidR="00AC4438" w:rsidRPr="00A439FA" w:rsidRDefault="00AC4438" w:rsidP="007C4116">
      <w:pPr>
        <w:pStyle w:val="a7"/>
        <w:numPr>
          <w:ilvl w:val="0"/>
          <w:numId w:val="11"/>
        </w:numPr>
        <w:spacing w:after="0" w:line="360" w:lineRule="auto"/>
        <w:ind w:left="426" w:firstLine="708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повышение престижа педагогической профессии в обществе;</w:t>
      </w:r>
    </w:p>
    <w:p w:rsidR="00AC4438" w:rsidRPr="00A439FA" w:rsidRDefault="00AC4438" w:rsidP="007C4116">
      <w:pPr>
        <w:pStyle w:val="a7"/>
        <w:numPr>
          <w:ilvl w:val="0"/>
          <w:numId w:val="11"/>
        </w:numPr>
        <w:spacing w:after="0" w:line="360" w:lineRule="auto"/>
        <w:ind w:left="426" w:firstLine="708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развитие творческого потенциала педагогических работников;</w:t>
      </w:r>
    </w:p>
    <w:p w:rsidR="00AC4438" w:rsidRPr="00A439FA" w:rsidRDefault="00AC4438" w:rsidP="007C4116">
      <w:pPr>
        <w:pStyle w:val="a7"/>
        <w:numPr>
          <w:ilvl w:val="0"/>
          <w:numId w:val="11"/>
        </w:numPr>
        <w:spacing w:after="0" w:line="360" w:lineRule="auto"/>
        <w:ind w:left="426" w:firstLine="708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развитие системы адресной социальной помощи и поддержки педагогических кадров;</w:t>
      </w:r>
    </w:p>
    <w:p w:rsidR="00AC4438" w:rsidRPr="00A439FA" w:rsidRDefault="00AC4438" w:rsidP="007C4116">
      <w:pPr>
        <w:pStyle w:val="a7"/>
        <w:numPr>
          <w:ilvl w:val="0"/>
          <w:numId w:val="11"/>
        </w:numPr>
        <w:spacing w:after="0" w:line="360" w:lineRule="auto"/>
        <w:ind w:left="426" w:firstLine="708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-работа с молодежью;</w:t>
      </w:r>
    </w:p>
    <w:p w:rsidR="00AC4438" w:rsidRPr="00A439FA" w:rsidRDefault="00AC4438" w:rsidP="007C4116">
      <w:pPr>
        <w:pStyle w:val="a7"/>
        <w:numPr>
          <w:ilvl w:val="0"/>
          <w:numId w:val="11"/>
        </w:numPr>
        <w:spacing w:after="0" w:line="360" w:lineRule="auto"/>
        <w:ind w:left="426" w:firstLine="708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доступность</w:t>
      </w:r>
      <w:r w:rsidRPr="00A439FA">
        <w:rPr>
          <w:color w:val="FF0000"/>
          <w:sz w:val="28"/>
          <w:szCs w:val="28"/>
        </w:rPr>
        <w:t xml:space="preserve"> </w:t>
      </w:r>
      <w:r w:rsidRPr="00A439FA">
        <w:rPr>
          <w:color w:val="000000"/>
          <w:sz w:val="28"/>
          <w:szCs w:val="28"/>
        </w:rPr>
        <w:t>оздоровительного отдыха и лечения, снижение заболеваемости работников образования;</w:t>
      </w:r>
    </w:p>
    <w:p w:rsidR="00AC4438" w:rsidRPr="007416D2" w:rsidRDefault="00AC4438" w:rsidP="007C4116">
      <w:pPr>
        <w:pStyle w:val="a7"/>
        <w:numPr>
          <w:ilvl w:val="0"/>
          <w:numId w:val="11"/>
        </w:numPr>
        <w:spacing w:after="0" w:line="360" w:lineRule="auto"/>
        <w:ind w:left="426" w:firstLine="708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укрепление финансовой дисциплины и финансовой стабильности</w:t>
      </w:r>
    </w:p>
    <w:p w:rsidR="007416D2" w:rsidRPr="007416D2" w:rsidRDefault="007416D2" w:rsidP="007C4116">
      <w:pPr>
        <w:spacing w:after="0" w:line="360" w:lineRule="auto"/>
        <w:jc w:val="both"/>
        <w:rPr>
          <w:sz w:val="28"/>
          <w:szCs w:val="28"/>
          <w:lang w:eastAsia="ru-RU"/>
        </w:rPr>
      </w:pPr>
      <w:r w:rsidRPr="007416D2">
        <w:rPr>
          <w:sz w:val="28"/>
          <w:szCs w:val="28"/>
          <w:lang w:eastAsia="ru-RU"/>
        </w:rPr>
        <w:t>По сравнению с 2016 годом численность  работающих членов профсоюзной организации и численность ППО уменьшилась 23\</w:t>
      </w:r>
      <w:r w:rsidR="005953D4">
        <w:rPr>
          <w:sz w:val="28"/>
          <w:szCs w:val="28"/>
          <w:lang w:eastAsia="ru-RU"/>
        </w:rPr>
        <w:t>1174</w:t>
      </w:r>
      <w:r w:rsidRPr="007416D2">
        <w:rPr>
          <w:sz w:val="28"/>
          <w:szCs w:val="28"/>
          <w:lang w:eastAsia="ru-RU"/>
        </w:rPr>
        <w:t xml:space="preserve"> в 2016 и 22\1153 в 2017.</w:t>
      </w:r>
    </w:p>
    <w:p w:rsidR="007416D2" w:rsidRDefault="007416D2" w:rsidP="007C4116">
      <w:pPr>
        <w:spacing w:after="0" w:line="360" w:lineRule="auto"/>
        <w:jc w:val="both"/>
        <w:rPr>
          <w:sz w:val="28"/>
          <w:szCs w:val="28"/>
          <w:lang w:eastAsia="ru-RU"/>
        </w:rPr>
      </w:pPr>
      <w:r w:rsidRPr="007416D2">
        <w:rPr>
          <w:sz w:val="28"/>
          <w:szCs w:val="28"/>
          <w:lang w:eastAsia="ru-RU"/>
        </w:rPr>
        <w:t>В тоже время охват профсо</w:t>
      </w:r>
      <w:r w:rsidR="005953D4">
        <w:rPr>
          <w:sz w:val="28"/>
          <w:szCs w:val="28"/>
          <w:lang w:eastAsia="ru-RU"/>
        </w:rPr>
        <w:t>юзным членством повысился на 0,7%.</w:t>
      </w:r>
    </w:p>
    <w:p w:rsidR="007416D2" w:rsidRPr="007416D2" w:rsidRDefault="007416D2" w:rsidP="007C4116">
      <w:pPr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Прошли промежуточные отчеты и выборы в первичных профсоюзных организациях. Обн</w:t>
      </w:r>
      <w:r w:rsidR="007C4116">
        <w:rPr>
          <w:sz w:val="28"/>
          <w:szCs w:val="28"/>
          <w:lang w:eastAsia="ru-RU"/>
        </w:rPr>
        <w:t xml:space="preserve">овился состав в пяти ППО (20%) </w:t>
      </w:r>
    </w:p>
    <w:p w:rsidR="007416D2" w:rsidRPr="007C4116" w:rsidRDefault="007416D2" w:rsidP="007C4116">
      <w:pPr>
        <w:pStyle w:val="a7"/>
        <w:spacing w:after="0" w:line="360" w:lineRule="auto"/>
        <w:ind w:left="426"/>
        <w:jc w:val="both"/>
        <w:rPr>
          <w:sz w:val="28"/>
          <w:szCs w:val="28"/>
        </w:rPr>
      </w:pPr>
    </w:p>
    <w:p w:rsidR="00AC4438" w:rsidRDefault="0066374C" w:rsidP="007C4116">
      <w:pPr>
        <w:spacing w:after="0" w:line="360" w:lineRule="auto"/>
        <w:jc w:val="both"/>
        <w:rPr>
          <w:sz w:val="28"/>
          <w:szCs w:val="28"/>
          <w:lang w:eastAsia="ru-RU"/>
        </w:rPr>
      </w:pPr>
      <w:r w:rsidRPr="007C4116">
        <w:rPr>
          <w:sz w:val="28"/>
          <w:szCs w:val="28"/>
          <w:lang w:eastAsia="ru-RU"/>
        </w:rPr>
        <w:t xml:space="preserve">      </w:t>
      </w:r>
      <w:r w:rsidR="001A2BE9" w:rsidRPr="007C4116">
        <w:rPr>
          <w:sz w:val="28"/>
          <w:szCs w:val="28"/>
          <w:lang w:eastAsia="ru-RU"/>
        </w:rPr>
        <w:t>В 2017</w:t>
      </w:r>
      <w:r w:rsidR="00BD580D" w:rsidRPr="007C4116">
        <w:rPr>
          <w:sz w:val="28"/>
          <w:szCs w:val="28"/>
          <w:lang w:eastAsia="ru-RU"/>
        </w:rPr>
        <w:t xml:space="preserve"> году в соответствии с планом работы</w:t>
      </w:r>
      <w:r w:rsidR="00BD580D" w:rsidRPr="00A439FA">
        <w:rPr>
          <w:sz w:val="28"/>
          <w:szCs w:val="28"/>
          <w:lang w:eastAsia="ru-RU"/>
        </w:rPr>
        <w:t xml:space="preserve"> проведено </w:t>
      </w:r>
      <w:r w:rsidR="001A2BE9">
        <w:rPr>
          <w:sz w:val="28"/>
          <w:szCs w:val="28"/>
          <w:lang w:eastAsia="ru-RU"/>
        </w:rPr>
        <w:t>12</w:t>
      </w:r>
      <w:r w:rsidR="00AC4438" w:rsidRPr="00A439FA">
        <w:rPr>
          <w:sz w:val="28"/>
          <w:szCs w:val="28"/>
          <w:lang w:eastAsia="ru-RU"/>
        </w:rPr>
        <w:t xml:space="preserve"> заседаний президиума, 2 заседания Совета. На заседаниях </w:t>
      </w:r>
      <w:r w:rsidR="00BD580D" w:rsidRPr="00A439FA">
        <w:rPr>
          <w:sz w:val="28"/>
          <w:szCs w:val="28"/>
          <w:lang w:eastAsia="ru-RU"/>
        </w:rPr>
        <w:t xml:space="preserve"> рассмотрено </w:t>
      </w:r>
      <w:r w:rsidR="001A2BE9">
        <w:rPr>
          <w:sz w:val="28"/>
          <w:szCs w:val="28"/>
          <w:lang w:eastAsia="ru-RU"/>
        </w:rPr>
        <w:t>4</w:t>
      </w:r>
      <w:r w:rsidRPr="00A439FA">
        <w:rPr>
          <w:sz w:val="28"/>
          <w:szCs w:val="28"/>
          <w:lang w:eastAsia="ru-RU"/>
        </w:rPr>
        <w:t>5</w:t>
      </w:r>
      <w:r w:rsidR="00BD580D" w:rsidRPr="00A439FA">
        <w:rPr>
          <w:sz w:val="28"/>
          <w:szCs w:val="28"/>
          <w:lang w:eastAsia="ru-RU"/>
        </w:rPr>
        <w:t xml:space="preserve"> вопросов</w:t>
      </w:r>
      <w:r w:rsidR="00AC4438" w:rsidRPr="00A439FA">
        <w:rPr>
          <w:sz w:val="28"/>
          <w:szCs w:val="28"/>
          <w:lang w:eastAsia="ru-RU"/>
        </w:rPr>
        <w:t>. Основные вопросы: мотивация и укрепление профсоюзных позиций, работа с молодежью, привлечение молодежи к профсоюзным делам, укрепление финансового блока, выполнение плана работы, участие в региональных и всероссийских мероприятиях.</w:t>
      </w:r>
    </w:p>
    <w:p w:rsidR="007416D2" w:rsidRDefault="007416D2" w:rsidP="007C4116">
      <w:pPr>
        <w:spacing w:after="0" w:line="360" w:lineRule="auto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Был проведен мониторинг оплаты коммунальных услуг, что позволило </w:t>
      </w:r>
      <w:proofErr w:type="gramStart"/>
      <w:r w:rsidR="00C65C3A">
        <w:rPr>
          <w:sz w:val="28"/>
          <w:szCs w:val="28"/>
          <w:lang w:eastAsia="ru-RU"/>
        </w:rPr>
        <w:t>ОК</w:t>
      </w:r>
      <w:proofErr w:type="gramEnd"/>
      <w:r w:rsidR="00C65C3A">
        <w:rPr>
          <w:sz w:val="28"/>
          <w:szCs w:val="28"/>
          <w:lang w:eastAsia="ru-RU"/>
        </w:rPr>
        <w:t xml:space="preserve"> профсоюзу добиться увеличения средств</w:t>
      </w:r>
      <w:r>
        <w:rPr>
          <w:sz w:val="28"/>
          <w:szCs w:val="28"/>
          <w:lang w:eastAsia="ru-RU"/>
        </w:rPr>
        <w:t xml:space="preserve"> на оплату коммунальных услуг с 1055 до 1200 рублей.</w:t>
      </w:r>
      <w:r w:rsidR="00A934FE">
        <w:rPr>
          <w:sz w:val="28"/>
          <w:szCs w:val="28"/>
          <w:lang w:eastAsia="ru-RU"/>
        </w:rPr>
        <w:t xml:space="preserve"> </w:t>
      </w:r>
    </w:p>
    <w:p w:rsidR="007416D2" w:rsidRPr="00A439FA" w:rsidRDefault="007416D2" w:rsidP="007C4116">
      <w:pPr>
        <w:spacing w:after="0" w:line="360" w:lineRule="auto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рамках плана работы ЦС Профсоюза был проведен семинар-совещание по развитию социального партнерства </w:t>
      </w:r>
      <w:r w:rsidR="001F64D7">
        <w:rPr>
          <w:sz w:val="28"/>
          <w:szCs w:val="28"/>
          <w:lang w:eastAsia="ru-RU"/>
        </w:rPr>
        <w:t>для профсоюзного аппарата ЮФО, где наш опыт работы</w:t>
      </w:r>
      <w:r w:rsidR="00A934FE">
        <w:rPr>
          <w:sz w:val="28"/>
          <w:szCs w:val="28"/>
          <w:lang w:eastAsia="ru-RU"/>
        </w:rPr>
        <w:t xml:space="preserve"> по социальному партнерству</w:t>
      </w:r>
      <w:r w:rsidR="001F64D7">
        <w:rPr>
          <w:sz w:val="28"/>
          <w:szCs w:val="28"/>
          <w:lang w:eastAsia="ru-RU"/>
        </w:rPr>
        <w:t xml:space="preserve"> был положительно оценен коллегами.</w:t>
      </w:r>
    </w:p>
    <w:p w:rsidR="00BD580D" w:rsidRDefault="00A934FE" w:rsidP="007C4116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="00B830C3" w:rsidRPr="00A439FA">
        <w:rPr>
          <w:bCs/>
          <w:sz w:val="28"/>
          <w:szCs w:val="28"/>
          <w:lang w:eastAsia="ru-RU"/>
        </w:rPr>
        <w:t>Территориальная организация принимала участие</w:t>
      </w:r>
      <w:r w:rsidR="001A2BE9">
        <w:rPr>
          <w:bCs/>
          <w:sz w:val="28"/>
          <w:szCs w:val="28"/>
          <w:lang w:eastAsia="ru-RU"/>
        </w:rPr>
        <w:t xml:space="preserve"> в областных конкурсах</w:t>
      </w:r>
      <w:r w:rsidR="003E4E4B" w:rsidRPr="00A439FA">
        <w:rPr>
          <w:bCs/>
          <w:sz w:val="28"/>
          <w:szCs w:val="28"/>
          <w:lang w:eastAsia="ru-RU"/>
        </w:rPr>
        <w:t>:</w:t>
      </w:r>
    </w:p>
    <w:p w:rsidR="001A2BE9" w:rsidRDefault="001A2BE9" w:rsidP="007C4116">
      <w:pPr>
        <w:spacing w:after="0" w:line="360" w:lineRule="auto"/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-Конкурс  </w:t>
      </w:r>
      <w:r w:rsidR="00A934FE">
        <w:rPr>
          <w:bCs/>
          <w:sz w:val="28"/>
          <w:szCs w:val="28"/>
          <w:lang w:eastAsia="ru-RU"/>
        </w:rPr>
        <w:t xml:space="preserve">«Лучший социальный партнер» </w:t>
      </w:r>
      <w:proofErr w:type="gramStart"/>
      <w:r w:rsidR="00A934FE">
        <w:rPr>
          <w:bCs/>
          <w:sz w:val="28"/>
          <w:szCs w:val="28"/>
          <w:lang w:eastAsia="ru-RU"/>
        </w:rPr>
        <w:t xml:space="preserve">( </w:t>
      </w:r>
      <w:proofErr w:type="gramEnd"/>
      <w:r>
        <w:rPr>
          <w:bCs/>
          <w:sz w:val="28"/>
          <w:szCs w:val="28"/>
          <w:lang w:eastAsia="ru-RU"/>
        </w:rPr>
        <w:t>4-е место)</w:t>
      </w:r>
      <w:r w:rsidR="00A934FE">
        <w:rPr>
          <w:bCs/>
          <w:sz w:val="28"/>
          <w:szCs w:val="28"/>
          <w:lang w:eastAsia="ru-RU"/>
        </w:rPr>
        <w:t>;</w:t>
      </w:r>
    </w:p>
    <w:p w:rsidR="001A2BE9" w:rsidRDefault="001A2BE9" w:rsidP="007C4116">
      <w:pPr>
        <w:spacing w:after="0" w:line="360" w:lineRule="auto"/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-Конкурс «Губернские таланты»</w:t>
      </w:r>
      <w:r w:rsidR="007741D3">
        <w:rPr>
          <w:bCs/>
          <w:sz w:val="28"/>
          <w:szCs w:val="28"/>
          <w:lang w:eastAsia="ru-RU"/>
        </w:rPr>
        <w:t xml:space="preserve"> (2-е,3-е</w:t>
      </w:r>
      <w:r w:rsidR="005F6C5A">
        <w:rPr>
          <w:bCs/>
          <w:sz w:val="28"/>
          <w:szCs w:val="28"/>
          <w:lang w:eastAsia="ru-RU"/>
        </w:rPr>
        <w:t xml:space="preserve"> место</w:t>
      </w:r>
      <w:r w:rsidR="007741D3">
        <w:rPr>
          <w:bCs/>
          <w:sz w:val="28"/>
          <w:szCs w:val="28"/>
          <w:lang w:eastAsia="ru-RU"/>
        </w:rPr>
        <w:t>, номинации-2)</w:t>
      </w:r>
      <w:r w:rsidR="00A934FE">
        <w:rPr>
          <w:bCs/>
          <w:sz w:val="28"/>
          <w:szCs w:val="28"/>
          <w:lang w:eastAsia="ru-RU"/>
        </w:rPr>
        <w:t>;</w:t>
      </w:r>
    </w:p>
    <w:p w:rsidR="001A2BE9" w:rsidRDefault="001A2BE9" w:rsidP="007C4116">
      <w:pPr>
        <w:spacing w:after="0" w:line="360" w:lineRule="auto"/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-Конкурс « Лучшая первичная профсоюзная организация»</w:t>
      </w:r>
      <w:r w:rsidR="005F6C5A">
        <w:rPr>
          <w:bCs/>
          <w:sz w:val="28"/>
          <w:szCs w:val="28"/>
          <w:lang w:eastAsia="ru-RU"/>
        </w:rPr>
        <w:t xml:space="preserve"> (2-е место)</w:t>
      </w:r>
      <w:r w:rsidR="00A934FE">
        <w:rPr>
          <w:bCs/>
          <w:sz w:val="28"/>
          <w:szCs w:val="28"/>
          <w:lang w:eastAsia="ru-RU"/>
        </w:rPr>
        <w:t>;</w:t>
      </w:r>
    </w:p>
    <w:p w:rsidR="00C65C3A" w:rsidRDefault="005F6C5A" w:rsidP="007C4116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39FA">
        <w:rPr>
          <w:sz w:val="28"/>
          <w:szCs w:val="28"/>
        </w:rPr>
        <w:t>-Областная Спартакиада работников образования</w:t>
      </w:r>
      <w:r>
        <w:rPr>
          <w:sz w:val="28"/>
          <w:szCs w:val="28"/>
        </w:rPr>
        <w:t xml:space="preserve">  (3-е место в эстафете)</w:t>
      </w:r>
      <w:r w:rsidR="00A934FE">
        <w:rPr>
          <w:sz w:val="28"/>
          <w:szCs w:val="28"/>
        </w:rPr>
        <w:t>.</w:t>
      </w:r>
    </w:p>
    <w:p w:rsidR="00A934FE" w:rsidRDefault="00A934FE" w:rsidP="007C4116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являемся участниками всех районных мероприятий, проводимых совместно с отделом обра</w:t>
      </w:r>
      <w:r>
        <w:rPr>
          <w:sz w:val="28"/>
          <w:szCs w:val="28"/>
        </w:rPr>
        <w:t>зования МО</w:t>
      </w:r>
      <w:r>
        <w:rPr>
          <w:sz w:val="28"/>
          <w:szCs w:val="28"/>
        </w:rPr>
        <w:t xml:space="preserve"> «Красноярский район»</w:t>
      </w:r>
    </w:p>
    <w:p w:rsidR="00B830C3" w:rsidRPr="00A439FA" w:rsidRDefault="00C65C3A" w:rsidP="007C4116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E4B" w:rsidRPr="00A439FA">
        <w:rPr>
          <w:sz w:val="28"/>
          <w:szCs w:val="28"/>
        </w:rPr>
        <w:t>-</w:t>
      </w:r>
      <w:r w:rsidR="00B830C3" w:rsidRPr="00A439FA">
        <w:rPr>
          <w:sz w:val="28"/>
          <w:szCs w:val="28"/>
        </w:rPr>
        <w:t xml:space="preserve"> Праздничное мероприятие,</w:t>
      </w:r>
      <w:r w:rsidR="00A934FE">
        <w:rPr>
          <w:sz w:val="28"/>
          <w:szCs w:val="28"/>
        </w:rPr>
        <w:t xml:space="preserve"> </w:t>
      </w:r>
      <w:r w:rsidR="00B830C3" w:rsidRPr="00A439FA">
        <w:rPr>
          <w:sz w:val="28"/>
          <w:szCs w:val="28"/>
        </w:rPr>
        <w:t xml:space="preserve"> посвященное Дню дошкольного работника</w:t>
      </w:r>
      <w:r w:rsidR="00A934FE">
        <w:rPr>
          <w:sz w:val="28"/>
          <w:szCs w:val="28"/>
        </w:rPr>
        <w:t>;</w:t>
      </w:r>
    </w:p>
    <w:p w:rsidR="00A934FE" w:rsidRDefault="00A934FE" w:rsidP="007C4116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5C3A">
        <w:rPr>
          <w:sz w:val="28"/>
          <w:szCs w:val="28"/>
        </w:rPr>
        <w:t xml:space="preserve">   </w:t>
      </w:r>
      <w:r w:rsidR="003E4E4B" w:rsidRPr="00A439FA">
        <w:rPr>
          <w:sz w:val="28"/>
          <w:szCs w:val="28"/>
        </w:rPr>
        <w:t>-</w:t>
      </w:r>
      <w:r w:rsidR="00B830C3" w:rsidRPr="00A439FA">
        <w:rPr>
          <w:sz w:val="28"/>
          <w:szCs w:val="28"/>
        </w:rPr>
        <w:t xml:space="preserve"> Праздничное мероприятие, пос</w:t>
      </w:r>
      <w:r w:rsidR="005F6C5A">
        <w:rPr>
          <w:sz w:val="28"/>
          <w:szCs w:val="28"/>
        </w:rPr>
        <w:t>вященное Дню учителя</w:t>
      </w:r>
      <w:r>
        <w:rPr>
          <w:sz w:val="28"/>
          <w:szCs w:val="28"/>
        </w:rPr>
        <w:t>;</w:t>
      </w:r>
    </w:p>
    <w:p w:rsidR="003E4E4B" w:rsidRPr="00A439FA" w:rsidRDefault="00A934FE" w:rsidP="007C4116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-Подведение итогов конкурса «Педагог года», «Дебют»</w:t>
      </w:r>
      <w:r w:rsidR="005F6C5A">
        <w:rPr>
          <w:sz w:val="28"/>
          <w:szCs w:val="28"/>
        </w:rPr>
        <w:t xml:space="preserve"> </w:t>
      </w:r>
    </w:p>
    <w:p w:rsidR="00BD580D" w:rsidRPr="007C4116" w:rsidRDefault="00C65C3A" w:rsidP="007C4116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34FE">
        <w:rPr>
          <w:sz w:val="28"/>
          <w:szCs w:val="28"/>
        </w:rPr>
        <w:t>Наиболее массовое мероприятие для членов профсоюза</w:t>
      </w:r>
      <w:r w:rsidR="00E36F26">
        <w:rPr>
          <w:sz w:val="28"/>
          <w:szCs w:val="28"/>
        </w:rPr>
        <w:t xml:space="preserve"> – Спар</w:t>
      </w:r>
      <w:r w:rsidR="00A934FE">
        <w:rPr>
          <w:sz w:val="28"/>
          <w:szCs w:val="28"/>
        </w:rPr>
        <w:t>такиада</w:t>
      </w:r>
      <w:r w:rsidR="00E36F26">
        <w:rPr>
          <w:sz w:val="28"/>
          <w:szCs w:val="28"/>
        </w:rPr>
        <w:t>. В 2017 году она прошла в три этапа. Наиболее зрелищный, конечно же, был третий завершающий этап. Оздоровление также осуществлялось в рамках Тура выходного дня.</w:t>
      </w:r>
    </w:p>
    <w:p w:rsidR="00BD580D" w:rsidRDefault="007C4116" w:rsidP="007C4116">
      <w:pPr>
        <w:pStyle w:val="a3"/>
        <w:shd w:val="clear" w:color="auto" w:fill="FFFFFF"/>
        <w:spacing w:before="29" w:beforeAutospacing="0" w:after="29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</w:t>
      </w:r>
      <w:r w:rsidR="00BD580D" w:rsidRPr="00A439FA">
        <w:rPr>
          <w:b/>
          <w:bCs/>
          <w:color w:val="000000"/>
          <w:sz w:val="28"/>
          <w:szCs w:val="28"/>
        </w:rPr>
        <w:t>Работа с молодежью</w:t>
      </w:r>
    </w:p>
    <w:p w:rsidR="00E53A62" w:rsidRDefault="00E53A62" w:rsidP="007C4116">
      <w:pPr>
        <w:spacing w:line="360" w:lineRule="auto"/>
        <w:jc w:val="both"/>
        <w:rPr>
          <w:sz w:val="28"/>
          <w:szCs w:val="28"/>
        </w:rPr>
      </w:pPr>
      <w:r w:rsidRPr="00E53A62">
        <w:rPr>
          <w:b/>
          <w:sz w:val="28"/>
          <w:szCs w:val="28"/>
        </w:rPr>
        <w:tab/>
      </w:r>
      <w:r w:rsidRPr="00E53A62">
        <w:rPr>
          <w:sz w:val="28"/>
          <w:szCs w:val="28"/>
        </w:rPr>
        <w:t xml:space="preserve">Молодёжный совет при Красноярской территориальной организации Профсоюза работников народного </w:t>
      </w:r>
      <w:r w:rsidR="00E36F26">
        <w:rPr>
          <w:sz w:val="28"/>
          <w:szCs w:val="28"/>
        </w:rPr>
        <w:t xml:space="preserve">образования и науки начал работу </w:t>
      </w:r>
      <w:r w:rsidRPr="00E53A62">
        <w:rPr>
          <w:sz w:val="28"/>
          <w:szCs w:val="28"/>
        </w:rPr>
        <w:t>в марте 2015 г.</w:t>
      </w:r>
      <w:r>
        <w:rPr>
          <w:sz w:val="28"/>
          <w:szCs w:val="28"/>
        </w:rPr>
        <w:t xml:space="preserve"> </w:t>
      </w:r>
      <w:r w:rsidR="00E36F26">
        <w:rPr>
          <w:sz w:val="28"/>
          <w:szCs w:val="28"/>
        </w:rPr>
        <w:t xml:space="preserve"> Основная цел</w:t>
      </w:r>
      <w:proofErr w:type="gramStart"/>
      <w:r w:rsidR="00E36F26">
        <w:rPr>
          <w:sz w:val="28"/>
          <w:szCs w:val="28"/>
        </w:rPr>
        <w:t>ь-</w:t>
      </w:r>
      <w:proofErr w:type="gramEnd"/>
      <w:r w:rsidR="00E36F26">
        <w:rPr>
          <w:sz w:val="28"/>
          <w:szCs w:val="28"/>
        </w:rPr>
        <w:t xml:space="preserve"> привлечение</w:t>
      </w:r>
      <w:r w:rsidRPr="00E53A62">
        <w:rPr>
          <w:sz w:val="28"/>
          <w:szCs w:val="28"/>
        </w:rPr>
        <w:t xml:space="preserve"> молодых педагогов  к активной профсо</w:t>
      </w:r>
      <w:r w:rsidR="00E36F26">
        <w:rPr>
          <w:sz w:val="28"/>
          <w:szCs w:val="28"/>
        </w:rPr>
        <w:t>юзной деятельности,  распространение</w:t>
      </w:r>
      <w:r w:rsidRPr="00E53A62">
        <w:rPr>
          <w:sz w:val="28"/>
          <w:szCs w:val="28"/>
        </w:rPr>
        <w:t xml:space="preserve"> опыта работы лучших учителей района и области среди мол</w:t>
      </w:r>
      <w:r w:rsidR="00E36F26">
        <w:rPr>
          <w:sz w:val="28"/>
          <w:szCs w:val="28"/>
        </w:rPr>
        <w:t>одых педагогов, а также оказание</w:t>
      </w:r>
      <w:r w:rsidRPr="00E53A62">
        <w:rPr>
          <w:sz w:val="28"/>
          <w:szCs w:val="28"/>
        </w:rPr>
        <w:t xml:space="preserve"> помощи в создании и совершенствовании работы с молодёжью в первичных профсоюзных организациях.</w:t>
      </w:r>
    </w:p>
    <w:p w:rsidR="00E53A62" w:rsidRPr="00E53A62" w:rsidRDefault="00E53A62" w:rsidP="007C4116">
      <w:pPr>
        <w:spacing w:line="360" w:lineRule="auto"/>
        <w:jc w:val="both"/>
        <w:rPr>
          <w:sz w:val="28"/>
          <w:szCs w:val="28"/>
        </w:rPr>
      </w:pPr>
      <w:r w:rsidRPr="00E53A62">
        <w:rPr>
          <w:sz w:val="28"/>
          <w:szCs w:val="28"/>
        </w:rPr>
        <w:t xml:space="preserve"> В соответствии с основными целями и задачами данной организации в 2017 году была проведена следующая работа: </w:t>
      </w:r>
    </w:p>
    <w:p w:rsidR="00E53A62" w:rsidRPr="00E53A62" w:rsidRDefault="00E53A62" w:rsidP="007C4116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53A62">
        <w:rPr>
          <w:sz w:val="28"/>
          <w:szCs w:val="28"/>
        </w:rPr>
        <w:t xml:space="preserve">В марте  2017 г. члены молодёжного совета </w:t>
      </w:r>
      <w:proofErr w:type="spellStart"/>
      <w:r w:rsidRPr="00E53A62">
        <w:rPr>
          <w:sz w:val="28"/>
          <w:szCs w:val="28"/>
        </w:rPr>
        <w:t>Куркемова</w:t>
      </w:r>
      <w:proofErr w:type="spellEnd"/>
      <w:r w:rsidRPr="00E53A62">
        <w:rPr>
          <w:sz w:val="28"/>
          <w:szCs w:val="28"/>
        </w:rPr>
        <w:t xml:space="preserve"> А.М., </w:t>
      </w:r>
      <w:proofErr w:type="spellStart"/>
      <w:r w:rsidRPr="00E53A62">
        <w:rPr>
          <w:sz w:val="28"/>
          <w:szCs w:val="28"/>
        </w:rPr>
        <w:t>Барсаева</w:t>
      </w:r>
      <w:proofErr w:type="spellEnd"/>
      <w:r w:rsidRPr="00E53A62">
        <w:rPr>
          <w:sz w:val="28"/>
          <w:szCs w:val="28"/>
        </w:rPr>
        <w:t xml:space="preserve"> Ж.Ф. приняли активное участие в  межрегиональном форуме молодых педагогов в г. Воронеж</w:t>
      </w:r>
      <w:r w:rsidR="00AB1A71">
        <w:rPr>
          <w:sz w:val="28"/>
          <w:szCs w:val="28"/>
        </w:rPr>
        <w:t xml:space="preserve">. </w:t>
      </w:r>
      <w:proofErr w:type="spellStart"/>
      <w:r w:rsidR="00AB1A71">
        <w:rPr>
          <w:sz w:val="28"/>
          <w:szCs w:val="28"/>
        </w:rPr>
        <w:t>Г.Н.Пенькова</w:t>
      </w:r>
      <w:proofErr w:type="spellEnd"/>
      <w:r w:rsidR="00AB1A71">
        <w:rPr>
          <w:sz w:val="28"/>
          <w:szCs w:val="28"/>
        </w:rPr>
        <w:t xml:space="preserve"> прошла обучение в АГУ по информационной работе.</w:t>
      </w:r>
    </w:p>
    <w:p w:rsidR="00E53A62" w:rsidRPr="00E53A62" w:rsidRDefault="00E53A62" w:rsidP="007C4116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53A62">
        <w:rPr>
          <w:sz w:val="28"/>
          <w:szCs w:val="28"/>
        </w:rPr>
        <w:t>В течение года проводились открытые занятия, мастер- классы для молодых педагогов с привлечением победителей районных конкурсов «Учитель года - 2016»</w:t>
      </w:r>
      <w:r w:rsidR="00E36F26">
        <w:rPr>
          <w:sz w:val="28"/>
          <w:szCs w:val="28"/>
        </w:rPr>
        <w:t xml:space="preserve"> </w:t>
      </w:r>
      <w:r w:rsidRPr="00E53A62">
        <w:rPr>
          <w:sz w:val="28"/>
          <w:szCs w:val="28"/>
        </w:rPr>
        <w:t>,  «Педагогический дебют – 2016»</w:t>
      </w:r>
    </w:p>
    <w:p w:rsidR="00E53A62" w:rsidRPr="00E53A62" w:rsidRDefault="00E53A62" w:rsidP="007C4116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53A62">
        <w:rPr>
          <w:sz w:val="28"/>
          <w:szCs w:val="28"/>
        </w:rPr>
        <w:t xml:space="preserve">Председатель  и члены Молодёжного совета принимали активное участие в Эстафете молодёжных Советов (февраль – </w:t>
      </w:r>
      <w:proofErr w:type="spellStart"/>
      <w:r w:rsidRPr="00E53A62">
        <w:rPr>
          <w:sz w:val="28"/>
          <w:szCs w:val="28"/>
        </w:rPr>
        <w:t>Икрянинский</w:t>
      </w:r>
      <w:proofErr w:type="spellEnd"/>
      <w:r w:rsidRPr="00E53A62">
        <w:rPr>
          <w:sz w:val="28"/>
          <w:szCs w:val="28"/>
        </w:rPr>
        <w:t xml:space="preserve"> район, ноябрь – Володарский район)</w:t>
      </w:r>
    </w:p>
    <w:p w:rsidR="00E53A62" w:rsidRPr="00E53A62" w:rsidRDefault="00E53A62" w:rsidP="007C4116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53A62">
        <w:rPr>
          <w:sz w:val="28"/>
          <w:szCs w:val="28"/>
        </w:rPr>
        <w:t>В течение года проводилась работа по созданию книги «Золотые имена профсоюзных лидеров Красноярского района в сфере просвещения и образования.</w:t>
      </w:r>
    </w:p>
    <w:p w:rsidR="00E53A62" w:rsidRDefault="00E53A62" w:rsidP="007C4116">
      <w:pPr>
        <w:pStyle w:val="a4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53A62">
        <w:rPr>
          <w:sz w:val="28"/>
          <w:szCs w:val="28"/>
        </w:rPr>
        <w:t xml:space="preserve">В целях создания условий для развития творческого потенциала и самореализации молодых педагогических работников; формирования активного профессионального отношения молодых учителей к совершенствованию системы образования в декабре впервые в нашем районе прошёл конкурс профессионального мастерства  для молодых педагогов «Дебют – 2017». В конкурсе участвовали молодые учителя, </w:t>
      </w:r>
      <w:r w:rsidRPr="00E53A62">
        <w:rPr>
          <w:sz w:val="28"/>
          <w:szCs w:val="28"/>
        </w:rPr>
        <w:lastRenderedPageBreak/>
        <w:t xml:space="preserve">работники дошкольных учреждений: Володин В.В., Бадмаева Д.С., </w:t>
      </w:r>
      <w:proofErr w:type="spellStart"/>
      <w:r w:rsidRPr="00E53A62">
        <w:rPr>
          <w:sz w:val="28"/>
          <w:szCs w:val="28"/>
        </w:rPr>
        <w:t>Пенькова</w:t>
      </w:r>
      <w:proofErr w:type="spellEnd"/>
      <w:r w:rsidRPr="00E53A62">
        <w:rPr>
          <w:sz w:val="28"/>
          <w:szCs w:val="28"/>
        </w:rPr>
        <w:t xml:space="preserve"> Г.Н.., Волкова Г.М., Ахметова Т.Д., </w:t>
      </w:r>
      <w:proofErr w:type="spellStart"/>
      <w:r w:rsidRPr="00E53A62">
        <w:rPr>
          <w:sz w:val="28"/>
          <w:szCs w:val="28"/>
        </w:rPr>
        <w:t>Займенцева</w:t>
      </w:r>
      <w:proofErr w:type="spellEnd"/>
      <w:r w:rsidRPr="00E53A62">
        <w:rPr>
          <w:sz w:val="28"/>
          <w:szCs w:val="28"/>
        </w:rPr>
        <w:t xml:space="preserve"> Я.Р., </w:t>
      </w:r>
      <w:proofErr w:type="spellStart"/>
      <w:r w:rsidRPr="00E53A62">
        <w:rPr>
          <w:sz w:val="28"/>
          <w:szCs w:val="28"/>
        </w:rPr>
        <w:t>Идылбаева</w:t>
      </w:r>
      <w:proofErr w:type="spellEnd"/>
      <w:r w:rsidRPr="00E53A62">
        <w:rPr>
          <w:sz w:val="28"/>
          <w:szCs w:val="28"/>
        </w:rPr>
        <w:t xml:space="preserve"> А.Г</w:t>
      </w:r>
      <w:r>
        <w:rPr>
          <w:sz w:val="24"/>
          <w:szCs w:val="24"/>
        </w:rPr>
        <w:t>.</w:t>
      </w:r>
    </w:p>
    <w:p w:rsidR="00AB1A71" w:rsidRPr="00A079CD" w:rsidRDefault="00AB1A71" w:rsidP="007C4116">
      <w:pPr>
        <w:pStyle w:val="a4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У молодых педагогов имеется своя страничка </w:t>
      </w:r>
      <w:proofErr w:type="spellStart"/>
      <w:r>
        <w:rPr>
          <w:sz w:val="28"/>
          <w:szCs w:val="28"/>
        </w:rPr>
        <w:t>ВКонтакте</w:t>
      </w:r>
      <w:proofErr w:type="spellEnd"/>
      <w:r w:rsidRPr="00AB1A71">
        <w:rPr>
          <w:sz w:val="24"/>
          <w:szCs w:val="24"/>
        </w:rPr>
        <w:t>.</w:t>
      </w:r>
    </w:p>
    <w:p w:rsidR="00E53A62" w:rsidRPr="00641AA8" w:rsidRDefault="00E53A62" w:rsidP="007C4116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Самым основным достижением считаем, что уже сложился дружный и работоспособный молодежный актив.</w:t>
      </w:r>
    </w:p>
    <w:p w:rsidR="00E53A62" w:rsidRPr="00A439FA" w:rsidRDefault="00E53A62" w:rsidP="007C4116">
      <w:pPr>
        <w:pStyle w:val="a3"/>
        <w:shd w:val="clear" w:color="auto" w:fill="FFFFFF"/>
        <w:spacing w:before="29" w:beforeAutospacing="0" w:after="29" w:afterAutospacing="0" w:line="360" w:lineRule="auto"/>
        <w:jc w:val="both"/>
        <w:rPr>
          <w:color w:val="000000"/>
          <w:sz w:val="28"/>
          <w:szCs w:val="28"/>
        </w:rPr>
      </w:pPr>
    </w:p>
    <w:p w:rsidR="00C65C3A" w:rsidRDefault="00BD580D" w:rsidP="007C4116">
      <w:pPr>
        <w:spacing w:after="0" w:line="360" w:lineRule="auto"/>
        <w:jc w:val="both"/>
        <w:rPr>
          <w:b/>
          <w:sz w:val="28"/>
          <w:szCs w:val="28"/>
          <w:lang w:eastAsia="ru-RU"/>
        </w:rPr>
      </w:pPr>
      <w:r w:rsidRPr="00A439FA">
        <w:rPr>
          <w:b/>
          <w:sz w:val="28"/>
          <w:szCs w:val="28"/>
          <w:lang w:eastAsia="ru-RU"/>
        </w:rPr>
        <w:t>Инфор</w:t>
      </w:r>
      <w:r w:rsidR="003E4E4B" w:rsidRPr="00A439FA">
        <w:rPr>
          <w:b/>
          <w:sz w:val="28"/>
          <w:szCs w:val="28"/>
          <w:lang w:eastAsia="ru-RU"/>
        </w:rPr>
        <w:t>мационная работа</w:t>
      </w:r>
    </w:p>
    <w:p w:rsidR="003E4E4B" w:rsidRPr="00C65C3A" w:rsidRDefault="003E4E4B" w:rsidP="007C4116">
      <w:pPr>
        <w:spacing w:after="0" w:line="360" w:lineRule="auto"/>
        <w:jc w:val="both"/>
        <w:rPr>
          <w:b/>
          <w:sz w:val="28"/>
          <w:szCs w:val="28"/>
          <w:lang w:eastAsia="ru-RU"/>
        </w:rPr>
      </w:pPr>
      <w:r w:rsidRPr="00A439FA">
        <w:rPr>
          <w:sz w:val="28"/>
          <w:szCs w:val="28"/>
          <w:lang w:eastAsia="ru-RU"/>
        </w:rPr>
        <w:t>Все первичные профсоюзные организации подписаны на газету «Мой профсоюз». У каждого имеется электронный ящик</w:t>
      </w:r>
      <w:r w:rsidR="00EF0241" w:rsidRPr="00A439FA">
        <w:rPr>
          <w:sz w:val="28"/>
          <w:szCs w:val="28"/>
          <w:lang w:eastAsia="ru-RU"/>
        </w:rPr>
        <w:t>,</w:t>
      </w:r>
      <w:r w:rsidRPr="00A439FA">
        <w:rPr>
          <w:sz w:val="28"/>
          <w:szCs w:val="28"/>
          <w:lang w:eastAsia="ru-RU"/>
        </w:rPr>
        <w:t xml:space="preserve"> и обмен информацией происходит посредством сети </w:t>
      </w:r>
      <w:r w:rsidRPr="00A439FA">
        <w:rPr>
          <w:sz w:val="28"/>
          <w:szCs w:val="28"/>
          <w:lang w:val="en-US" w:eastAsia="ru-RU"/>
        </w:rPr>
        <w:t>internet</w:t>
      </w:r>
      <w:r w:rsidR="00EF0241" w:rsidRPr="00A439FA">
        <w:rPr>
          <w:sz w:val="28"/>
          <w:szCs w:val="28"/>
          <w:lang w:eastAsia="ru-RU"/>
        </w:rPr>
        <w:t>.</w:t>
      </w:r>
    </w:p>
    <w:p w:rsidR="00EF0241" w:rsidRPr="00A439FA" w:rsidRDefault="00EF0241" w:rsidP="007C4116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A439FA">
        <w:rPr>
          <w:sz w:val="28"/>
          <w:szCs w:val="28"/>
          <w:lang w:eastAsia="ru-RU"/>
        </w:rPr>
        <w:t xml:space="preserve">На Советах, совещаниях и ПДС также обсуждаются различные материалы и документы. </w:t>
      </w:r>
      <w:r w:rsidR="00E53A62">
        <w:rPr>
          <w:sz w:val="28"/>
          <w:szCs w:val="28"/>
          <w:lang w:eastAsia="ru-RU"/>
        </w:rPr>
        <w:t xml:space="preserve">Появился опыт работы с </w:t>
      </w:r>
      <w:proofErr w:type="spellStart"/>
      <w:r w:rsidR="00E53A62">
        <w:rPr>
          <w:sz w:val="28"/>
          <w:szCs w:val="28"/>
          <w:lang w:eastAsia="ru-RU"/>
        </w:rPr>
        <w:t>инфографикой</w:t>
      </w:r>
      <w:proofErr w:type="spellEnd"/>
      <w:r w:rsidR="00E53A62">
        <w:rPr>
          <w:sz w:val="28"/>
          <w:szCs w:val="28"/>
          <w:lang w:eastAsia="ru-RU"/>
        </w:rPr>
        <w:t>.</w:t>
      </w:r>
    </w:p>
    <w:p w:rsidR="00BD580D" w:rsidRPr="00A439FA" w:rsidRDefault="00A439FA" w:rsidP="007C4116">
      <w:pPr>
        <w:spacing w:before="100" w:beforeAutospacing="1" w:after="0"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BD580D" w:rsidRPr="00A439FA">
        <w:rPr>
          <w:b/>
          <w:sz w:val="28"/>
          <w:szCs w:val="28"/>
          <w:lang w:eastAsia="ru-RU"/>
        </w:rPr>
        <w:t xml:space="preserve">Правовая </w:t>
      </w:r>
      <w:r>
        <w:rPr>
          <w:b/>
          <w:sz w:val="28"/>
          <w:szCs w:val="28"/>
          <w:lang w:eastAsia="ru-RU"/>
        </w:rPr>
        <w:t>защита</w:t>
      </w:r>
    </w:p>
    <w:p w:rsidR="00BD580D" w:rsidRPr="00A439FA" w:rsidRDefault="00760979" w:rsidP="007C411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580D" w:rsidRPr="00A439FA">
        <w:rPr>
          <w:sz w:val="28"/>
          <w:szCs w:val="28"/>
        </w:rPr>
        <w:t>Правозащитная деятельность районной профсоюзной организации осуществлялась по следующим направлениям:</w:t>
      </w:r>
    </w:p>
    <w:p w:rsidR="00BD580D" w:rsidRPr="00A439FA" w:rsidRDefault="00BD580D" w:rsidP="007C4116">
      <w:pPr>
        <w:spacing w:after="0" w:line="360" w:lineRule="auto"/>
        <w:jc w:val="both"/>
        <w:rPr>
          <w:sz w:val="28"/>
          <w:szCs w:val="28"/>
        </w:rPr>
      </w:pPr>
      <w:r w:rsidRPr="00A439FA">
        <w:rPr>
          <w:sz w:val="28"/>
          <w:szCs w:val="28"/>
        </w:rPr>
        <w:t>•</w:t>
      </w:r>
      <w:r w:rsidRPr="00A439FA">
        <w:rPr>
          <w:sz w:val="28"/>
          <w:szCs w:val="28"/>
        </w:rPr>
        <w:tab/>
        <w:t xml:space="preserve">осуществление профсоюзного </w:t>
      </w:r>
      <w:proofErr w:type="gramStart"/>
      <w:r w:rsidRPr="00A439FA">
        <w:rPr>
          <w:sz w:val="28"/>
          <w:szCs w:val="28"/>
        </w:rPr>
        <w:t xml:space="preserve">контроля </w:t>
      </w:r>
      <w:r w:rsidR="00E53A62">
        <w:rPr>
          <w:sz w:val="28"/>
          <w:szCs w:val="28"/>
        </w:rPr>
        <w:t xml:space="preserve"> </w:t>
      </w:r>
      <w:r w:rsidR="00E36F26">
        <w:rPr>
          <w:sz w:val="28"/>
          <w:szCs w:val="28"/>
        </w:rPr>
        <w:t xml:space="preserve"> </w:t>
      </w:r>
      <w:r w:rsidR="00760979">
        <w:rPr>
          <w:sz w:val="28"/>
          <w:szCs w:val="28"/>
        </w:rPr>
        <w:t xml:space="preserve"> </w:t>
      </w:r>
      <w:r w:rsidRPr="00A439FA">
        <w:rPr>
          <w:sz w:val="28"/>
          <w:szCs w:val="28"/>
        </w:rPr>
        <w:t>за</w:t>
      </w:r>
      <w:proofErr w:type="gramEnd"/>
      <w:r w:rsidRPr="00A439FA">
        <w:rPr>
          <w:sz w:val="28"/>
          <w:szCs w:val="28"/>
        </w:rPr>
        <w:t xml:space="preserve"> соблюдением трудового законодательства;</w:t>
      </w:r>
    </w:p>
    <w:p w:rsidR="00BD580D" w:rsidRPr="00A439FA" w:rsidRDefault="00BD580D" w:rsidP="007C4116">
      <w:pPr>
        <w:spacing w:after="0" w:line="360" w:lineRule="auto"/>
        <w:jc w:val="both"/>
        <w:rPr>
          <w:sz w:val="28"/>
          <w:szCs w:val="28"/>
        </w:rPr>
      </w:pPr>
      <w:r w:rsidRPr="00A439FA">
        <w:rPr>
          <w:sz w:val="28"/>
          <w:szCs w:val="28"/>
        </w:rPr>
        <w:t>•</w:t>
      </w:r>
      <w:r w:rsidRPr="00A439FA">
        <w:rPr>
          <w:sz w:val="28"/>
          <w:szCs w:val="28"/>
        </w:rPr>
        <w:tab/>
        <w:t>оказание помощи по вопросам законодательства и консультирование членов профсоюза;</w:t>
      </w:r>
    </w:p>
    <w:p w:rsidR="00BD580D" w:rsidRPr="00E53A62" w:rsidRDefault="00E53A62" w:rsidP="007C411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территориальной организации</w:t>
      </w:r>
      <w:r w:rsidR="00C65C3A">
        <w:rPr>
          <w:sz w:val="28"/>
          <w:szCs w:val="28"/>
        </w:rPr>
        <w:t xml:space="preserve"> </w:t>
      </w:r>
      <w:r w:rsidR="00E36F26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ознакомление с изменениями в законодательстве.</w:t>
      </w:r>
      <w:r w:rsidR="00E36F26">
        <w:rPr>
          <w:sz w:val="28"/>
          <w:szCs w:val="28"/>
        </w:rPr>
        <w:t xml:space="preserve"> Тут огромный пласт работы: законодательство стремительно меняется, судя по наблюдениям, с таким потоком информации мои коллеги уже не справляются, и здесь есть над чем работать.</w:t>
      </w:r>
    </w:p>
    <w:p w:rsidR="00BD580D" w:rsidRPr="00A439FA" w:rsidRDefault="00BD580D" w:rsidP="007C4116">
      <w:pPr>
        <w:spacing w:after="0" w:line="360" w:lineRule="auto"/>
        <w:jc w:val="both"/>
        <w:rPr>
          <w:sz w:val="28"/>
          <w:szCs w:val="28"/>
        </w:rPr>
      </w:pPr>
      <w:r w:rsidRPr="00A439FA">
        <w:rPr>
          <w:sz w:val="28"/>
          <w:szCs w:val="28"/>
        </w:rPr>
        <w:tab/>
      </w:r>
      <w:r w:rsidRPr="00A439FA">
        <w:rPr>
          <w:sz w:val="28"/>
          <w:szCs w:val="28"/>
        </w:rPr>
        <w:tab/>
      </w:r>
    </w:p>
    <w:p w:rsidR="00BD580D" w:rsidRPr="00A439FA" w:rsidRDefault="00BD580D" w:rsidP="007C4116">
      <w:pPr>
        <w:spacing w:after="0" w:line="360" w:lineRule="auto"/>
        <w:jc w:val="both"/>
        <w:rPr>
          <w:b/>
          <w:sz w:val="28"/>
          <w:szCs w:val="28"/>
          <w:lang w:eastAsia="ru-RU"/>
        </w:rPr>
      </w:pPr>
      <w:r w:rsidRPr="00A439FA">
        <w:rPr>
          <w:b/>
          <w:sz w:val="28"/>
          <w:szCs w:val="28"/>
          <w:lang w:eastAsia="ru-RU"/>
        </w:rPr>
        <w:t>Деятельность по охране труда</w:t>
      </w:r>
    </w:p>
    <w:p w:rsidR="005F6C5A" w:rsidRPr="00702B5D" w:rsidRDefault="005F6C5A" w:rsidP="007C4116">
      <w:pPr>
        <w:spacing w:line="360" w:lineRule="auto"/>
        <w:jc w:val="both"/>
        <w:rPr>
          <w:sz w:val="28"/>
          <w:szCs w:val="28"/>
        </w:rPr>
      </w:pPr>
      <w:r w:rsidRPr="00702B5D">
        <w:rPr>
          <w:sz w:val="28"/>
          <w:szCs w:val="28"/>
        </w:rPr>
        <w:t>На учёте в Красноярской территориальной организации профсоюза работников народног</w:t>
      </w:r>
      <w:r>
        <w:rPr>
          <w:sz w:val="28"/>
          <w:szCs w:val="28"/>
        </w:rPr>
        <w:t>о образования и науки состоят 22</w:t>
      </w:r>
      <w:r w:rsidRPr="00702B5D">
        <w:rPr>
          <w:sz w:val="28"/>
          <w:szCs w:val="28"/>
        </w:rPr>
        <w:t xml:space="preserve"> первичные </w:t>
      </w:r>
      <w:r w:rsidRPr="00702B5D">
        <w:rPr>
          <w:sz w:val="28"/>
          <w:szCs w:val="28"/>
        </w:rPr>
        <w:lastRenderedPageBreak/>
        <w:t>профсоюзные организации, в которых о</w:t>
      </w:r>
      <w:r>
        <w:rPr>
          <w:sz w:val="28"/>
          <w:szCs w:val="28"/>
        </w:rPr>
        <w:t>существляют свою деятельность 22</w:t>
      </w:r>
      <w:r w:rsidRPr="00702B5D">
        <w:rPr>
          <w:sz w:val="28"/>
          <w:szCs w:val="28"/>
        </w:rPr>
        <w:t xml:space="preserve"> уполномоченных по охране труда, </w:t>
      </w:r>
      <w:r w:rsidRPr="00702B5D">
        <w:rPr>
          <w:rFonts w:eastAsia="Andale Sans UI"/>
          <w:kern w:val="2"/>
          <w:sz w:val="28"/>
          <w:szCs w:val="28"/>
          <w:lang w:bidi="en-US"/>
        </w:rPr>
        <w:t xml:space="preserve">что обеспечивает в каждом образовательном  учреждении общественный </w:t>
      </w:r>
      <w:proofErr w:type="gramStart"/>
      <w:r w:rsidRPr="00702B5D">
        <w:rPr>
          <w:rFonts w:eastAsia="Andale Sans UI"/>
          <w:kern w:val="2"/>
          <w:sz w:val="28"/>
          <w:szCs w:val="28"/>
          <w:lang w:bidi="en-US"/>
        </w:rPr>
        <w:t>контроль за</w:t>
      </w:r>
      <w:proofErr w:type="gramEnd"/>
      <w:r w:rsidRPr="00702B5D">
        <w:rPr>
          <w:rFonts w:eastAsia="Andale Sans UI"/>
          <w:kern w:val="2"/>
          <w:sz w:val="28"/>
          <w:szCs w:val="28"/>
          <w:lang w:bidi="en-US"/>
        </w:rPr>
        <w:t xml:space="preserve"> состоянием условий труда.</w:t>
      </w:r>
      <w:r>
        <w:rPr>
          <w:rFonts w:eastAsia="Andale Sans UI"/>
          <w:kern w:val="2"/>
          <w:sz w:val="28"/>
          <w:szCs w:val="28"/>
          <w:lang w:bidi="en-US"/>
        </w:rPr>
        <w:t xml:space="preserve"> Основное внимание в работе Красноярской ТОП уделялось </w:t>
      </w:r>
      <w:proofErr w:type="gramStart"/>
      <w:r>
        <w:rPr>
          <w:rFonts w:eastAsia="Andale Sans UI"/>
          <w:kern w:val="2"/>
          <w:sz w:val="28"/>
          <w:szCs w:val="28"/>
          <w:lang w:bidi="en-US"/>
        </w:rPr>
        <w:t>контролю за</w:t>
      </w:r>
      <w:proofErr w:type="gramEnd"/>
      <w:r>
        <w:rPr>
          <w:rFonts w:eastAsia="Andale Sans UI"/>
          <w:kern w:val="2"/>
          <w:sz w:val="28"/>
          <w:szCs w:val="28"/>
          <w:lang w:bidi="en-US"/>
        </w:rPr>
        <w:t xml:space="preserve"> выполнением мероприятий, заложенных в соглашениях по охране труда коллективных договоров, комплексных планов улучшения условий и охраны труда. </w:t>
      </w:r>
    </w:p>
    <w:p w:rsidR="005F6C5A" w:rsidRDefault="005F6C5A" w:rsidP="007C4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и в предыдущие годы, одним из приоритетных направлений в деятельности Красноярской ТОП, позволяющей определить уровень условий и безопасности труда явилось проведение обследований и проверок соблюдения требований охраны труда в учреждениях образования.</w:t>
      </w:r>
    </w:p>
    <w:p w:rsidR="005F6C5A" w:rsidRDefault="005F6C5A" w:rsidP="007C4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отчётный период уполномоченными профсоюза проведено 37 обследования, в ходе которых выявлено 9 нарушений требований охраны труда, выдано 9 представлений руководителям, проводилась «работа над ошибками» по устранению допущенных нарушений норм трудового законодательства. Также внештатным техническим инспектором  профсоюза </w:t>
      </w:r>
      <w:proofErr w:type="spellStart"/>
      <w:r>
        <w:rPr>
          <w:sz w:val="28"/>
          <w:szCs w:val="28"/>
        </w:rPr>
        <w:t>Разжигиной</w:t>
      </w:r>
      <w:proofErr w:type="spellEnd"/>
      <w:r>
        <w:rPr>
          <w:sz w:val="28"/>
          <w:szCs w:val="28"/>
        </w:rPr>
        <w:t xml:space="preserve"> Г.В.  с техническим инспектором труда Курочкиной С.В. были проведены совместные проверки </w:t>
      </w:r>
      <w:r w:rsidR="00E36F26"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Ватаженской</w:t>
      </w:r>
      <w:proofErr w:type="spellEnd"/>
      <w:r>
        <w:rPr>
          <w:sz w:val="28"/>
          <w:szCs w:val="28"/>
        </w:rPr>
        <w:t xml:space="preserve"> ООШ</w:t>
      </w:r>
      <w:r w:rsidR="00E36F26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E36F26">
        <w:rPr>
          <w:sz w:val="28"/>
          <w:szCs w:val="28"/>
        </w:rPr>
        <w:t>МБОУ «</w:t>
      </w:r>
      <w:r>
        <w:rPr>
          <w:sz w:val="28"/>
          <w:szCs w:val="28"/>
        </w:rPr>
        <w:t>Красноярской СОШ №2</w:t>
      </w:r>
      <w:r w:rsidR="004D68B5">
        <w:rPr>
          <w:sz w:val="28"/>
          <w:szCs w:val="28"/>
        </w:rPr>
        <w:t>»</w:t>
      </w:r>
      <w:r>
        <w:rPr>
          <w:sz w:val="28"/>
          <w:szCs w:val="28"/>
        </w:rPr>
        <w:t>, в результате которых были выданы представления директорам школ.</w:t>
      </w:r>
    </w:p>
    <w:p w:rsidR="005F6C5A" w:rsidRPr="006A0BC7" w:rsidRDefault="005F6C5A" w:rsidP="007C4116">
      <w:pPr>
        <w:spacing w:line="360" w:lineRule="auto"/>
        <w:jc w:val="both"/>
      </w:pPr>
      <w:r w:rsidRPr="006A0BC7">
        <w:rPr>
          <w:sz w:val="28"/>
          <w:szCs w:val="28"/>
        </w:rPr>
        <w:t xml:space="preserve">         Проверки всех образовательных учреждений в обязательном порядке проводились в ходе приёмки учреждений к началу нового  учебного года. В</w:t>
      </w:r>
      <w:r w:rsidRPr="006A0BC7">
        <w:rPr>
          <w:color w:val="000000"/>
          <w:sz w:val="28"/>
          <w:szCs w:val="28"/>
        </w:rPr>
        <w:t xml:space="preserve">  работе </w:t>
      </w:r>
      <w:r>
        <w:rPr>
          <w:color w:val="000000"/>
          <w:sz w:val="28"/>
          <w:szCs w:val="28"/>
        </w:rPr>
        <w:t>районной</w:t>
      </w:r>
      <w:r w:rsidRPr="006A0BC7">
        <w:rPr>
          <w:color w:val="000000"/>
          <w:sz w:val="28"/>
          <w:szCs w:val="28"/>
        </w:rPr>
        <w:t xml:space="preserve"> комиссии </w:t>
      </w:r>
      <w:r>
        <w:rPr>
          <w:color w:val="000000"/>
          <w:sz w:val="28"/>
          <w:szCs w:val="28"/>
        </w:rPr>
        <w:t xml:space="preserve"> </w:t>
      </w:r>
      <w:r w:rsidRPr="006A0BC7">
        <w:rPr>
          <w:color w:val="000000"/>
          <w:sz w:val="28"/>
          <w:szCs w:val="28"/>
        </w:rPr>
        <w:t>по проверке готовности  к новому учебному году</w:t>
      </w:r>
      <w:r w:rsidRPr="006A0BC7">
        <w:rPr>
          <w:sz w:val="28"/>
          <w:szCs w:val="28"/>
        </w:rPr>
        <w:t xml:space="preserve"> участвовали п</w:t>
      </w:r>
      <w:r>
        <w:rPr>
          <w:sz w:val="28"/>
          <w:szCs w:val="28"/>
        </w:rPr>
        <w:t xml:space="preserve">редставители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>,</w:t>
      </w:r>
      <w:r w:rsidR="004D6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6A0BC7">
        <w:rPr>
          <w:sz w:val="28"/>
          <w:szCs w:val="28"/>
        </w:rPr>
        <w:t>оспотребнадзора</w:t>
      </w:r>
      <w:proofErr w:type="spellEnd"/>
      <w:r w:rsidRPr="006A0BC7">
        <w:rPr>
          <w:sz w:val="28"/>
          <w:szCs w:val="28"/>
        </w:rPr>
        <w:t xml:space="preserve">, выборных профсоюзных органов, специалисты отдела образования. Проверялось выполнение требований санитарно-гигиенической и пожарной безопасности, готовность кабинетов, пищеблоков, учебных, мастерских, спортзалов, приказ по охране труда на начало учебного года, состояние и наличие документации по вопросам охраны труда. </w:t>
      </w:r>
    </w:p>
    <w:p w:rsidR="005F6C5A" w:rsidRPr="006A0BC7" w:rsidRDefault="005F6C5A" w:rsidP="007C4116">
      <w:pPr>
        <w:spacing w:line="360" w:lineRule="auto"/>
        <w:jc w:val="both"/>
        <w:rPr>
          <w:sz w:val="28"/>
          <w:szCs w:val="28"/>
        </w:rPr>
      </w:pPr>
      <w:r w:rsidRPr="006A0BC7">
        <w:rPr>
          <w:sz w:val="28"/>
          <w:szCs w:val="28"/>
        </w:rPr>
        <w:lastRenderedPageBreak/>
        <w:t xml:space="preserve">     Для обеспечения планомерной работы по охране труда и технике безопасности, создания здоровых и безопасных условий труда работникам образовательных учреждений в отделах образования и образовательных учреждениях разработаны и реализуются мероприятия по улучшению условий охраны труда. </w:t>
      </w:r>
      <w:r>
        <w:rPr>
          <w:sz w:val="28"/>
          <w:szCs w:val="28"/>
        </w:rPr>
        <w:t xml:space="preserve">В рамках соглашения между МО « Красноярский район» и территориальной организацией профсоюза работников народного образования и науки РФ на 2016-2018 годы действует порядка 20 пунктов по охране труда и здоровья. </w:t>
      </w:r>
      <w:r w:rsidRPr="006A0BC7">
        <w:rPr>
          <w:sz w:val="28"/>
          <w:szCs w:val="28"/>
        </w:rPr>
        <w:t>На со</w:t>
      </w:r>
      <w:r>
        <w:rPr>
          <w:sz w:val="28"/>
          <w:szCs w:val="28"/>
        </w:rPr>
        <w:t>вещ</w:t>
      </w:r>
      <w:r w:rsidRPr="006A0BC7">
        <w:rPr>
          <w:sz w:val="28"/>
          <w:szCs w:val="28"/>
        </w:rPr>
        <w:t>аниях руководителей ОУ регулярно рассматриваются вопросы охраны труда.</w:t>
      </w:r>
    </w:p>
    <w:p w:rsidR="005F6C5A" w:rsidRDefault="005F6C5A" w:rsidP="007C4116">
      <w:pPr>
        <w:spacing w:line="360" w:lineRule="auto"/>
        <w:ind w:firstLine="690"/>
        <w:jc w:val="both"/>
        <w:rPr>
          <w:sz w:val="28"/>
          <w:szCs w:val="28"/>
        </w:rPr>
      </w:pPr>
      <w:r w:rsidRPr="006A0BC7">
        <w:rPr>
          <w:sz w:val="28"/>
          <w:szCs w:val="28"/>
        </w:rPr>
        <w:t xml:space="preserve">На контроле районного комитета Профсоюза стояли вопросы  прохождения </w:t>
      </w:r>
      <w:proofErr w:type="gramStart"/>
      <w:r w:rsidRPr="006A0BC7">
        <w:rPr>
          <w:sz w:val="28"/>
          <w:szCs w:val="28"/>
        </w:rPr>
        <w:t>обучения по охране</w:t>
      </w:r>
      <w:proofErr w:type="gramEnd"/>
      <w:r w:rsidRPr="006A0BC7">
        <w:rPr>
          <w:sz w:val="28"/>
          <w:szCs w:val="28"/>
        </w:rPr>
        <w:t xml:space="preserve"> труда, медицинских осмотров, проведения специальной оценки условий труда, обеспечения работников спецодеждой, предоставления дополнительных отпусков, выплаты повышенной оплаты труда, профилактики несчастных случаев на рабочем месте. </w:t>
      </w:r>
    </w:p>
    <w:p w:rsidR="005F6C5A" w:rsidRPr="006A0BC7" w:rsidRDefault="005F6C5A" w:rsidP="007C4116">
      <w:pPr>
        <w:widowControl w:val="0"/>
        <w:spacing w:line="360" w:lineRule="auto"/>
        <w:ind w:firstLine="855"/>
        <w:jc w:val="both"/>
        <w:rPr>
          <w:rFonts w:eastAsia="Andale Sans UI" w:cs="Tahoma"/>
          <w:bCs/>
          <w:kern w:val="2"/>
          <w:sz w:val="28"/>
          <w:szCs w:val="28"/>
          <w:lang w:bidi="en-US"/>
        </w:rPr>
      </w:pPr>
      <w:r w:rsidRPr="00814BE7">
        <w:rPr>
          <w:rFonts w:eastAsia="Andale Sans UI" w:cs="Tahoma"/>
          <w:bCs/>
          <w:kern w:val="2"/>
          <w:sz w:val="28"/>
          <w:szCs w:val="28"/>
          <w:lang w:bidi="en-US"/>
        </w:rPr>
        <w:t xml:space="preserve">В  </w:t>
      </w:r>
      <w:r>
        <w:rPr>
          <w:rFonts w:eastAsia="Andale Sans UI" w:cs="Tahoma"/>
          <w:bCs/>
          <w:kern w:val="2"/>
          <w:sz w:val="28"/>
          <w:szCs w:val="28"/>
          <w:lang w:bidi="en-US"/>
        </w:rPr>
        <w:t xml:space="preserve">2017 </w:t>
      </w:r>
      <w:r w:rsidRPr="00814BE7">
        <w:rPr>
          <w:rFonts w:eastAsia="Andale Sans UI" w:cs="Tahoma"/>
          <w:bCs/>
          <w:kern w:val="2"/>
          <w:sz w:val="28"/>
          <w:szCs w:val="28"/>
          <w:lang w:bidi="en-US"/>
        </w:rPr>
        <w:t xml:space="preserve">г. в  соответствии с графиками проводилась специальная оценка условий труда  в образовательных организациях. </w:t>
      </w:r>
      <w:r>
        <w:rPr>
          <w:rFonts w:eastAsia="Andale Sans UI" w:cs="Tahoma"/>
          <w:kern w:val="2"/>
          <w:sz w:val="28"/>
          <w:szCs w:val="28"/>
          <w:lang w:bidi="en-US"/>
        </w:rPr>
        <w:t>В 2017</w:t>
      </w:r>
      <w:r w:rsidRPr="00814BE7">
        <w:rPr>
          <w:rFonts w:eastAsia="Andale Sans UI" w:cs="Tahoma"/>
          <w:kern w:val="2"/>
          <w:sz w:val="28"/>
          <w:szCs w:val="28"/>
          <w:lang w:bidi="en-US"/>
        </w:rPr>
        <w:t xml:space="preserve"> году прошли специальную оценку труда </w:t>
      </w:r>
      <w:r>
        <w:rPr>
          <w:rFonts w:eastAsia="Andale Sans UI" w:cs="Tahoma"/>
          <w:kern w:val="2"/>
          <w:sz w:val="28"/>
          <w:szCs w:val="28"/>
          <w:lang w:bidi="en-US"/>
        </w:rPr>
        <w:t>312</w:t>
      </w:r>
      <w:r w:rsidRPr="00814BE7">
        <w:rPr>
          <w:rFonts w:eastAsia="Andale Sans UI" w:cs="Tahoma"/>
          <w:kern w:val="2"/>
          <w:sz w:val="28"/>
          <w:szCs w:val="28"/>
          <w:lang w:bidi="en-US"/>
        </w:rPr>
        <w:t xml:space="preserve"> р. м. </w:t>
      </w:r>
      <w:r>
        <w:rPr>
          <w:rFonts w:eastAsia="Andale Sans UI" w:cs="Tahoma"/>
          <w:kern w:val="2"/>
          <w:sz w:val="28"/>
          <w:szCs w:val="28"/>
          <w:lang w:bidi="en-US"/>
        </w:rPr>
        <w:t>на сумму 140 419, 86  рубля. Четыре  организации в 2017 году  реализовали право на возврат 20% страховых взносов из ФСС на общую сумму 68266,3.</w:t>
      </w:r>
    </w:p>
    <w:p w:rsidR="005F6C5A" w:rsidRPr="006A0BC7" w:rsidRDefault="005F6C5A" w:rsidP="007C4116">
      <w:pPr>
        <w:widowControl w:val="0"/>
        <w:spacing w:line="360" w:lineRule="auto"/>
        <w:jc w:val="both"/>
        <w:rPr>
          <w:rFonts w:eastAsia="Lucida Sans Unicode"/>
          <w:kern w:val="3"/>
          <w:lang w:eastAsia="hi-IN" w:bidi="hi-IN"/>
        </w:rPr>
      </w:pPr>
      <w:r w:rsidRPr="006A0BC7">
        <w:rPr>
          <w:rFonts w:eastAsia="Lucida Sans Unicode"/>
          <w:kern w:val="3"/>
          <w:sz w:val="27"/>
          <w:szCs w:val="27"/>
          <w:lang w:eastAsia="hi-IN" w:bidi="hi-IN"/>
        </w:rPr>
        <w:t xml:space="preserve">     </w:t>
      </w:r>
      <w:r w:rsidRPr="006A0BC7">
        <w:rPr>
          <w:rFonts w:eastAsia="Lucida Sans Unicode"/>
          <w:kern w:val="3"/>
          <w:sz w:val="28"/>
          <w:szCs w:val="28"/>
          <w:lang w:eastAsia="hi-IN" w:bidi="hi-IN"/>
        </w:rPr>
        <w:t>На курсовую п</w:t>
      </w:r>
      <w:r>
        <w:rPr>
          <w:rFonts w:eastAsia="Lucida Sans Unicode"/>
          <w:kern w:val="3"/>
          <w:sz w:val="28"/>
          <w:szCs w:val="28"/>
          <w:lang w:eastAsia="hi-IN" w:bidi="hi-IN"/>
        </w:rPr>
        <w:t>одготовку по охране труда в 2017</w:t>
      </w:r>
      <w:r w:rsidRPr="006A0BC7">
        <w:rPr>
          <w:rFonts w:eastAsia="Lucida Sans Unicode"/>
          <w:kern w:val="3"/>
          <w:sz w:val="28"/>
          <w:szCs w:val="28"/>
          <w:lang w:eastAsia="hi-IN" w:bidi="hi-IN"/>
        </w:rPr>
        <w:t xml:space="preserve"> году израсходовано </w:t>
      </w:r>
      <w:r>
        <w:rPr>
          <w:rFonts w:eastAsia="Lucida Sans Unicode"/>
          <w:kern w:val="3"/>
          <w:sz w:val="28"/>
          <w:szCs w:val="28"/>
          <w:lang w:eastAsia="hi-IN" w:bidi="hi-IN"/>
        </w:rPr>
        <w:t>133063,0 рублей.</w:t>
      </w:r>
    </w:p>
    <w:p w:rsidR="005F6C5A" w:rsidRDefault="005F6C5A" w:rsidP="007C4116">
      <w:pPr>
        <w:pStyle w:val="Standard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За отчётный период несчастных случаев с работниками на производстве не было.</w:t>
      </w:r>
    </w:p>
    <w:p w:rsidR="005F6C5A" w:rsidRPr="00DF2003" w:rsidRDefault="005F6C5A" w:rsidP="007C4116">
      <w:pPr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На проведение медицинских осмотров израсходовано </w:t>
      </w:r>
      <w:r w:rsidRPr="00DF2003">
        <w:rPr>
          <w:rFonts w:ascii="Times New Roman CYR" w:hAnsi="Times New Roman CYR" w:cs="Times New Roman CYR"/>
          <w:sz w:val="28"/>
          <w:szCs w:val="28"/>
          <w:lang w:eastAsia="ru-RU"/>
        </w:rPr>
        <w:t>1 496 415,1</w:t>
      </w:r>
    </w:p>
    <w:p w:rsidR="004D68B5" w:rsidRDefault="005F6C5A" w:rsidP="007C4116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рублей.</w:t>
      </w:r>
    </w:p>
    <w:p w:rsidR="00BD580D" w:rsidRPr="00C65C3A" w:rsidRDefault="007C4116" w:rsidP="007C4116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B5">
        <w:rPr>
          <w:sz w:val="28"/>
          <w:szCs w:val="28"/>
        </w:rPr>
        <w:t xml:space="preserve"> </w:t>
      </w:r>
      <w:r w:rsidR="004D68B5">
        <w:rPr>
          <w:b/>
          <w:sz w:val="28"/>
          <w:szCs w:val="28"/>
        </w:rPr>
        <w:t>Инновационные формы работы</w:t>
      </w:r>
    </w:p>
    <w:p w:rsidR="0066374C" w:rsidRPr="00A439FA" w:rsidRDefault="0066374C" w:rsidP="007C41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D580D" w:rsidRPr="00AB1A71" w:rsidRDefault="00BD580D" w:rsidP="007C4116">
      <w:pPr>
        <w:pStyle w:val="a3"/>
        <w:shd w:val="clear" w:color="auto" w:fill="FFFFFF"/>
        <w:spacing w:before="0" w:beforeAutospacing="0" w:after="202" w:afterAutospacing="0" w:line="360" w:lineRule="auto"/>
        <w:jc w:val="both"/>
        <w:rPr>
          <w:sz w:val="28"/>
          <w:szCs w:val="28"/>
        </w:rPr>
      </w:pPr>
      <w:r w:rsidRPr="00A439FA">
        <w:rPr>
          <w:sz w:val="28"/>
          <w:szCs w:val="28"/>
        </w:rPr>
        <w:lastRenderedPageBreak/>
        <w:t xml:space="preserve"> </w:t>
      </w:r>
      <w:r w:rsidR="00760979">
        <w:rPr>
          <w:sz w:val="28"/>
          <w:szCs w:val="28"/>
        </w:rPr>
        <w:t xml:space="preserve">   </w:t>
      </w:r>
      <w:r w:rsidRPr="00A439FA">
        <w:rPr>
          <w:sz w:val="28"/>
          <w:szCs w:val="28"/>
        </w:rPr>
        <w:t xml:space="preserve"> Важным направлением в деятельности районной профсоюзной организации является повышение пенсионной грамотности работников образования и членов их семей. </w:t>
      </w:r>
      <w:r w:rsidR="00AB1A71">
        <w:rPr>
          <w:sz w:val="28"/>
          <w:szCs w:val="28"/>
        </w:rPr>
        <w:t xml:space="preserve"> </w:t>
      </w:r>
      <w:r w:rsidRPr="00A439FA">
        <w:rPr>
          <w:color w:val="000000"/>
          <w:sz w:val="28"/>
          <w:szCs w:val="28"/>
        </w:rPr>
        <w:t xml:space="preserve">Активно стали развиваться инновационные формы социальной поддержки членов Профсоюза: </w:t>
      </w:r>
    </w:p>
    <w:p w:rsidR="004D68B5" w:rsidRDefault="00BD580D" w:rsidP="007C4116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A439FA">
        <w:rPr>
          <w:color w:val="000000"/>
          <w:sz w:val="28"/>
          <w:szCs w:val="28"/>
          <w:lang w:eastAsia="ru-RU"/>
        </w:rPr>
        <w:t>КПК (кредитно-потребительский кооператив) «Перемена»</w:t>
      </w:r>
      <w:r w:rsidR="004D68B5">
        <w:rPr>
          <w:color w:val="000000"/>
          <w:sz w:val="28"/>
          <w:szCs w:val="28"/>
          <w:lang w:eastAsia="ru-RU"/>
        </w:rPr>
        <w:t>;</w:t>
      </w:r>
    </w:p>
    <w:p w:rsidR="00BD580D" w:rsidRPr="00A439FA" w:rsidRDefault="004D68B5" w:rsidP="007C4116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Внедрение безналичной системы работы с </w:t>
      </w:r>
      <w:r w:rsidR="00BD580D" w:rsidRPr="00A439F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ППО и членами профсоюза.</w:t>
      </w:r>
    </w:p>
    <w:p w:rsidR="00BD580D" w:rsidRPr="00A439FA" w:rsidRDefault="00BD580D" w:rsidP="007C4116">
      <w:pPr>
        <w:pStyle w:val="a3"/>
        <w:shd w:val="clear" w:color="auto" w:fill="FFFFFF"/>
        <w:spacing w:before="29" w:beforeAutospacing="0" w:after="29" w:afterAutospacing="0" w:line="360" w:lineRule="auto"/>
        <w:jc w:val="both"/>
        <w:rPr>
          <w:color w:val="000000"/>
          <w:sz w:val="28"/>
          <w:szCs w:val="28"/>
        </w:rPr>
      </w:pPr>
    </w:p>
    <w:p w:rsidR="00A439FA" w:rsidRPr="007C4116" w:rsidRDefault="00BD580D" w:rsidP="007C4116">
      <w:pPr>
        <w:pStyle w:val="a3"/>
        <w:shd w:val="clear" w:color="auto" w:fill="FFFFFF"/>
        <w:spacing w:before="29" w:beforeAutospacing="0" w:after="29" w:afterAutospacing="0" w:line="360" w:lineRule="auto"/>
        <w:jc w:val="both"/>
      </w:pPr>
      <w:r w:rsidRPr="007C4116">
        <w:rPr>
          <w:b/>
        </w:rPr>
        <w:t>ФИНАНСОВОЕ ОБЕСПЕЧЕНИЕ ДЕЯТЕЛЬНОСТИ ПРОФСОЮЗА</w:t>
      </w:r>
    </w:p>
    <w:p w:rsidR="00A9612C" w:rsidRPr="00A9612C" w:rsidRDefault="00A9612C" w:rsidP="007C411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>Доход профсоюзной организации формируются за счет членских взносов, который  за 2017г. составил 2 148 тыс. руб. (2016г. -2161тыс</w:t>
      </w:r>
      <w:proofErr w:type="gramStart"/>
      <w:r w:rsidRPr="00A9612C">
        <w:rPr>
          <w:color w:val="000000"/>
          <w:sz w:val="28"/>
          <w:szCs w:val="28"/>
          <w:lang w:eastAsia="ru-RU"/>
        </w:rPr>
        <w:t>.р</w:t>
      </w:r>
      <w:proofErr w:type="gramEnd"/>
      <w:r w:rsidRPr="00A9612C">
        <w:rPr>
          <w:color w:val="000000"/>
          <w:sz w:val="28"/>
          <w:szCs w:val="28"/>
          <w:lang w:eastAsia="ru-RU"/>
        </w:rPr>
        <w:t>уб).</w:t>
      </w:r>
    </w:p>
    <w:p w:rsidR="00A9612C" w:rsidRPr="00A9612C" w:rsidRDefault="00A9612C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 xml:space="preserve">Расходы за 2017г. составили 2191 тыс. руб. (2016г.-2 238 </w:t>
      </w:r>
      <w:proofErr w:type="spellStart"/>
      <w:r w:rsidRPr="00A9612C">
        <w:rPr>
          <w:color w:val="000000"/>
          <w:sz w:val="28"/>
          <w:szCs w:val="28"/>
          <w:lang w:eastAsia="ru-RU"/>
        </w:rPr>
        <w:t>тыс</w:t>
      </w:r>
      <w:proofErr w:type="gramStart"/>
      <w:r w:rsidRPr="00A9612C">
        <w:rPr>
          <w:color w:val="000000"/>
          <w:sz w:val="28"/>
          <w:szCs w:val="28"/>
          <w:lang w:eastAsia="ru-RU"/>
        </w:rPr>
        <w:t>.р</w:t>
      </w:r>
      <w:proofErr w:type="gramEnd"/>
      <w:r w:rsidRPr="00A9612C">
        <w:rPr>
          <w:color w:val="000000"/>
          <w:sz w:val="28"/>
          <w:szCs w:val="28"/>
          <w:lang w:eastAsia="ru-RU"/>
        </w:rPr>
        <w:t>уб</w:t>
      </w:r>
      <w:proofErr w:type="spellEnd"/>
      <w:r w:rsidRPr="00A9612C">
        <w:rPr>
          <w:color w:val="000000"/>
          <w:sz w:val="28"/>
          <w:szCs w:val="28"/>
          <w:lang w:eastAsia="ru-RU"/>
        </w:rPr>
        <w:t>):</w:t>
      </w:r>
    </w:p>
    <w:p w:rsidR="00A9612C" w:rsidRPr="007C4116" w:rsidRDefault="00A9612C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7C4116">
        <w:rPr>
          <w:color w:val="000000"/>
          <w:sz w:val="28"/>
          <w:szCs w:val="28"/>
          <w:lang w:eastAsia="ru-RU"/>
        </w:rPr>
        <w:t>На целевые мероприятия направлено 12,1% от суммы расходов: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>- расходы на подготовку и обучение профсоюзных кадров и актива за 2017г. составили 10 тыс. руб. или 1% от расходов профсоюзной организации за 2017г</w:t>
      </w:r>
      <w:proofErr w:type="gramStart"/>
      <w:r w:rsidRPr="00A9612C">
        <w:rPr>
          <w:color w:val="000000"/>
          <w:sz w:val="28"/>
          <w:szCs w:val="28"/>
          <w:lang w:eastAsia="ru-RU"/>
        </w:rPr>
        <w:t>.(</w:t>
      </w:r>
      <w:proofErr w:type="gramEnd"/>
      <w:r w:rsidRPr="00A9612C">
        <w:rPr>
          <w:color w:val="000000"/>
          <w:sz w:val="28"/>
          <w:szCs w:val="28"/>
          <w:lang w:eastAsia="ru-RU"/>
        </w:rPr>
        <w:t xml:space="preserve"> участие в межрегиональном Форуме по вопросам дополнительного образования детей в г. Кострома; участие в семинаре курсов повышения квалификации профсоюзных кадров в г. Сочи).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>- расходы по статье работа с молодежью составили 6 тыс. руб. и были направлены на  поездку в школу молодого педагога в г. Воронеж.</w:t>
      </w:r>
    </w:p>
    <w:p w:rsidR="005F6C5A" w:rsidRPr="00A9612C" w:rsidRDefault="005F6C5A" w:rsidP="007C411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 xml:space="preserve">- 13 тыс. руб. или 0,6% от расходов профсоюзной организации за 2017г. были </w:t>
      </w:r>
    </w:p>
    <w:p w:rsidR="005F6C5A" w:rsidRPr="00A9612C" w:rsidRDefault="005F6C5A" w:rsidP="007C411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 xml:space="preserve">израсходованы на проведение конференций, пленумов, президиумов и совещаний, в </w:t>
      </w:r>
      <w:proofErr w:type="spellStart"/>
      <w:r w:rsidRPr="00A9612C">
        <w:rPr>
          <w:color w:val="000000"/>
          <w:sz w:val="28"/>
          <w:szCs w:val="28"/>
          <w:lang w:eastAsia="ru-RU"/>
        </w:rPr>
        <w:t>т</w:t>
      </w:r>
      <w:proofErr w:type="gramStart"/>
      <w:r w:rsidRPr="00A9612C">
        <w:rPr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Pr="00A9612C">
        <w:rPr>
          <w:color w:val="000000"/>
          <w:sz w:val="28"/>
          <w:szCs w:val="28"/>
          <w:lang w:eastAsia="ru-RU"/>
        </w:rPr>
        <w:t xml:space="preserve"> для семинара-совещания по вопросам дальнейшего развития социального партнерства и </w:t>
      </w:r>
      <w:r w:rsidRPr="00A9612C">
        <w:rPr>
          <w:color w:val="000000"/>
          <w:sz w:val="28"/>
          <w:szCs w:val="28"/>
        </w:rPr>
        <w:t>  </w:t>
      </w:r>
    </w:p>
    <w:p w:rsidR="005F6C5A" w:rsidRPr="00A9612C" w:rsidRDefault="005F6C5A" w:rsidP="007C411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>Доход профсоюзной организации формируются за счет членских взносов, который  за 2017г. составил 2 148 тыс. руб. (2016г. -2161тыс</w:t>
      </w:r>
      <w:proofErr w:type="gramStart"/>
      <w:r w:rsidRPr="00A9612C">
        <w:rPr>
          <w:color w:val="000000"/>
          <w:sz w:val="28"/>
          <w:szCs w:val="28"/>
          <w:lang w:eastAsia="ru-RU"/>
        </w:rPr>
        <w:t>.р</w:t>
      </w:r>
      <w:proofErr w:type="gramEnd"/>
      <w:r w:rsidRPr="00A9612C">
        <w:rPr>
          <w:color w:val="000000"/>
          <w:sz w:val="28"/>
          <w:szCs w:val="28"/>
          <w:lang w:eastAsia="ru-RU"/>
        </w:rPr>
        <w:t>уб).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 xml:space="preserve">Расходы за 2017г. составили 2191 тыс. руб. (2016г.-2 238 </w:t>
      </w:r>
      <w:proofErr w:type="spellStart"/>
      <w:r w:rsidRPr="00A9612C">
        <w:rPr>
          <w:color w:val="000000"/>
          <w:sz w:val="28"/>
          <w:szCs w:val="28"/>
          <w:lang w:eastAsia="ru-RU"/>
        </w:rPr>
        <w:t>тыс</w:t>
      </w:r>
      <w:proofErr w:type="gramStart"/>
      <w:r w:rsidRPr="00A9612C">
        <w:rPr>
          <w:color w:val="000000"/>
          <w:sz w:val="28"/>
          <w:szCs w:val="28"/>
          <w:lang w:eastAsia="ru-RU"/>
        </w:rPr>
        <w:t>.р</w:t>
      </w:r>
      <w:proofErr w:type="gramEnd"/>
      <w:r w:rsidRPr="00A9612C">
        <w:rPr>
          <w:color w:val="000000"/>
          <w:sz w:val="28"/>
          <w:szCs w:val="28"/>
          <w:lang w:eastAsia="ru-RU"/>
        </w:rPr>
        <w:t>уб</w:t>
      </w:r>
      <w:proofErr w:type="spellEnd"/>
      <w:r w:rsidRPr="00A9612C">
        <w:rPr>
          <w:color w:val="000000"/>
          <w:sz w:val="28"/>
          <w:szCs w:val="28"/>
          <w:lang w:eastAsia="ru-RU"/>
        </w:rPr>
        <w:t>):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A9612C">
        <w:rPr>
          <w:b/>
          <w:color w:val="000000"/>
          <w:sz w:val="28"/>
          <w:szCs w:val="28"/>
          <w:lang w:eastAsia="ru-RU"/>
        </w:rPr>
        <w:t>На целевые мероприятия направлено 12,1% от суммы расходов: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>-расходы на информационно-пропагандистскую работу составили 58 тыс. руб. или 2,6% от расходов за 2017г. и направлены на оплату услуг доступа в интернет, обслуживание программ (Касперский, 1-с бухгалтерия, СБИС, приобретение оперативной памяти и модуля памяти) приобретение литературы, для методического кабинета, работы взаимодействия со СМИ (подписка на газеты и журналы).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lastRenderedPageBreak/>
        <w:t>повышения эффективности колдоговорной практики в образовательных организациях ЮФО.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 xml:space="preserve"> расходы на культурно-массовые мероприятия за 2017г. составили 82 тыс. руб. или 3,7% от общей суммы расходов за 2017г. и были направлены на районные культурно-массовые мероприятия: августовская конференция,  День работников дошкольного образования, День учителя, проведение новогодних мероприятий;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>-расходы на спортивные мероприятия за 2017г. составили 38 тыс. руб., которые были направлены на проведение Спартакиады среди работников образования Красноярского района, посвященной 350-летию Красного Яра (организация проведения, награждение);</w:t>
      </w:r>
      <w:r w:rsidRPr="00A9612C">
        <w:rPr>
          <w:sz w:val="28"/>
          <w:szCs w:val="28"/>
        </w:rPr>
        <w:t xml:space="preserve"> </w:t>
      </w:r>
      <w:r w:rsidRPr="00A9612C">
        <w:rPr>
          <w:color w:val="000000"/>
          <w:sz w:val="28"/>
          <w:szCs w:val="28"/>
          <w:lang w:eastAsia="ru-RU"/>
        </w:rPr>
        <w:t>участие в областной спартакиаде среди работников системы образования Астраханской области, /посвященной празднованию «300-летия Астраханской губернии».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 xml:space="preserve">- 17 тыс. руб. или 0,8% от расходов профсоюзной организации составили расходы на проведение внутрисоюзных, территориальных и профессиональных конкурсов, в частности на проведение конкурса профессионального мастерства «Педагог года-2017» и конкурса молодых педагогических работников «Красноярского района» «Педагогический дебют-2017»; Областной конкурс «Лучшая ППО»; 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>- на иные формы деятельности Профсоюза израсходовано 41 тыс. руб.  или 1,9%  расходов профсоюзной организации за 2017г. в том числе на кредитно потребительские кооперативы израсходовано 33 тыс. руб., на оздоровление и отдых 8 тыс. руб. (тур выходного дня).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A9612C">
        <w:rPr>
          <w:b/>
          <w:color w:val="000000"/>
          <w:sz w:val="28"/>
          <w:szCs w:val="28"/>
          <w:lang w:eastAsia="ru-RU"/>
        </w:rPr>
        <w:t>Материальная помощь членам Профсоюза за 2017г. составила 184 тыс. руб. или 8,4% от суммы расходов профсоюзной организации за 2017г.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 xml:space="preserve"> Сумма материальной помощи выдается по письменным заявлениям согласно Положению о выдаче материальной помощи и решению профсоюза. За 2017г. материальная помощь была выдана 159 членам профсоюза. 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275"/>
        <w:gridCol w:w="851"/>
        <w:gridCol w:w="1134"/>
      </w:tblGrid>
      <w:tr w:rsidR="005F6C5A" w:rsidRPr="00A9612C" w:rsidTr="00BB44D0">
        <w:tc>
          <w:tcPr>
            <w:tcW w:w="620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Критерии оказания материальной помощи</w:t>
            </w:r>
          </w:p>
        </w:tc>
        <w:tc>
          <w:tcPr>
            <w:tcW w:w="1275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Количество (чел.)</w:t>
            </w:r>
          </w:p>
        </w:tc>
        <w:tc>
          <w:tcPr>
            <w:tcW w:w="85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Сумма (тыс. руб.)</w:t>
            </w:r>
          </w:p>
        </w:tc>
        <w:tc>
          <w:tcPr>
            <w:tcW w:w="113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% от общей суммы расходов</w:t>
            </w:r>
          </w:p>
        </w:tc>
      </w:tr>
      <w:tr w:rsidR="005F6C5A" w:rsidRPr="00A9612C" w:rsidTr="00BB44D0">
        <w:tc>
          <w:tcPr>
            <w:tcW w:w="620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 xml:space="preserve">на лечение </w:t>
            </w:r>
          </w:p>
        </w:tc>
        <w:tc>
          <w:tcPr>
            <w:tcW w:w="1275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5F6C5A" w:rsidRPr="00A9612C" w:rsidTr="00BB44D0">
        <w:tc>
          <w:tcPr>
            <w:tcW w:w="6204" w:type="dxa"/>
          </w:tcPr>
          <w:p w:rsidR="005F6C5A" w:rsidRPr="00A9612C" w:rsidRDefault="004D68B5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трудную жизненную  ситуацию</w:t>
            </w:r>
            <w:r w:rsidR="005F6C5A" w:rsidRPr="00A9612C">
              <w:rPr>
                <w:color w:val="000000"/>
                <w:sz w:val="28"/>
                <w:szCs w:val="28"/>
                <w:lang w:eastAsia="ru-RU"/>
              </w:rPr>
              <w:t>,  требующую  материальных затрат</w:t>
            </w:r>
          </w:p>
        </w:tc>
        <w:tc>
          <w:tcPr>
            <w:tcW w:w="1275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5F6C5A" w:rsidRPr="00A9612C" w:rsidTr="00BB44D0">
        <w:tc>
          <w:tcPr>
            <w:tcW w:w="620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Похороны близкого родственника, члена профсоюзной организации</w:t>
            </w:r>
          </w:p>
        </w:tc>
        <w:tc>
          <w:tcPr>
            <w:tcW w:w="1275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5F6C5A" w:rsidRPr="00A9612C" w:rsidTr="00BB44D0">
        <w:tc>
          <w:tcPr>
            <w:tcW w:w="620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lastRenderedPageBreak/>
              <w:t>На приобретение школьных принадлежностей к 1</w:t>
            </w:r>
            <w:r w:rsidR="004D68B5">
              <w:rPr>
                <w:color w:val="000000"/>
                <w:sz w:val="28"/>
                <w:szCs w:val="28"/>
                <w:lang w:eastAsia="ru-RU"/>
              </w:rPr>
              <w:t xml:space="preserve">-му </w:t>
            </w:r>
            <w:r w:rsidRPr="00A9612C">
              <w:rPr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275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5F6C5A" w:rsidRPr="00A9612C" w:rsidTr="00BB44D0">
        <w:tc>
          <w:tcPr>
            <w:tcW w:w="620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A9612C">
        <w:rPr>
          <w:b/>
          <w:color w:val="000000"/>
          <w:sz w:val="28"/>
          <w:szCs w:val="28"/>
          <w:lang w:eastAsia="ru-RU"/>
        </w:rPr>
        <w:t>Премирование профактива за 2017г. составило 192 тыс. руб. или 8,8%от суммы расходов профсоюзной организации за 2016г.</w:t>
      </w:r>
    </w:p>
    <w:p w:rsidR="005F6C5A" w:rsidRPr="00A9612C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A9612C">
        <w:rPr>
          <w:color w:val="000000"/>
          <w:sz w:val="28"/>
          <w:szCs w:val="28"/>
          <w:lang w:eastAsia="ru-RU"/>
        </w:rPr>
        <w:t>Премия за выполнение уставных задач выдается членам Профсоюза согласно положению о премировании.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992"/>
      </w:tblGrid>
      <w:tr w:rsidR="005F6C5A" w:rsidRPr="00A9612C" w:rsidTr="00BB44D0">
        <w:tc>
          <w:tcPr>
            <w:tcW w:w="2943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1276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Количество (чел.)</w:t>
            </w:r>
          </w:p>
        </w:tc>
        <w:tc>
          <w:tcPr>
            <w:tcW w:w="170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Сумма (тыс. руб.)</w:t>
            </w:r>
          </w:p>
        </w:tc>
        <w:tc>
          <w:tcPr>
            <w:tcW w:w="992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% от общей суммы расходов</w:t>
            </w:r>
          </w:p>
        </w:tc>
      </w:tr>
      <w:tr w:rsidR="005F6C5A" w:rsidRPr="00A9612C" w:rsidTr="00BB44D0">
        <w:tc>
          <w:tcPr>
            <w:tcW w:w="2943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F6C5A" w:rsidRPr="00A9612C" w:rsidTr="00BB44D0">
        <w:tc>
          <w:tcPr>
            <w:tcW w:w="2943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Чествование юбиляров</w:t>
            </w:r>
          </w:p>
        </w:tc>
        <w:tc>
          <w:tcPr>
            <w:tcW w:w="1276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92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6C5A" w:rsidRPr="00A9612C" w:rsidTr="00BB44D0">
        <w:tc>
          <w:tcPr>
            <w:tcW w:w="2943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Премия к грамотам</w:t>
            </w:r>
          </w:p>
        </w:tc>
        <w:tc>
          <w:tcPr>
            <w:tcW w:w="1276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5F6C5A" w:rsidRPr="00A9612C" w:rsidTr="00BB44D0">
        <w:tc>
          <w:tcPr>
            <w:tcW w:w="2943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 xml:space="preserve">Прочее (Премия профактива) </w:t>
            </w:r>
          </w:p>
        </w:tc>
        <w:tc>
          <w:tcPr>
            <w:tcW w:w="1276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</w:tcPr>
          <w:p w:rsidR="005F6C5A" w:rsidRPr="00A9612C" w:rsidRDefault="005F6C5A" w:rsidP="007C411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9612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F6C5A" w:rsidRPr="007C4116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7C4116">
        <w:rPr>
          <w:color w:val="000000"/>
          <w:sz w:val="28"/>
          <w:szCs w:val="28"/>
          <w:lang w:eastAsia="ru-RU"/>
        </w:rPr>
        <w:t xml:space="preserve">Расходы, связанные с организацией и обеспечением деятельности аппарата организации Профсоюза за 2017г. (оплата труда с начислениями, выплаты, не связанные с оплатой труда, затраты на аренду помещений, на обслуживание компьютеров, принтеров, хозяйственные расходы, услуги банка, расходы на командировки) составили 853 тыс. руб. или 39% от общих расходов за 2017г. </w:t>
      </w:r>
    </w:p>
    <w:p w:rsidR="005F6C5A" w:rsidRPr="007C4116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7C4116">
        <w:rPr>
          <w:color w:val="000000"/>
          <w:sz w:val="28"/>
          <w:szCs w:val="28"/>
          <w:lang w:eastAsia="ru-RU"/>
        </w:rPr>
        <w:t>Отчисления членских взносов в областную организацию Профсоюза образования за 2017г. составило 697 тыс. руб. или 31,8% от общей суммы расходов профсоюзной организации за 2017г.</w:t>
      </w:r>
    </w:p>
    <w:p w:rsidR="005F6C5A" w:rsidRPr="007C4116" w:rsidRDefault="005F6C5A" w:rsidP="007C4116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7C4116">
        <w:rPr>
          <w:color w:val="000000"/>
          <w:sz w:val="28"/>
          <w:szCs w:val="28"/>
          <w:lang w:eastAsia="ru-RU"/>
        </w:rPr>
        <w:t xml:space="preserve">Остаток задолженности </w:t>
      </w:r>
      <w:proofErr w:type="gramStart"/>
      <w:r w:rsidRPr="007C4116">
        <w:rPr>
          <w:color w:val="000000"/>
          <w:sz w:val="28"/>
          <w:szCs w:val="28"/>
          <w:lang w:eastAsia="ru-RU"/>
        </w:rPr>
        <w:t>на конец</w:t>
      </w:r>
      <w:proofErr w:type="gramEnd"/>
      <w:r w:rsidRPr="007C4116">
        <w:rPr>
          <w:color w:val="000000"/>
          <w:sz w:val="28"/>
          <w:szCs w:val="28"/>
          <w:lang w:eastAsia="ru-RU"/>
        </w:rPr>
        <w:t xml:space="preserve"> 2017г. (т.е. начисленные членские профсоюзные взносы в размере 30%, но не перечисленные в областную организацию Профсоюза) составил 11 тыс. руб.</w:t>
      </w:r>
    </w:p>
    <w:p w:rsidR="00BD580D" w:rsidRPr="00A439FA" w:rsidRDefault="00A439FA" w:rsidP="007C4116">
      <w:pPr>
        <w:pStyle w:val="a3"/>
        <w:shd w:val="clear" w:color="auto" w:fill="FFFFFF"/>
        <w:spacing w:before="29" w:beforeAutospacing="0" w:after="29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66374C" w:rsidRPr="00A439FA">
        <w:rPr>
          <w:b/>
          <w:sz w:val="28"/>
          <w:szCs w:val="28"/>
        </w:rPr>
        <w:t>Социальное партнерство</w:t>
      </w:r>
    </w:p>
    <w:p w:rsidR="0066374C" w:rsidRPr="00A439FA" w:rsidRDefault="0066374C" w:rsidP="007C4116">
      <w:pPr>
        <w:pStyle w:val="a3"/>
        <w:shd w:val="clear" w:color="auto" w:fill="FFFFFF"/>
        <w:spacing w:before="29" w:beforeAutospacing="0" w:after="29" w:afterAutospacing="0" w:line="360" w:lineRule="auto"/>
        <w:jc w:val="both"/>
        <w:rPr>
          <w:b/>
          <w:sz w:val="28"/>
          <w:szCs w:val="28"/>
        </w:rPr>
      </w:pPr>
    </w:p>
    <w:p w:rsidR="008C5CF2" w:rsidRPr="00A439FA" w:rsidRDefault="007C4116" w:rsidP="007C4116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BD580D" w:rsidRPr="00A439FA">
        <w:rPr>
          <w:sz w:val="28"/>
          <w:szCs w:val="28"/>
        </w:rPr>
        <w:t xml:space="preserve"> На территории района д</w:t>
      </w:r>
      <w:r w:rsidR="008C5CF2" w:rsidRPr="00A439FA">
        <w:rPr>
          <w:sz w:val="28"/>
          <w:szCs w:val="28"/>
        </w:rPr>
        <w:t>ейс</w:t>
      </w:r>
      <w:r w:rsidR="00A6217F" w:rsidRPr="00A439FA">
        <w:rPr>
          <w:sz w:val="28"/>
          <w:szCs w:val="28"/>
        </w:rPr>
        <w:t xml:space="preserve">твует </w:t>
      </w:r>
      <w:r w:rsidR="00BD580D" w:rsidRPr="00A439FA">
        <w:rPr>
          <w:sz w:val="28"/>
          <w:szCs w:val="28"/>
        </w:rPr>
        <w:t xml:space="preserve">Соглашение по решению социально-экономических проблем и обеспечению правовых </w:t>
      </w:r>
      <w:r w:rsidR="008C5CF2" w:rsidRPr="00A439FA">
        <w:rPr>
          <w:sz w:val="28"/>
          <w:szCs w:val="28"/>
        </w:rPr>
        <w:t xml:space="preserve">гарантий работников </w:t>
      </w:r>
      <w:r w:rsidR="008C5CF2" w:rsidRPr="00A439FA">
        <w:rPr>
          <w:sz w:val="28"/>
          <w:szCs w:val="28"/>
        </w:rPr>
        <w:lastRenderedPageBreak/>
        <w:t xml:space="preserve">Красноярского </w:t>
      </w:r>
      <w:r w:rsidR="00BD580D" w:rsidRPr="00A439FA">
        <w:rPr>
          <w:sz w:val="28"/>
          <w:szCs w:val="28"/>
        </w:rPr>
        <w:t xml:space="preserve"> района на 2016-2018 годы.</w:t>
      </w:r>
      <w:r w:rsidR="008C5CF2" w:rsidRPr="00A439FA">
        <w:rPr>
          <w:sz w:val="28"/>
          <w:szCs w:val="28"/>
        </w:rPr>
        <w:t xml:space="preserve"> Основные позиции, регулируемые данным соглашением:</w:t>
      </w:r>
      <w:r w:rsidR="00BD580D" w:rsidRPr="00A439FA">
        <w:rPr>
          <w:sz w:val="28"/>
          <w:szCs w:val="28"/>
          <w:lang w:eastAsia="ru-RU"/>
        </w:rPr>
        <w:t xml:space="preserve">  </w:t>
      </w:r>
    </w:p>
    <w:p w:rsidR="008C5CF2" w:rsidRPr="00A439FA" w:rsidRDefault="008C5CF2" w:rsidP="007C4116">
      <w:pPr>
        <w:spacing w:after="0" w:line="360" w:lineRule="auto"/>
        <w:ind w:firstLine="709"/>
        <w:jc w:val="both"/>
        <w:rPr>
          <w:sz w:val="28"/>
          <w:szCs w:val="28"/>
        </w:rPr>
      </w:pPr>
      <w:r w:rsidRPr="00A439FA">
        <w:rPr>
          <w:sz w:val="28"/>
          <w:szCs w:val="28"/>
          <w:lang w:eastAsia="ru-RU"/>
        </w:rPr>
        <w:t>-</w:t>
      </w:r>
      <w:r w:rsidRPr="00A439FA">
        <w:rPr>
          <w:sz w:val="28"/>
          <w:szCs w:val="28"/>
        </w:rPr>
        <w:t xml:space="preserve"> Выделение средств на обеспечение мер социальной поддержки работников, использование этих средств, в соответствии с  МП «Развитие образования в МО «Красноярский район» по пункту «Социальная защита работников образования».</w:t>
      </w:r>
    </w:p>
    <w:p w:rsidR="008C5CF2" w:rsidRPr="00A439FA" w:rsidRDefault="008C5CF2" w:rsidP="007C4116">
      <w:pPr>
        <w:spacing w:after="0" w:line="360" w:lineRule="auto"/>
        <w:ind w:firstLine="709"/>
        <w:jc w:val="both"/>
        <w:rPr>
          <w:sz w:val="28"/>
          <w:szCs w:val="28"/>
        </w:rPr>
      </w:pPr>
      <w:r w:rsidRPr="00A439FA">
        <w:rPr>
          <w:sz w:val="28"/>
          <w:szCs w:val="28"/>
        </w:rPr>
        <w:t>- Систему оплаты труда в муниципальных образовательных учреждениях Красноярского района устанавливать коллективными договорами, в соответствии с настоящим Соглашением и регулировать  локальными актами учреждений - положениями об оплате труда, выплате стимулирующих и компенсационных надбавок о материальной помощи, премировании. Положение об  оплате труда, которое  является неотъемлемой частью коллективного договора, принимать на собрании (конференции) образовательного учреждения и вводить  в действие приказом по  учреждению.</w:t>
      </w:r>
    </w:p>
    <w:p w:rsidR="008C5CF2" w:rsidRPr="00A439FA" w:rsidRDefault="008C5CF2" w:rsidP="007C4116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FA">
        <w:rPr>
          <w:rFonts w:ascii="Times New Roman" w:hAnsi="Times New Roman" w:cs="Times New Roman"/>
          <w:sz w:val="28"/>
          <w:szCs w:val="28"/>
        </w:rPr>
        <w:t>- в целях поддержки и стабильности работы учителей, имеющих высокие результаты в учебной деятельности, подтвержденными  независимой экспертизой (аттестацией) установить</w:t>
      </w:r>
      <w:r w:rsidRPr="00A43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39FA">
        <w:rPr>
          <w:rFonts w:ascii="Times New Roman" w:hAnsi="Times New Roman" w:cs="Times New Roman"/>
          <w:sz w:val="28"/>
          <w:szCs w:val="28"/>
        </w:rPr>
        <w:t>оплату за категорию в размере:</w:t>
      </w:r>
    </w:p>
    <w:p w:rsidR="008C5CF2" w:rsidRPr="00A439FA" w:rsidRDefault="008C5CF2" w:rsidP="007C4116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FA">
        <w:rPr>
          <w:rFonts w:ascii="Times New Roman" w:hAnsi="Times New Roman" w:cs="Times New Roman"/>
          <w:sz w:val="28"/>
          <w:szCs w:val="28"/>
        </w:rPr>
        <w:t>высшая- 60%</w:t>
      </w:r>
    </w:p>
    <w:p w:rsidR="008C5CF2" w:rsidRPr="00A439FA" w:rsidRDefault="008C5CF2" w:rsidP="007C4116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FA">
        <w:rPr>
          <w:rFonts w:ascii="Times New Roman" w:hAnsi="Times New Roman" w:cs="Times New Roman"/>
          <w:sz w:val="28"/>
          <w:szCs w:val="28"/>
        </w:rPr>
        <w:t>первая- 45%.</w:t>
      </w:r>
    </w:p>
    <w:p w:rsidR="008C5CF2" w:rsidRPr="00A439FA" w:rsidRDefault="008C5CF2" w:rsidP="007C4116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FA">
        <w:rPr>
          <w:rFonts w:ascii="Times New Roman" w:hAnsi="Times New Roman" w:cs="Times New Roman"/>
          <w:sz w:val="28"/>
          <w:szCs w:val="28"/>
        </w:rPr>
        <w:t xml:space="preserve"> включение в Положения об оплате </w:t>
      </w:r>
      <w:proofErr w:type="gramStart"/>
      <w:r w:rsidRPr="00A439FA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C6808" w:rsidRPr="00A439FA">
        <w:rPr>
          <w:rFonts w:ascii="Times New Roman" w:hAnsi="Times New Roman" w:cs="Times New Roman"/>
          <w:sz w:val="28"/>
          <w:szCs w:val="28"/>
        </w:rPr>
        <w:t xml:space="preserve"> </w:t>
      </w:r>
      <w:r w:rsidR="0066374C" w:rsidRPr="00A439FA">
        <w:rPr>
          <w:rFonts w:ascii="Times New Roman" w:hAnsi="Times New Roman" w:cs="Times New Roman"/>
          <w:sz w:val="28"/>
          <w:szCs w:val="28"/>
        </w:rPr>
        <w:t xml:space="preserve"> </w:t>
      </w:r>
      <w:r w:rsidRPr="00A439FA">
        <w:rPr>
          <w:rFonts w:ascii="Times New Roman" w:hAnsi="Times New Roman" w:cs="Times New Roman"/>
          <w:sz w:val="28"/>
          <w:szCs w:val="28"/>
        </w:rPr>
        <w:t xml:space="preserve">механизма стимулирования </w:t>
      </w:r>
      <w:r w:rsidR="004D68B5">
        <w:rPr>
          <w:rFonts w:ascii="Times New Roman" w:hAnsi="Times New Roman" w:cs="Times New Roman"/>
          <w:sz w:val="28"/>
          <w:szCs w:val="28"/>
        </w:rPr>
        <w:t xml:space="preserve"> </w:t>
      </w:r>
      <w:r w:rsidRPr="00A439FA">
        <w:rPr>
          <w:rFonts w:ascii="Times New Roman" w:hAnsi="Times New Roman" w:cs="Times New Roman"/>
          <w:sz w:val="28"/>
          <w:szCs w:val="28"/>
        </w:rPr>
        <w:t>труда молодых преподавательских кадров</w:t>
      </w:r>
      <w:proofErr w:type="gramEnd"/>
      <w:r w:rsidRPr="00A439FA">
        <w:rPr>
          <w:rFonts w:ascii="Times New Roman" w:hAnsi="Times New Roman" w:cs="Times New Roman"/>
          <w:sz w:val="28"/>
          <w:szCs w:val="28"/>
        </w:rPr>
        <w:t xml:space="preserve"> в течение первых двух лет преподавательской работы с целью их поддержки не более 30%, а также женщин, вышедших из декретного отпуска, работников, вышедших из годичного отпуска в течение учебного года, но не более 20%.</w:t>
      </w:r>
    </w:p>
    <w:p w:rsidR="008C5CF2" w:rsidRPr="00A439FA" w:rsidRDefault="008C5CF2" w:rsidP="007C4116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FA">
        <w:rPr>
          <w:rFonts w:ascii="Times New Roman" w:hAnsi="Times New Roman" w:cs="Times New Roman"/>
          <w:bCs/>
          <w:sz w:val="28"/>
          <w:szCs w:val="28"/>
        </w:rPr>
        <w:t>Премирование  руководителей по итогам года, к юбилейным датам, профессиональным праздникам осуществляется отделом образования по  ходатайству территориальной организации, в пределах утвержденных бюджетных ассигнований.</w:t>
      </w:r>
    </w:p>
    <w:p w:rsidR="008C5CF2" w:rsidRPr="00A439FA" w:rsidRDefault="008C5CF2" w:rsidP="007C411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39FA">
        <w:rPr>
          <w:color w:val="000000"/>
          <w:sz w:val="28"/>
          <w:szCs w:val="28"/>
          <w:shd w:val="clear" w:color="auto" w:fill="FFFFFF"/>
        </w:rPr>
        <w:lastRenderedPageBreak/>
        <w:t xml:space="preserve">Стороны рекомендуют при заключении коллективных договоров и соглашений предусматривать разделы по защите социально-экономических и трудовых прав работников из числа молодежи и обучающихся, содержащие в том числе, положения </w:t>
      </w:r>
      <w:proofErr w:type="gramStart"/>
      <w:r w:rsidRPr="00A439FA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Pr="00A439FA">
        <w:rPr>
          <w:color w:val="000000"/>
          <w:sz w:val="28"/>
          <w:szCs w:val="28"/>
          <w:shd w:val="clear" w:color="auto" w:fill="FFFFFF"/>
        </w:rPr>
        <w:t>:</w:t>
      </w:r>
    </w:p>
    <w:p w:rsidR="008C5CF2" w:rsidRPr="00A439FA" w:rsidRDefault="008C5CF2" w:rsidP="007C4116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39FA">
        <w:rPr>
          <w:color w:val="000000"/>
          <w:sz w:val="28"/>
          <w:szCs w:val="28"/>
          <w:shd w:val="clear" w:color="auto" w:fill="FFFFFF"/>
        </w:rPr>
        <w:t>организации работы по формированию и обучению резерва из числа молодежи на руководящие должности;</w:t>
      </w:r>
    </w:p>
    <w:p w:rsidR="008C5CF2" w:rsidRPr="00A439FA" w:rsidRDefault="008C5CF2" w:rsidP="007C4116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39FA">
        <w:rPr>
          <w:color w:val="000000"/>
          <w:sz w:val="28"/>
          <w:szCs w:val="28"/>
          <w:shd w:val="clear" w:color="auto" w:fill="FFFFFF"/>
        </w:rPr>
        <w:t>закреплению наставников за работниками из числа молодежи в первый год их работы в образовательных организациях, установлению наставникам доплаты за работу с ними на условиях, определенных коллективными договорами, но не более 30% и с определением круга обязанностей;</w:t>
      </w:r>
    </w:p>
    <w:p w:rsidR="008C5CF2" w:rsidRPr="00A439FA" w:rsidRDefault="00A6217F" w:rsidP="007C4116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FA">
        <w:rPr>
          <w:rFonts w:ascii="Times New Roman" w:hAnsi="Times New Roman" w:cs="Times New Roman"/>
          <w:sz w:val="28"/>
          <w:szCs w:val="28"/>
        </w:rPr>
        <w:t>Учреждение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средств, которые присоединяются к ежегодному основному оплачиваемому отпуску. Условия предоставления и длительность дополнительных оплачиваемых отпусков определяются коллективным договором.</w:t>
      </w:r>
    </w:p>
    <w:p w:rsidR="00A6217F" w:rsidRPr="00A439FA" w:rsidRDefault="00A6217F" w:rsidP="007C4116">
      <w:pPr>
        <w:pStyle w:val="a5"/>
        <w:numPr>
          <w:ilvl w:val="0"/>
          <w:numId w:val="14"/>
        </w:numPr>
        <w:spacing w:line="360" w:lineRule="auto"/>
        <w:ind w:firstLine="709"/>
        <w:jc w:val="both"/>
        <w:rPr>
          <w:szCs w:val="28"/>
        </w:rPr>
      </w:pPr>
      <w:r w:rsidRPr="00A439FA">
        <w:rPr>
          <w:szCs w:val="28"/>
        </w:rPr>
        <w:t xml:space="preserve">приостанавливают </w:t>
      </w:r>
      <w:proofErr w:type="spellStart"/>
      <w:r w:rsidRPr="00A439FA">
        <w:rPr>
          <w:szCs w:val="28"/>
        </w:rPr>
        <w:t>найм</w:t>
      </w:r>
      <w:proofErr w:type="spellEnd"/>
      <w:r w:rsidRPr="00A439FA">
        <w:rPr>
          <w:szCs w:val="28"/>
        </w:rPr>
        <w:t xml:space="preserve"> работников до тех пор, пока не будут трудоустроены высвобождаемые сотрудники, в случае наличия у освобождаемых работников соответствующей квалификации;</w:t>
      </w:r>
    </w:p>
    <w:p w:rsidR="00A6217F" w:rsidRPr="00A439FA" w:rsidRDefault="00A6217F" w:rsidP="007C4116">
      <w:pPr>
        <w:pStyle w:val="a5"/>
        <w:numPr>
          <w:ilvl w:val="0"/>
          <w:numId w:val="14"/>
        </w:numPr>
        <w:spacing w:line="360" w:lineRule="auto"/>
        <w:ind w:firstLine="709"/>
        <w:jc w:val="both"/>
        <w:rPr>
          <w:szCs w:val="28"/>
        </w:rPr>
      </w:pPr>
      <w:r w:rsidRPr="00A439FA">
        <w:rPr>
          <w:szCs w:val="28"/>
        </w:rPr>
        <w:t>расторгают в первую очередь трудовые договоры с временными, сезонными работниками, совместителями;</w:t>
      </w:r>
    </w:p>
    <w:p w:rsidR="00A6217F" w:rsidRPr="00A439FA" w:rsidRDefault="00A6217F" w:rsidP="007C4116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39FA">
        <w:rPr>
          <w:color w:val="000000"/>
          <w:sz w:val="28"/>
          <w:szCs w:val="28"/>
          <w:shd w:val="clear" w:color="auto" w:fill="FFFFFF"/>
        </w:rPr>
        <w:t xml:space="preserve">принимают </w:t>
      </w:r>
      <w:proofErr w:type="gramStart"/>
      <w:r w:rsidRPr="00A439FA">
        <w:rPr>
          <w:color w:val="000000"/>
          <w:sz w:val="28"/>
          <w:szCs w:val="28"/>
          <w:shd w:val="clear" w:color="auto" w:fill="FFFFFF"/>
        </w:rPr>
        <w:t>по согласованию с профкомом учреждения  локальный акт о распространении  действия Постановления Правительства Российской Федерации по переносу праздничных нерабочих дней на работников</w:t>
      </w:r>
      <w:proofErr w:type="gramEnd"/>
      <w:r w:rsidRPr="00A439FA">
        <w:rPr>
          <w:color w:val="000000"/>
          <w:sz w:val="28"/>
          <w:szCs w:val="28"/>
          <w:shd w:val="clear" w:color="auto" w:fill="FFFFFF"/>
        </w:rPr>
        <w:t xml:space="preserve"> организации, занятых 6 дней в неделю (при смешанной 5 - 6-дневной рабочей неделе в организации)  и обеспечивают его безусловное выполнение;</w:t>
      </w:r>
    </w:p>
    <w:p w:rsidR="00A6217F" w:rsidRPr="00A439FA" w:rsidRDefault="00A6217F" w:rsidP="007C411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439FA">
        <w:rPr>
          <w:sz w:val="28"/>
          <w:szCs w:val="28"/>
        </w:rPr>
        <w:lastRenderedPageBreak/>
        <w:t>предусматривать</w:t>
      </w:r>
      <w:r w:rsidRPr="00A439FA">
        <w:rPr>
          <w:color w:val="000000"/>
          <w:sz w:val="28"/>
          <w:szCs w:val="28"/>
        </w:rPr>
        <w:t xml:space="preserve"> п</w:t>
      </w:r>
      <w:r w:rsidRPr="00A439FA">
        <w:rPr>
          <w:sz w:val="28"/>
          <w:szCs w:val="28"/>
        </w:rPr>
        <w:t xml:space="preserve">ри заключении коллективных договоров  в них меры, виды, размеры социальной поддержки работникам  образовательных организаций, </w:t>
      </w:r>
      <w:r w:rsidRPr="00A439FA">
        <w:rPr>
          <w:color w:val="000000"/>
          <w:sz w:val="28"/>
          <w:szCs w:val="28"/>
        </w:rPr>
        <w:t>которые могут быть оказаны также и за счет средств, получаемых образовательным организациями от внебюджетной и иной приносящей доход деятельности, а именно:</w:t>
      </w:r>
    </w:p>
    <w:p w:rsidR="00A6217F" w:rsidRPr="00A439FA" w:rsidRDefault="00A6217F" w:rsidP="007C411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оказание материальной помощи работникам образовательных организаций в случае длительной болезни, смерти близких родственников, пострадавшим от стихийных бедствий;</w:t>
      </w:r>
    </w:p>
    <w:p w:rsidR="00A6217F" w:rsidRPr="00A439FA" w:rsidRDefault="00A6217F" w:rsidP="007C411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 xml:space="preserve">выплату материальной помощи на санаторно-курортное лечение; </w:t>
      </w:r>
    </w:p>
    <w:p w:rsidR="00A6217F" w:rsidRPr="00A439FA" w:rsidRDefault="00A6217F" w:rsidP="007C411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  <w:shd w:val="clear" w:color="auto" w:fill="FFFFFF"/>
        </w:rPr>
        <w:t>по заявлению члена профсоюза, заемщика профсоюзных КПК «Перемена», ежемесячно своевременно перечислять из его заработной платы   денежные средства на погашение суммы займа согласно договору:</w:t>
      </w:r>
    </w:p>
    <w:p w:rsidR="00A6217F" w:rsidRPr="00A439FA" w:rsidRDefault="00A6217F" w:rsidP="007C411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устанавливать при наличии средств оплачиваемые свободные дни  в следующих случаях: бракосочетание работника или детей работника,  рождение  ребенка, смерть близких родственников;</w:t>
      </w:r>
    </w:p>
    <w:p w:rsidR="00A6217F" w:rsidRPr="00A439FA" w:rsidRDefault="00A6217F" w:rsidP="007C411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устанавливать единовременное пособие    при   уходе  на пенсию работника.</w:t>
      </w:r>
    </w:p>
    <w:p w:rsidR="00A6217F" w:rsidRPr="00A439FA" w:rsidRDefault="00A6217F" w:rsidP="007C4116">
      <w:pPr>
        <w:spacing w:line="360" w:lineRule="auto"/>
        <w:ind w:firstLine="709"/>
        <w:jc w:val="both"/>
        <w:rPr>
          <w:sz w:val="28"/>
          <w:szCs w:val="28"/>
        </w:rPr>
      </w:pPr>
      <w:r w:rsidRPr="00A439FA">
        <w:rPr>
          <w:color w:val="000000"/>
          <w:sz w:val="28"/>
          <w:szCs w:val="28"/>
        </w:rPr>
        <w:t>Порядок выплаты и размер пособия устанавливается коллективным договором;</w:t>
      </w:r>
    </w:p>
    <w:p w:rsidR="00A6217F" w:rsidRPr="00A439FA" w:rsidRDefault="00A6217F" w:rsidP="007C4116">
      <w:pPr>
        <w:numPr>
          <w:ilvl w:val="0"/>
          <w:numId w:val="19"/>
        </w:numPr>
        <w:shd w:val="clear" w:color="auto" w:fill="FFFFFF"/>
        <w:tabs>
          <w:tab w:val="left" w:pos="1188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439FA">
        <w:rPr>
          <w:color w:val="000000"/>
          <w:sz w:val="28"/>
          <w:szCs w:val="28"/>
        </w:rPr>
        <w:t>предусматривать единовременное вознаграждение к юбилейным датам (50,55-женщина, 50,60-мужчина). Условия, порядок и сумма оговариваются коллективным договором;</w:t>
      </w:r>
    </w:p>
    <w:p w:rsidR="00A6217F" w:rsidRPr="00A439FA" w:rsidRDefault="00A6217F" w:rsidP="007C4116">
      <w:pPr>
        <w:numPr>
          <w:ilvl w:val="0"/>
          <w:numId w:val="19"/>
        </w:numPr>
        <w:shd w:val="clear" w:color="auto" w:fill="FFFFFF"/>
        <w:tabs>
          <w:tab w:val="left" w:pos="1188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439FA">
        <w:rPr>
          <w:color w:val="000000"/>
          <w:sz w:val="28"/>
          <w:szCs w:val="28"/>
        </w:rPr>
        <w:t>оплачивать труд работников, награжденных отраслевыми нагрудными  знаками, за  счет   образовательного учреждения в размере до 20% от оклада основного персонала, за исключением оплаты труда руководителей, заместителей руководителя (данная надбавка входит в персональный коэффициент);</w:t>
      </w:r>
    </w:p>
    <w:p w:rsidR="00A6217F" w:rsidRPr="00A439FA" w:rsidRDefault="00A6217F" w:rsidP="007C4116">
      <w:pPr>
        <w:numPr>
          <w:ilvl w:val="0"/>
          <w:numId w:val="19"/>
        </w:numPr>
        <w:shd w:val="clear" w:color="auto" w:fill="FFFFFF"/>
        <w:tabs>
          <w:tab w:val="left" w:pos="1188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439FA">
        <w:rPr>
          <w:color w:val="000000"/>
          <w:sz w:val="28"/>
          <w:szCs w:val="28"/>
        </w:rPr>
        <w:lastRenderedPageBreak/>
        <w:t>оплачивать труд работников, награжденных государственными наградами, за  счет   образовательного учреждения в размере до 40% от оклада основного персонала;</w:t>
      </w:r>
    </w:p>
    <w:p w:rsidR="002C0E6B" w:rsidRPr="004D68B5" w:rsidRDefault="004D68B5" w:rsidP="007C4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год-год заключения нового Соглашения и коллективных договоров на 2019-2021гг. Считаем, что добротный коллективный договор, грамотное Соглашение - это хорошая перспектива на три года работы, поэтому задачи, стоящие перед Советом территориально</w:t>
      </w:r>
      <w:r w:rsidR="007C4116">
        <w:rPr>
          <w:sz w:val="28"/>
          <w:szCs w:val="28"/>
        </w:rPr>
        <w:t>й организации будут направлены на правовое закрепление льгот и гарантий.</w:t>
      </w:r>
    </w:p>
    <w:sectPr w:rsidR="002C0E6B" w:rsidRPr="004D68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6B" w:rsidRDefault="00DA706B" w:rsidP="00A439FA">
      <w:pPr>
        <w:spacing w:after="0" w:line="240" w:lineRule="auto"/>
      </w:pPr>
      <w:r>
        <w:separator/>
      </w:r>
    </w:p>
  </w:endnote>
  <w:endnote w:type="continuationSeparator" w:id="0">
    <w:p w:rsidR="00DA706B" w:rsidRDefault="00DA706B" w:rsidP="00A4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660181"/>
      <w:docPartObj>
        <w:docPartGallery w:val="Page Numbers (Bottom of Page)"/>
        <w:docPartUnique/>
      </w:docPartObj>
    </w:sdtPr>
    <w:sdtEndPr/>
    <w:sdtContent>
      <w:p w:rsidR="00A439FA" w:rsidRDefault="00A439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116">
          <w:rPr>
            <w:noProof/>
          </w:rPr>
          <w:t>15</w:t>
        </w:r>
        <w:r>
          <w:fldChar w:fldCharType="end"/>
        </w:r>
      </w:p>
    </w:sdtContent>
  </w:sdt>
  <w:p w:rsidR="00A439FA" w:rsidRDefault="00A439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6B" w:rsidRDefault="00DA706B" w:rsidP="00A439FA">
      <w:pPr>
        <w:spacing w:after="0" w:line="240" w:lineRule="auto"/>
      </w:pPr>
      <w:r>
        <w:separator/>
      </w:r>
    </w:p>
  </w:footnote>
  <w:footnote w:type="continuationSeparator" w:id="0">
    <w:p w:rsidR="00DA706B" w:rsidRDefault="00DA706B" w:rsidP="00A4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780"/>
    <w:multiLevelType w:val="hybridMultilevel"/>
    <w:tmpl w:val="B344EDDA"/>
    <w:lvl w:ilvl="0" w:tplc="E8C8F7B6">
      <w:start w:val="2"/>
      <w:numFmt w:val="bullet"/>
      <w:suff w:val="space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79FF"/>
    <w:multiLevelType w:val="hybridMultilevel"/>
    <w:tmpl w:val="6EBA42E2"/>
    <w:lvl w:ilvl="0" w:tplc="74CC4B18">
      <w:start w:val="2"/>
      <w:numFmt w:val="bullet"/>
      <w:suff w:val="space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944"/>
    <w:multiLevelType w:val="hybridMultilevel"/>
    <w:tmpl w:val="335CD5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16212D"/>
    <w:multiLevelType w:val="hybridMultilevel"/>
    <w:tmpl w:val="E264BDD6"/>
    <w:lvl w:ilvl="0" w:tplc="00000006">
      <w:start w:val="2"/>
      <w:numFmt w:val="bullet"/>
      <w:lvlText w:val="-"/>
      <w:lvlJc w:val="left"/>
      <w:pPr>
        <w:ind w:left="1003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AAF5F85"/>
    <w:multiLevelType w:val="hybridMultilevel"/>
    <w:tmpl w:val="55502F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A7071E"/>
    <w:multiLevelType w:val="hybridMultilevel"/>
    <w:tmpl w:val="99D866E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4D0583B"/>
    <w:multiLevelType w:val="hybridMultilevel"/>
    <w:tmpl w:val="06D8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5984"/>
    <w:multiLevelType w:val="hybridMultilevel"/>
    <w:tmpl w:val="0E0417E4"/>
    <w:lvl w:ilvl="0" w:tplc="39BEB6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83CBA"/>
    <w:multiLevelType w:val="hybridMultilevel"/>
    <w:tmpl w:val="DFEE5442"/>
    <w:lvl w:ilvl="0" w:tplc="3F145352">
      <w:start w:val="2"/>
      <w:numFmt w:val="bullet"/>
      <w:suff w:val="space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032BF"/>
    <w:multiLevelType w:val="hybridMultilevel"/>
    <w:tmpl w:val="34DE8A50"/>
    <w:lvl w:ilvl="0" w:tplc="BD064096">
      <w:start w:val="2"/>
      <w:numFmt w:val="bullet"/>
      <w:suff w:val="space"/>
      <w:lvlText w:val="-"/>
      <w:lvlJc w:val="left"/>
      <w:pPr>
        <w:ind w:left="19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9278F"/>
    <w:multiLevelType w:val="hybridMultilevel"/>
    <w:tmpl w:val="C85054B2"/>
    <w:lvl w:ilvl="0" w:tplc="39BEB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90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C092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9E7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236C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6631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CB0B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E76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CAD4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40C03"/>
    <w:multiLevelType w:val="hybridMultilevel"/>
    <w:tmpl w:val="AF609CB4"/>
    <w:lvl w:ilvl="0" w:tplc="083432EA">
      <w:start w:val="2"/>
      <w:numFmt w:val="bullet"/>
      <w:suff w:val="space"/>
      <w:lvlText w:val="-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43DBC"/>
    <w:multiLevelType w:val="hybridMultilevel"/>
    <w:tmpl w:val="1624D93C"/>
    <w:lvl w:ilvl="0" w:tplc="00000006">
      <w:start w:val="2"/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2D2861"/>
    <w:multiLevelType w:val="hybridMultilevel"/>
    <w:tmpl w:val="4BDE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B16BF"/>
    <w:multiLevelType w:val="multilevel"/>
    <w:tmpl w:val="875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C12151"/>
    <w:multiLevelType w:val="hybridMultilevel"/>
    <w:tmpl w:val="BF12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61417"/>
    <w:multiLevelType w:val="hybridMultilevel"/>
    <w:tmpl w:val="0B844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096A2B"/>
    <w:multiLevelType w:val="hybridMultilevel"/>
    <w:tmpl w:val="65C83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666A"/>
    <w:multiLevelType w:val="hybridMultilevel"/>
    <w:tmpl w:val="E03E5CE0"/>
    <w:lvl w:ilvl="0" w:tplc="EEA84552">
      <w:start w:val="2"/>
      <w:numFmt w:val="bullet"/>
      <w:suff w:val="space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>
    <w:nsid w:val="7DB566AD"/>
    <w:multiLevelType w:val="hybridMultilevel"/>
    <w:tmpl w:val="83BAF058"/>
    <w:lvl w:ilvl="0" w:tplc="D12055D6">
      <w:start w:val="2"/>
      <w:numFmt w:val="bullet"/>
      <w:suff w:val="space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12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9"/>
  </w:num>
  <w:num w:numId="16">
    <w:abstractNumId w:val="18"/>
  </w:num>
  <w:num w:numId="17">
    <w:abstractNumId w:val="9"/>
  </w:num>
  <w:num w:numId="18">
    <w:abstractNumId w:val="0"/>
  </w:num>
  <w:num w:numId="19">
    <w:abstractNumId w:val="8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0D"/>
    <w:rsid w:val="00002919"/>
    <w:rsid w:val="001A2BE9"/>
    <w:rsid w:val="001F64D7"/>
    <w:rsid w:val="002352D7"/>
    <w:rsid w:val="00284368"/>
    <w:rsid w:val="002C0E6B"/>
    <w:rsid w:val="002F0340"/>
    <w:rsid w:val="003E4E4B"/>
    <w:rsid w:val="0044294B"/>
    <w:rsid w:val="004439F4"/>
    <w:rsid w:val="004D68B5"/>
    <w:rsid w:val="004E68F9"/>
    <w:rsid w:val="005350CB"/>
    <w:rsid w:val="005953D4"/>
    <w:rsid w:val="00596946"/>
    <w:rsid w:val="005F6C5A"/>
    <w:rsid w:val="006014A1"/>
    <w:rsid w:val="0066374C"/>
    <w:rsid w:val="00674F11"/>
    <w:rsid w:val="00715AEA"/>
    <w:rsid w:val="007416D2"/>
    <w:rsid w:val="00745528"/>
    <w:rsid w:val="00760979"/>
    <w:rsid w:val="007741D3"/>
    <w:rsid w:val="007C4116"/>
    <w:rsid w:val="008A7DD1"/>
    <w:rsid w:val="008C5CF2"/>
    <w:rsid w:val="009C6808"/>
    <w:rsid w:val="00A23219"/>
    <w:rsid w:val="00A439FA"/>
    <w:rsid w:val="00A6217F"/>
    <w:rsid w:val="00A934FE"/>
    <w:rsid w:val="00A9612C"/>
    <w:rsid w:val="00AB1A71"/>
    <w:rsid w:val="00AC4438"/>
    <w:rsid w:val="00B830C3"/>
    <w:rsid w:val="00BD580D"/>
    <w:rsid w:val="00C65C3A"/>
    <w:rsid w:val="00D725A5"/>
    <w:rsid w:val="00D75A17"/>
    <w:rsid w:val="00DA706B"/>
    <w:rsid w:val="00DD6765"/>
    <w:rsid w:val="00E36F26"/>
    <w:rsid w:val="00E53A62"/>
    <w:rsid w:val="00EF0241"/>
    <w:rsid w:val="00F166EE"/>
    <w:rsid w:val="00F808ED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0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D580D"/>
    <w:pPr>
      <w:keepNext/>
      <w:keepLines/>
      <w:spacing w:before="480" w:after="0"/>
      <w:outlineLvl w:val="0"/>
    </w:pPr>
    <w:rPr>
      <w:rFonts w:ascii="Arial" w:hAnsi="Arial"/>
      <w:b/>
      <w:bCs/>
      <w:color w:val="AE963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80D"/>
    <w:rPr>
      <w:rFonts w:ascii="Arial" w:eastAsia="Times New Roman" w:hAnsi="Arial" w:cs="Times New Roman"/>
      <w:b/>
      <w:bCs/>
      <w:color w:val="AE9638"/>
      <w:sz w:val="28"/>
      <w:szCs w:val="28"/>
      <w:lang w:val="x-none" w:eastAsia="x-none"/>
    </w:rPr>
  </w:style>
  <w:style w:type="paragraph" w:styleId="a3">
    <w:name w:val="Normal (Web)"/>
    <w:basedOn w:val="a"/>
    <w:unhideWhenUsed/>
    <w:rsid w:val="00BD58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80D"/>
    <w:pPr>
      <w:ind w:left="720"/>
      <w:contextualSpacing/>
    </w:pPr>
  </w:style>
  <w:style w:type="paragraph" w:customStyle="1" w:styleId="Default">
    <w:name w:val="Default"/>
    <w:uiPriority w:val="99"/>
    <w:rsid w:val="00BD5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80D"/>
  </w:style>
  <w:style w:type="paragraph" w:styleId="a5">
    <w:name w:val="Body Text"/>
    <w:basedOn w:val="a"/>
    <w:link w:val="a6"/>
    <w:uiPriority w:val="99"/>
    <w:rsid w:val="006014A1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6014A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AC4438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AC44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5C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8A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D67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A4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39F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4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9F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0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D580D"/>
    <w:pPr>
      <w:keepNext/>
      <w:keepLines/>
      <w:spacing w:before="480" w:after="0"/>
      <w:outlineLvl w:val="0"/>
    </w:pPr>
    <w:rPr>
      <w:rFonts w:ascii="Arial" w:hAnsi="Arial"/>
      <w:b/>
      <w:bCs/>
      <w:color w:val="AE963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80D"/>
    <w:rPr>
      <w:rFonts w:ascii="Arial" w:eastAsia="Times New Roman" w:hAnsi="Arial" w:cs="Times New Roman"/>
      <w:b/>
      <w:bCs/>
      <w:color w:val="AE9638"/>
      <w:sz w:val="28"/>
      <w:szCs w:val="28"/>
      <w:lang w:val="x-none" w:eastAsia="x-none"/>
    </w:rPr>
  </w:style>
  <w:style w:type="paragraph" w:styleId="a3">
    <w:name w:val="Normal (Web)"/>
    <w:basedOn w:val="a"/>
    <w:unhideWhenUsed/>
    <w:rsid w:val="00BD58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80D"/>
    <w:pPr>
      <w:ind w:left="720"/>
      <w:contextualSpacing/>
    </w:pPr>
  </w:style>
  <w:style w:type="paragraph" w:customStyle="1" w:styleId="Default">
    <w:name w:val="Default"/>
    <w:uiPriority w:val="99"/>
    <w:rsid w:val="00BD5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80D"/>
  </w:style>
  <w:style w:type="paragraph" w:styleId="a5">
    <w:name w:val="Body Text"/>
    <w:basedOn w:val="a"/>
    <w:link w:val="a6"/>
    <w:uiPriority w:val="99"/>
    <w:rsid w:val="006014A1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6014A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AC4438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AC44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5C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8A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D67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A4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39F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4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9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2017-03-15T11:17:00Z</cp:lastPrinted>
  <dcterms:created xsi:type="dcterms:W3CDTF">2017-03-14T07:29:00Z</dcterms:created>
  <dcterms:modified xsi:type="dcterms:W3CDTF">2018-03-13T10:54:00Z</dcterms:modified>
</cp:coreProperties>
</file>