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82" w:rsidRDefault="00626E82" w:rsidP="00785B3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-440055</wp:posOffset>
            </wp:positionV>
            <wp:extent cx="1057275" cy="1171575"/>
            <wp:effectExtent l="0" t="0" r="0" b="0"/>
            <wp:wrapNone/>
            <wp:docPr id="2" name="Рисунок 11" descr="Рисунок4---прозрач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унок4---прозрачный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 b="24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E8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-897255</wp:posOffset>
            </wp:positionV>
            <wp:extent cx="2705100" cy="1771650"/>
            <wp:effectExtent l="0" t="0" r="0" b="0"/>
            <wp:wrapNone/>
            <wp:docPr id="1" name="Рисунок 1" descr="Год цифровизации в Профсою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 цифровизации в Профсоюз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0" b="15455"/>
                    <a:stretch/>
                  </pic:blipFill>
                  <pic:spPr bwMode="auto">
                    <a:xfrm>
                      <a:off x="0" y="0"/>
                      <a:ext cx="2704280" cy="177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6E82" w:rsidRDefault="00626E82" w:rsidP="00785B3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26E82" w:rsidRDefault="00626E82" w:rsidP="00785B3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26E82" w:rsidRDefault="00626E82" w:rsidP="00785B3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26E82" w:rsidRDefault="00626E82" w:rsidP="00785B3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26E82" w:rsidRDefault="00626E82" w:rsidP="00785B3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76831" w:rsidRPr="007E03AB" w:rsidRDefault="00576831" w:rsidP="00785B3A">
      <w:pPr>
        <w:ind w:firstLine="709"/>
        <w:jc w:val="center"/>
        <w:rPr>
          <w:rFonts w:ascii="Courier New" w:hAnsi="Courier New" w:cs="Courier New"/>
        </w:rPr>
      </w:pPr>
      <w:r w:rsidRPr="007E03AB">
        <w:rPr>
          <w:rFonts w:ascii="Courier New" w:hAnsi="Courier New" w:cs="Courier New"/>
          <w:b/>
          <w:bCs/>
        </w:rPr>
        <w:t>ПУБЛИЧНЫЙ ОТЧЕТ</w:t>
      </w:r>
    </w:p>
    <w:p w:rsidR="00576831" w:rsidRPr="007E03AB" w:rsidRDefault="0029774C" w:rsidP="00785B3A">
      <w:pPr>
        <w:ind w:firstLine="709"/>
        <w:jc w:val="center"/>
        <w:rPr>
          <w:rFonts w:ascii="Courier New" w:hAnsi="Courier New" w:cs="Courier New"/>
          <w:b/>
          <w:bCs/>
        </w:rPr>
      </w:pPr>
      <w:r w:rsidRPr="007E03AB">
        <w:rPr>
          <w:rFonts w:ascii="Courier New" w:hAnsi="Courier New" w:cs="Courier New"/>
          <w:b/>
          <w:bCs/>
        </w:rPr>
        <w:t>Кудымкарской</w:t>
      </w:r>
      <w:r w:rsidR="00576831" w:rsidRPr="007E03AB">
        <w:rPr>
          <w:rFonts w:ascii="Courier New" w:hAnsi="Courier New" w:cs="Courier New"/>
          <w:b/>
          <w:bCs/>
        </w:rPr>
        <w:t xml:space="preserve"> городской организации Профсоюза работников народного образования и науки РФ</w:t>
      </w:r>
      <w:r w:rsidR="00576831" w:rsidRPr="007E03AB">
        <w:rPr>
          <w:rFonts w:ascii="Courier New" w:hAnsi="Courier New" w:cs="Courier New"/>
        </w:rPr>
        <w:t xml:space="preserve"> </w:t>
      </w:r>
      <w:r w:rsidR="00576831" w:rsidRPr="007E03AB">
        <w:rPr>
          <w:rFonts w:ascii="Courier New" w:hAnsi="Courier New" w:cs="Courier New"/>
          <w:b/>
          <w:bCs/>
        </w:rPr>
        <w:t>за 20</w:t>
      </w:r>
      <w:r w:rsidR="00F4118E" w:rsidRPr="007E03AB">
        <w:rPr>
          <w:rFonts w:ascii="Courier New" w:hAnsi="Courier New" w:cs="Courier New"/>
          <w:b/>
          <w:bCs/>
        </w:rPr>
        <w:t>20</w:t>
      </w:r>
      <w:r w:rsidR="00576831" w:rsidRPr="007E03AB">
        <w:rPr>
          <w:rFonts w:ascii="Courier New" w:hAnsi="Courier New" w:cs="Courier New"/>
          <w:b/>
          <w:bCs/>
        </w:rPr>
        <w:t xml:space="preserve"> год</w:t>
      </w:r>
    </w:p>
    <w:p w:rsidR="00626E82" w:rsidRPr="007E03AB" w:rsidRDefault="00626E82" w:rsidP="00785B3A">
      <w:pPr>
        <w:ind w:firstLine="709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626E82" w:rsidRPr="007E03AB" w:rsidRDefault="00626E82" w:rsidP="00785B3A">
      <w:pPr>
        <w:ind w:firstLine="709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626E82" w:rsidRPr="007E03AB" w:rsidRDefault="00626E82" w:rsidP="00626E82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bCs/>
          <w:sz w:val="24"/>
          <w:szCs w:val="24"/>
        </w:rPr>
        <w:t>Основной целью  деятельности городской организации Профсоюза в 2020 году было повышение эффективности деятельности городской  организации профсоюза по решению проблем членов профсоюза в сфере социально-трудовых прав и профессиональных интересов работников.</w:t>
      </w:r>
    </w:p>
    <w:p w:rsidR="00626E82" w:rsidRPr="007E03AB" w:rsidRDefault="00626E82" w:rsidP="007C5D4B">
      <w:pPr>
        <w:ind w:firstLine="709"/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bCs/>
          <w:sz w:val="24"/>
          <w:szCs w:val="24"/>
        </w:rPr>
        <w:t>Действуя в интересах членов профсоюза, работников образования и студентов в соответствии с Уставом Профсоюза работников народного образования и науки РФ, Уставом Пермского краевого союза организаций профсоюзов «Пермский крайсовпроф», Положением о Кудымкарской городской территориальной организации Профсоюза, законом РФ «Об образовании в РФ», а также на основе анализа основных проблем в сфере социально-трудовых прав, профессиональных интересов работников образования и студентов,   городской комитет профсоюза  реализовывал задачи по следующим направлениям деятельности:</w:t>
      </w:r>
    </w:p>
    <w:p w:rsidR="00626E82" w:rsidRPr="007E03AB" w:rsidRDefault="007C5D4B" w:rsidP="007C5D4B">
      <w:pPr>
        <w:pStyle w:val="a3"/>
        <w:numPr>
          <w:ilvl w:val="0"/>
          <w:numId w:val="48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bCs/>
          <w:sz w:val="24"/>
          <w:szCs w:val="24"/>
        </w:rPr>
        <w:t>Поддержание</w:t>
      </w:r>
      <w:r w:rsidR="00626E82" w:rsidRPr="007E03AB">
        <w:rPr>
          <w:rFonts w:ascii="Courier New" w:hAnsi="Courier New" w:cs="Courier New"/>
          <w:bCs/>
          <w:sz w:val="24"/>
          <w:szCs w:val="24"/>
        </w:rPr>
        <w:t xml:space="preserve"> высокого социального статуса педагогической профессии.</w:t>
      </w:r>
    </w:p>
    <w:p w:rsidR="00626E82" w:rsidRPr="007E03AB" w:rsidRDefault="00626E82" w:rsidP="007C5D4B">
      <w:pPr>
        <w:pStyle w:val="a3"/>
        <w:numPr>
          <w:ilvl w:val="0"/>
          <w:numId w:val="48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bCs/>
          <w:sz w:val="24"/>
          <w:szCs w:val="24"/>
        </w:rPr>
        <w:t>Повышени</w:t>
      </w:r>
      <w:r w:rsidR="007C5D4B" w:rsidRPr="007E03AB">
        <w:rPr>
          <w:rFonts w:ascii="Courier New" w:hAnsi="Courier New" w:cs="Courier New"/>
          <w:bCs/>
          <w:sz w:val="24"/>
          <w:szCs w:val="24"/>
        </w:rPr>
        <w:t>е</w:t>
      </w:r>
      <w:r w:rsidRPr="007E03AB">
        <w:rPr>
          <w:rFonts w:ascii="Courier New" w:hAnsi="Courier New" w:cs="Courier New"/>
          <w:bCs/>
          <w:sz w:val="24"/>
          <w:szCs w:val="24"/>
        </w:rPr>
        <w:t xml:space="preserve"> уровня жизни членов профсоюза, в целом работников образования и студентов; совершенствование системы оплаты их труда, стипендиального обеспечения.</w:t>
      </w:r>
    </w:p>
    <w:p w:rsidR="00626E82" w:rsidRPr="007E03AB" w:rsidRDefault="007C5D4B" w:rsidP="007C5D4B">
      <w:pPr>
        <w:pStyle w:val="a3"/>
        <w:numPr>
          <w:ilvl w:val="0"/>
          <w:numId w:val="48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bCs/>
          <w:sz w:val="24"/>
          <w:szCs w:val="24"/>
        </w:rPr>
        <w:t>Сохранение и увеличение</w:t>
      </w:r>
      <w:r w:rsidR="00626E82" w:rsidRPr="007E03AB">
        <w:rPr>
          <w:rFonts w:ascii="Courier New" w:hAnsi="Courier New" w:cs="Courier New"/>
          <w:bCs/>
          <w:sz w:val="24"/>
          <w:szCs w:val="24"/>
        </w:rPr>
        <w:t xml:space="preserve"> социальных гарантий работников и студентов.</w:t>
      </w:r>
    </w:p>
    <w:p w:rsidR="00626E82" w:rsidRPr="007E03AB" w:rsidRDefault="007C5D4B" w:rsidP="007C5D4B">
      <w:pPr>
        <w:pStyle w:val="a3"/>
        <w:numPr>
          <w:ilvl w:val="0"/>
          <w:numId w:val="48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Соблюдение</w:t>
      </w:r>
      <w:r w:rsidR="00626E82" w:rsidRPr="007E03AB">
        <w:rPr>
          <w:rFonts w:ascii="Courier New" w:hAnsi="Courier New" w:cs="Courier New"/>
          <w:sz w:val="24"/>
          <w:szCs w:val="24"/>
        </w:rPr>
        <w:t xml:space="preserve"> законодательства в вопросах труда и занятости в условиях либерализации политики государства в бюджетной сфере, коммерциализации системы образования.</w:t>
      </w:r>
    </w:p>
    <w:p w:rsidR="00626E82" w:rsidRPr="007E03AB" w:rsidRDefault="007C5D4B" w:rsidP="007C5D4B">
      <w:pPr>
        <w:pStyle w:val="a3"/>
        <w:numPr>
          <w:ilvl w:val="0"/>
          <w:numId w:val="48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Создание</w:t>
      </w:r>
      <w:r w:rsidR="00626E82" w:rsidRPr="007E03AB">
        <w:rPr>
          <w:rFonts w:ascii="Courier New" w:hAnsi="Courier New" w:cs="Courier New"/>
          <w:sz w:val="24"/>
          <w:szCs w:val="24"/>
        </w:rPr>
        <w:t xml:space="preserve"> нормальных условий для творческого труда, повышения квалификации и учёбы членов профсоюза.</w:t>
      </w:r>
    </w:p>
    <w:p w:rsidR="00626E82" w:rsidRPr="007E03AB" w:rsidRDefault="007C5D4B" w:rsidP="007C5D4B">
      <w:pPr>
        <w:pStyle w:val="a3"/>
        <w:numPr>
          <w:ilvl w:val="0"/>
          <w:numId w:val="48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Укрепление</w:t>
      </w:r>
      <w:r w:rsidR="00626E82" w:rsidRPr="007E03AB">
        <w:rPr>
          <w:rFonts w:ascii="Courier New" w:hAnsi="Courier New" w:cs="Courier New"/>
          <w:sz w:val="24"/>
          <w:szCs w:val="24"/>
        </w:rPr>
        <w:t xml:space="preserve"> здоровья членов профсоюза, содействия их творческому развитию.</w:t>
      </w:r>
    </w:p>
    <w:p w:rsidR="00626E82" w:rsidRPr="007E03AB" w:rsidRDefault="007C5D4B" w:rsidP="007C5D4B">
      <w:pPr>
        <w:pStyle w:val="a3"/>
        <w:numPr>
          <w:ilvl w:val="0"/>
          <w:numId w:val="48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Повышение</w:t>
      </w:r>
      <w:r w:rsidR="00626E82" w:rsidRPr="007E03AB">
        <w:rPr>
          <w:rFonts w:ascii="Courier New" w:hAnsi="Courier New" w:cs="Courier New"/>
          <w:sz w:val="24"/>
          <w:szCs w:val="24"/>
        </w:rPr>
        <w:t xml:space="preserve"> эффективности функционирования профсоюзных организаций всех уровней в условиях модернизации российского образования; сохранения и укрепления организа</w:t>
      </w:r>
      <w:r w:rsidRPr="007E03AB">
        <w:rPr>
          <w:rFonts w:ascii="Courier New" w:hAnsi="Courier New" w:cs="Courier New"/>
          <w:sz w:val="24"/>
          <w:szCs w:val="24"/>
        </w:rPr>
        <w:t xml:space="preserve">ционного и финансового единства </w:t>
      </w:r>
      <w:r w:rsidR="00626E82" w:rsidRPr="007E03AB">
        <w:rPr>
          <w:rFonts w:ascii="Courier New" w:hAnsi="Courier New" w:cs="Courier New"/>
          <w:sz w:val="24"/>
          <w:szCs w:val="24"/>
        </w:rPr>
        <w:t>профсоюзной организации.</w:t>
      </w:r>
    </w:p>
    <w:p w:rsidR="00626E82" w:rsidRPr="007E03AB" w:rsidRDefault="00626E82" w:rsidP="007C5D4B">
      <w:pPr>
        <w:pStyle w:val="a3"/>
        <w:numPr>
          <w:ilvl w:val="0"/>
          <w:numId w:val="48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Участие в создании и развитии единого информационного поля Профсоюза.</w:t>
      </w:r>
    </w:p>
    <w:p w:rsidR="00FC6818" w:rsidRPr="007E03AB" w:rsidRDefault="00626E82" w:rsidP="007C5D4B">
      <w:pPr>
        <w:pStyle w:val="a3"/>
        <w:numPr>
          <w:ilvl w:val="0"/>
          <w:numId w:val="48"/>
        </w:numPr>
        <w:jc w:val="both"/>
        <w:rPr>
          <w:rFonts w:ascii="Courier New" w:hAnsi="Courier New" w:cs="Courier New"/>
          <w:bCs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Повышение уровня корпоративной и правовой культуры членов Профсоюза.</w:t>
      </w:r>
    </w:p>
    <w:p w:rsidR="00FC6818" w:rsidRPr="007E03AB" w:rsidRDefault="007E03AB" w:rsidP="007C5D4B">
      <w:pPr>
        <w:jc w:val="both"/>
        <w:rPr>
          <w:rFonts w:ascii="Courier New" w:eastAsia="Calibri" w:hAnsi="Courier New" w:cs="Courier New"/>
          <w:sz w:val="24"/>
          <w:szCs w:val="24"/>
          <w:lang w:eastAsia="en-US"/>
        </w:rPr>
      </w:pPr>
      <w:r>
        <w:rPr>
          <w:rFonts w:ascii="Courier New" w:eastAsia="Calibri" w:hAnsi="Courier New" w:cs="Courier New"/>
          <w:sz w:val="24"/>
          <w:szCs w:val="24"/>
          <w:lang w:eastAsia="en-US"/>
        </w:rPr>
        <w:t xml:space="preserve">     </w:t>
      </w:r>
      <w:r w:rsidR="007C5D4B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В основу деятельности были положены уставные цели и задачи Профсоюза, определенные </w:t>
      </w:r>
      <w:r w:rsidR="007C5D4B" w:rsidRPr="007E03AB">
        <w:rPr>
          <w:rFonts w:ascii="Courier New" w:hAnsi="Courier New" w:cs="Courier New"/>
          <w:sz w:val="24"/>
          <w:szCs w:val="24"/>
        </w:rPr>
        <w:t xml:space="preserve">VIII Съездом Общероссийского Профсоюза образования и XXVI  Пермской краевой отчетно-выборной конференции.  </w:t>
      </w:r>
      <w:r w:rsidR="007C5D4B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</w:p>
    <w:p w:rsidR="00FC6818" w:rsidRPr="007E03AB" w:rsidRDefault="00FC6818" w:rsidP="00FC6818">
      <w:pPr>
        <w:ind w:firstLine="709"/>
        <w:jc w:val="both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Прошедший год  проходил   </w:t>
      </w:r>
      <w:r w:rsidRPr="007E03AB">
        <w:rPr>
          <w:rFonts w:ascii="Courier New" w:hAnsi="Courier New" w:cs="Courier New"/>
          <w:sz w:val="24"/>
          <w:szCs w:val="24"/>
        </w:rPr>
        <w:t xml:space="preserve">под  </w:t>
      </w:r>
      <w:r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девизом </w:t>
      </w:r>
      <w:r w:rsidR="007C5D4B" w:rsidRPr="007E03AB">
        <w:rPr>
          <w:rFonts w:ascii="Courier New" w:eastAsia="Calibri" w:hAnsi="Courier New" w:cs="Courier New"/>
          <w:sz w:val="24"/>
          <w:szCs w:val="24"/>
          <w:lang w:eastAsia="en-US"/>
        </w:rPr>
        <w:t>под</w:t>
      </w:r>
      <w:r w:rsidRPr="007E03AB">
        <w:rPr>
          <w:rFonts w:ascii="Courier New" w:hAnsi="Courier New" w:cs="Courier New"/>
          <w:sz w:val="24"/>
          <w:szCs w:val="24"/>
        </w:rPr>
        <w:t xml:space="preserve">готовки к 75-летию Великой Победы, </w:t>
      </w:r>
      <w:r w:rsidRPr="007E03AB">
        <w:rPr>
          <w:rFonts w:ascii="Courier New" w:eastAsia="Calibri" w:hAnsi="Courier New" w:cs="Courier New"/>
          <w:sz w:val="24"/>
          <w:szCs w:val="24"/>
          <w:lang w:eastAsia="en-US"/>
        </w:rPr>
        <w:t>30-летию Общероссийского Профсоюза образования, который отмечали 27 сентября 2020 года</w:t>
      </w:r>
      <w:r w:rsidR="000348F0" w:rsidRPr="007E03AB">
        <w:rPr>
          <w:rFonts w:ascii="Courier New" w:eastAsia="Calibri" w:hAnsi="Courier New" w:cs="Courier New"/>
          <w:sz w:val="24"/>
          <w:szCs w:val="24"/>
          <w:lang w:eastAsia="en-US"/>
        </w:rPr>
        <w:t>.</w:t>
      </w:r>
      <w:r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="000348F0" w:rsidRPr="007E03AB">
        <w:rPr>
          <w:rFonts w:ascii="Courier New" w:eastAsia="Calibri" w:hAnsi="Courier New" w:cs="Courier New"/>
          <w:sz w:val="24"/>
          <w:szCs w:val="24"/>
          <w:lang w:eastAsia="en-US"/>
        </w:rPr>
        <w:t>О</w:t>
      </w:r>
      <w:r w:rsidR="000348F0" w:rsidRPr="007E03AB">
        <w:rPr>
          <w:rFonts w:ascii="Courier New" w:hAnsi="Courier New" w:cs="Courier New"/>
          <w:sz w:val="24"/>
          <w:szCs w:val="24"/>
        </w:rPr>
        <w:t>рганизации</w:t>
      </w:r>
      <w:r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профессионального образования также проводили серию мероприятий, посвященных 80-летию системы профтехобразования.</w:t>
      </w:r>
    </w:p>
    <w:p w:rsidR="00FC6818" w:rsidRPr="007E03AB" w:rsidRDefault="00FC6818" w:rsidP="00FC6818">
      <w:pPr>
        <w:ind w:firstLine="709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7E03AB">
        <w:rPr>
          <w:rFonts w:ascii="Courier New" w:hAnsi="Courier New" w:cs="Courier New"/>
          <w:sz w:val="24"/>
          <w:szCs w:val="24"/>
        </w:rPr>
        <w:lastRenderedPageBreak/>
        <w:t>В рамках Года цифровизации в Профсоюзе, объявленного Центральным Советом Профсоюза,  п</w:t>
      </w:r>
      <w:r w:rsidR="00B9794C" w:rsidRPr="007E03AB">
        <w:rPr>
          <w:rFonts w:ascii="Courier New" w:hAnsi="Courier New" w:cs="Courier New"/>
          <w:sz w:val="24"/>
          <w:szCs w:val="24"/>
        </w:rPr>
        <w:t>ров</w:t>
      </w:r>
      <w:r w:rsidRPr="007E03AB">
        <w:rPr>
          <w:rFonts w:ascii="Courier New" w:hAnsi="Courier New" w:cs="Courier New"/>
          <w:sz w:val="24"/>
          <w:szCs w:val="24"/>
        </w:rPr>
        <w:t>одилась</w:t>
      </w:r>
      <w:r w:rsidR="00B9794C" w:rsidRPr="007E03AB">
        <w:rPr>
          <w:rFonts w:ascii="Courier New" w:hAnsi="Courier New" w:cs="Courier New"/>
          <w:sz w:val="24"/>
          <w:szCs w:val="24"/>
        </w:rPr>
        <w:t xml:space="preserve"> работа  по  обучению председателей п</w:t>
      </w:r>
      <w:r w:rsidRPr="007E03AB">
        <w:rPr>
          <w:rFonts w:ascii="Courier New" w:hAnsi="Courier New" w:cs="Courier New"/>
          <w:sz w:val="24"/>
          <w:szCs w:val="24"/>
        </w:rPr>
        <w:t>ервичных профсоюзных организаций</w:t>
      </w:r>
      <w:r w:rsidR="00B9794C" w:rsidRPr="007E03AB">
        <w:rPr>
          <w:rFonts w:ascii="Courier New" w:hAnsi="Courier New" w:cs="Courier New"/>
          <w:sz w:val="24"/>
          <w:szCs w:val="24"/>
        </w:rPr>
        <w:t xml:space="preserve"> алгоритму действий при заполнении паспортов первичных профсоюзных организаций в АИС «</w:t>
      </w:r>
      <w:r w:rsidR="005A7554" w:rsidRPr="007E03AB">
        <w:rPr>
          <w:rFonts w:ascii="Courier New" w:hAnsi="Courier New" w:cs="Courier New"/>
          <w:sz w:val="24"/>
          <w:szCs w:val="24"/>
        </w:rPr>
        <w:t>Единый реестр членов профсоюза».</w:t>
      </w:r>
      <w:r w:rsidR="00B9794C" w:rsidRPr="007E03AB">
        <w:rPr>
          <w:rFonts w:ascii="Courier New" w:hAnsi="Courier New" w:cs="Courier New"/>
          <w:sz w:val="24"/>
          <w:szCs w:val="24"/>
        </w:rPr>
        <w:t xml:space="preserve"> </w:t>
      </w:r>
      <w:r w:rsidR="005A7554" w:rsidRPr="007E03AB">
        <w:rPr>
          <w:rFonts w:ascii="Courier New" w:hAnsi="Courier New" w:cs="Courier New"/>
          <w:sz w:val="24"/>
          <w:szCs w:val="24"/>
        </w:rPr>
        <w:t xml:space="preserve">До всех </w:t>
      </w:r>
      <w:r w:rsidR="000348F0" w:rsidRPr="007E03AB">
        <w:rPr>
          <w:rFonts w:ascii="Courier New" w:hAnsi="Courier New" w:cs="Courier New"/>
          <w:sz w:val="24"/>
          <w:szCs w:val="24"/>
        </w:rPr>
        <w:t>организаций</w:t>
      </w:r>
      <w:r w:rsidR="005A7554" w:rsidRPr="007E03AB">
        <w:rPr>
          <w:rFonts w:ascii="Courier New" w:hAnsi="Courier New" w:cs="Courier New"/>
          <w:sz w:val="24"/>
          <w:szCs w:val="24"/>
        </w:rPr>
        <w:t xml:space="preserve"> </w:t>
      </w:r>
      <w:r w:rsidR="005A7554" w:rsidRPr="007E03AB">
        <w:rPr>
          <w:rFonts w:ascii="Courier New" w:eastAsiaTheme="minorHAnsi" w:hAnsi="Courier New" w:cs="Courier New"/>
          <w:sz w:val="24"/>
          <w:szCs w:val="24"/>
          <w:lang w:eastAsia="en-US"/>
        </w:rPr>
        <w:t>доведена информация (</w:t>
      </w:r>
      <w:r w:rsidR="005A7554" w:rsidRPr="007E03AB">
        <w:rPr>
          <w:rFonts w:ascii="Courier New" w:hAnsi="Courier New" w:cs="Courier New"/>
          <w:sz w:val="24"/>
          <w:szCs w:val="24"/>
          <w:shd w:val="clear" w:color="auto" w:fill="FFFFFF"/>
        </w:rPr>
        <w:t>видеоролики)</w:t>
      </w:r>
      <w:r w:rsidR="005A7554" w:rsidRPr="007E03AB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о преимуществах для членов профсоюза бонусной программы «Профкардс», </w:t>
      </w:r>
      <w:r w:rsidR="005A7554" w:rsidRPr="007E03AB">
        <w:rPr>
          <w:rFonts w:ascii="Courier New" w:eastAsiaTheme="minorHAnsi" w:hAnsi="Courier New" w:cs="Courier New"/>
          <w:sz w:val="24"/>
          <w:szCs w:val="24"/>
          <w:shd w:val="clear" w:color="auto" w:fill="FFFFFF"/>
          <w:lang w:eastAsia="en-US"/>
        </w:rPr>
        <w:t>даны разъяснения о порядке введения единого электронного профсоюзного билета в Профсоюзе и его преимуществах для членов Профсоюза</w:t>
      </w:r>
      <w:r w:rsidR="005A7554" w:rsidRPr="007E03AB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. </w:t>
      </w:r>
      <w:r w:rsidR="005A7554" w:rsidRPr="007E03A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7C5D4B" w:rsidRPr="007E03A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0348F0" w:rsidRPr="007E03A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В автоматизированную информационную систему были внесены  45% членов профсоюза. Получено и выдано более 200 электронных профсоюзных билетов.</w:t>
      </w:r>
    </w:p>
    <w:p w:rsidR="00FC6818" w:rsidRPr="007E03AB" w:rsidRDefault="00FC6818" w:rsidP="00E9080A">
      <w:p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   </w:t>
      </w:r>
      <w:r w:rsidR="00785B3A" w:rsidRPr="007E03AB">
        <w:rPr>
          <w:rFonts w:ascii="Courier New" w:hAnsi="Courier New" w:cs="Courier New"/>
          <w:sz w:val="24"/>
          <w:szCs w:val="24"/>
        </w:rPr>
        <w:t xml:space="preserve"> </w:t>
      </w:r>
      <w:r w:rsidR="006B22CB" w:rsidRPr="007E03AB">
        <w:rPr>
          <w:rFonts w:ascii="Courier New" w:hAnsi="Courier New" w:cs="Courier New"/>
          <w:sz w:val="24"/>
          <w:szCs w:val="24"/>
        </w:rPr>
        <w:t xml:space="preserve">По состоянию на 01 января 2021 года на учете в </w:t>
      </w:r>
      <w:r w:rsidR="0029774C" w:rsidRPr="007E03AB">
        <w:rPr>
          <w:rFonts w:ascii="Courier New" w:hAnsi="Courier New" w:cs="Courier New"/>
          <w:sz w:val="24"/>
          <w:szCs w:val="24"/>
        </w:rPr>
        <w:t xml:space="preserve">Кудымкарской  </w:t>
      </w:r>
      <w:r w:rsidR="006B22CB" w:rsidRPr="007E03AB">
        <w:rPr>
          <w:rFonts w:ascii="Courier New" w:hAnsi="Courier New" w:cs="Courier New"/>
          <w:sz w:val="24"/>
          <w:szCs w:val="24"/>
        </w:rPr>
        <w:t>городской организации Профсоюза ра</w:t>
      </w:r>
      <w:r w:rsidR="00BA07A2" w:rsidRPr="007E03AB">
        <w:rPr>
          <w:rFonts w:ascii="Courier New" w:hAnsi="Courier New" w:cs="Courier New"/>
          <w:sz w:val="24"/>
          <w:szCs w:val="24"/>
        </w:rPr>
        <w:t xml:space="preserve">ботников народного образования </w:t>
      </w:r>
      <w:r w:rsidRPr="007E03AB">
        <w:rPr>
          <w:rFonts w:ascii="Courier New" w:hAnsi="Courier New" w:cs="Courier New"/>
          <w:sz w:val="24"/>
          <w:szCs w:val="24"/>
        </w:rPr>
        <w:t>и науки РФ состоя</w:t>
      </w:r>
      <w:r w:rsidR="006B22CB" w:rsidRPr="007E03AB">
        <w:rPr>
          <w:rFonts w:ascii="Courier New" w:hAnsi="Courier New" w:cs="Courier New"/>
          <w:sz w:val="24"/>
          <w:szCs w:val="24"/>
        </w:rPr>
        <w:t xml:space="preserve">т </w:t>
      </w:r>
      <w:r w:rsidRPr="007E03AB">
        <w:rPr>
          <w:rFonts w:ascii="Courier New" w:hAnsi="Courier New" w:cs="Courier New"/>
          <w:sz w:val="24"/>
          <w:szCs w:val="24"/>
        </w:rPr>
        <w:t>9</w:t>
      </w:r>
      <w:r w:rsidR="0029774C" w:rsidRPr="007E03AB">
        <w:rPr>
          <w:rFonts w:ascii="Courier New" w:hAnsi="Courier New" w:cs="Courier New"/>
          <w:sz w:val="24"/>
          <w:szCs w:val="24"/>
        </w:rPr>
        <w:t xml:space="preserve">   </w:t>
      </w:r>
      <w:r w:rsidR="006B22CB" w:rsidRPr="007E03AB">
        <w:rPr>
          <w:rFonts w:ascii="Courier New" w:hAnsi="Courier New" w:cs="Courier New"/>
          <w:sz w:val="24"/>
          <w:szCs w:val="24"/>
        </w:rPr>
        <w:t>перв</w:t>
      </w:r>
      <w:r w:rsidR="0029774C" w:rsidRPr="007E03AB">
        <w:rPr>
          <w:rFonts w:ascii="Courier New" w:hAnsi="Courier New" w:cs="Courier New"/>
          <w:sz w:val="24"/>
          <w:szCs w:val="24"/>
        </w:rPr>
        <w:t>и</w:t>
      </w:r>
      <w:r w:rsidR="006B22CB" w:rsidRPr="007E03AB">
        <w:rPr>
          <w:rFonts w:ascii="Courier New" w:hAnsi="Courier New" w:cs="Courier New"/>
          <w:sz w:val="24"/>
          <w:szCs w:val="24"/>
        </w:rPr>
        <w:t xml:space="preserve">чных профсоюзных организаций, в которых состоят на учете </w:t>
      </w:r>
      <w:r w:rsidR="0029774C" w:rsidRPr="007E03AB">
        <w:rPr>
          <w:rFonts w:ascii="Courier New" w:hAnsi="Courier New" w:cs="Courier New"/>
          <w:sz w:val="24"/>
          <w:szCs w:val="24"/>
        </w:rPr>
        <w:t xml:space="preserve">784 </w:t>
      </w:r>
      <w:r w:rsidR="006B22CB" w:rsidRPr="007E03AB">
        <w:rPr>
          <w:rFonts w:ascii="Courier New" w:hAnsi="Courier New" w:cs="Courier New"/>
          <w:sz w:val="24"/>
          <w:szCs w:val="24"/>
        </w:rPr>
        <w:t>член</w:t>
      </w:r>
      <w:r w:rsidR="0029774C" w:rsidRPr="007E03AB">
        <w:rPr>
          <w:rFonts w:ascii="Courier New" w:hAnsi="Courier New" w:cs="Courier New"/>
          <w:sz w:val="24"/>
          <w:szCs w:val="24"/>
        </w:rPr>
        <w:t>а</w:t>
      </w:r>
      <w:r w:rsidR="006B22CB" w:rsidRPr="007E03AB">
        <w:rPr>
          <w:rFonts w:ascii="Courier New" w:hAnsi="Courier New" w:cs="Courier New"/>
          <w:sz w:val="24"/>
          <w:szCs w:val="24"/>
        </w:rPr>
        <w:t xml:space="preserve"> профсоюза</w:t>
      </w:r>
      <w:r w:rsidR="00EF424A" w:rsidRPr="007E03AB">
        <w:rPr>
          <w:rFonts w:ascii="Courier New" w:hAnsi="Courier New" w:cs="Courier New"/>
          <w:sz w:val="24"/>
          <w:szCs w:val="24"/>
        </w:rPr>
        <w:t>, в т.ч. 174</w:t>
      </w:r>
      <w:r w:rsidR="006B22CB" w:rsidRPr="007E03AB">
        <w:rPr>
          <w:rFonts w:ascii="Courier New" w:hAnsi="Courier New" w:cs="Courier New"/>
          <w:sz w:val="24"/>
          <w:szCs w:val="24"/>
        </w:rPr>
        <w:t xml:space="preserve"> работающих</w:t>
      </w:r>
      <w:r w:rsidR="00EF424A" w:rsidRPr="007E03AB">
        <w:rPr>
          <w:rFonts w:ascii="Courier New" w:hAnsi="Courier New" w:cs="Courier New"/>
          <w:sz w:val="24"/>
          <w:szCs w:val="24"/>
        </w:rPr>
        <w:t>,  553 студента</w:t>
      </w:r>
      <w:r w:rsidR="0029774C" w:rsidRPr="007E03AB">
        <w:rPr>
          <w:rFonts w:ascii="Courier New" w:hAnsi="Courier New" w:cs="Courier New"/>
          <w:sz w:val="24"/>
          <w:szCs w:val="24"/>
        </w:rPr>
        <w:t xml:space="preserve"> </w:t>
      </w:r>
      <w:r w:rsidR="006B22CB" w:rsidRPr="007E03AB">
        <w:rPr>
          <w:rFonts w:ascii="Courier New" w:hAnsi="Courier New" w:cs="Courier New"/>
          <w:sz w:val="24"/>
          <w:szCs w:val="24"/>
        </w:rPr>
        <w:t xml:space="preserve">и </w:t>
      </w:r>
      <w:r w:rsidR="0029774C" w:rsidRPr="007E03AB">
        <w:rPr>
          <w:rFonts w:ascii="Courier New" w:hAnsi="Courier New" w:cs="Courier New"/>
          <w:sz w:val="24"/>
          <w:szCs w:val="24"/>
        </w:rPr>
        <w:t xml:space="preserve">57 </w:t>
      </w:r>
      <w:r w:rsidR="006B22CB" w:rsidRPr="007E03AB">
        <w:rPr>
          <w:rFonts w:ascii="Courier New" w:hAnsi="Courier New" w:cs="Courier New"/>
          <w:sz w:val="24"/>
          <w:szCs w:val="24"/>
        </w:rPr>
        <w:t xml:space="preserve"> </w:t>
      </w:r>
      <w:r w:rsidR="0029774C" w:rsidRPr="007E03AB">
        <w:rPr>
          <w:rFonts w:ascii="Courier New" w:hAnsi="Courier New" w:cs="Courier New"/>
          <w:sz w:val="24"/>
          <w:szCs w:val="24"/>
        </w:rPr>
        <w:t>неработающих пенсионеров</w:t>
      </w:r>
      <w:r w:rsidRPr="007E03AB">
        <w:rPr>
          <w:rFonts w:ascii="Courier New" w:hAnsi="Courier New" w:cs="Courier New"/>
          <w:sz w:val="24"/>
          <w:szCs w:val="24"/>
        </w:rPr>
        <w:t xml:space="preserve">. 2020 год стал годом продолжающейся реорганизации образовательных учреждений. Окончательно объединились 3 </w:t>
      </w:r>
      <w:r w:rsidR="000348F0" w:rsidRPr="007E03AB">
        <w:rPr>
          <w:rFonts w:ascii="Courier New" w:eastAsia="Calibri" w:hAnsi="Courier New" w:cs="Courier New"/>
          <w:sz w:val="24"/>
          <w:szCs w:val="24"/>
          <w:lang w:eastAsia="en-US"/>
        </w:rPr>
        <w:t>о</w:t>
      </w:r>
      <w:r w:rsidR="000348F0" w:rsidRPr="007E03AB">
        <w:rPr>
          <w:rFonts w:ascii="Courier New" w:hAnsi="Courier New" w:cs="Courier New"/>
          <w:sz w:val="24"/>
          <w:szCs w:val="24"/>
        </w:rPr>
        <w:t xml:space="preserve">рганизации </w:t>
      </w:r>
      <w:r w:rsidRPr="007E03AB">
        <w:rPr>
          <w:rFonts w:ascii="Courier New" w:hAnsi="Courier New" w:cs="Courier New"/>
          <w:sz w:val="24"/>
          <w:szCs w:val="24"/>
        </w:rPr>
        <w:t xml:space="preserve">профессионального образования: Коми-Пермяцкий политехнический техникум,  Коми-Пермяцкий техникум торговли и сервиса и Кудымкарский педагогический колледж. В результате объединения создано новое краевое учреждение </w:t>
      </w:r>
      <w:r w:rsidR="00EF424A" w:rsidRPr="007E03AB">
        <w:rPr>
          <w:rFonts w:ascii="Courier New" w:hAnsi="Courier New" w:cs="Courier New"/>
          <w:sz w:val="24"/>
          <w:szCs w:val="24"/>
        </w:rPr>
        <w:t xml:space="preserve">- </w:t>
      </w:r>
      <w:r w:rsidRPr="007E03AB">
        <w:rPr>
          <w:rFonts w:ascii="Courier New" w:hAnsi="Courier New" w:cs="Courier New"/>
          <w:sz w:val="24"/>
          <w:szCs w:val="24"/>
        </w:rPr>
        <w:t>Государственно</w:t>
      </w:r>
      <w:r w:rsidR="00EF424A" w:rsidRPr="007E03AB">
        <w:rPr>
          <w:rFonts w:ascii="Courier New" w:hAnsi="Courier New" w:cs="Courier New"/>
          <w:sz w:val="24"/>
          <w:szCs w:val="24"/>
        </w:rPr>
        <w:t>е</w:t>
      </w:r>
      <w:r w:rsidRPr="007E03AB">
        <w:rPr>
          <w:rFonts w:ascii="Courier New" w:hAnsi="Courier New" w:cs="Courier New"/>
          <w:sz w:val="24"/>
          <w:szCs w:val="24"/>
        </w:rPr>
        <w:t xml:space="preserve"> бюджетно</w:t>
      </w:r>
      <w:r w:rsidR="00EF424A" w:rsidRPr="007E03AB">
        <w:rPr>
          <w:rFonts w:ascii="Courier New" w:hAnsi="Courier New" w:cs="Courier New"/>
          <w:sz w:val="24"/>
          <w:szCs w:val="24"/>
        </w:rPr>
        <w:t>е</w:t>
      </w:r>
      <w:r w:rsidRPr="007E03AB">
        <w:rPr>
          <w:rFonts w:ascii="Courier New" w:hAnsi="Courier New" w:cs="Courier New"/>
          <w:sz w:val="24"/>
          <w:szCs w:val="24"/>
        </w:rPr>
        <w:t xml:space="preserve"> профессионально</w:t>
      </w:r>
      <w:r w:rsidR="00EF424A" w:rsidRPr="007E03AB">
        <w:rPr>
          <w:rFonts w:ascii="Courier New" w:hAnsi="Courier New" w:cs="Courier New"/>
          <w:sz w:val="24"/>
          <w:szCs w:val="24"/>
        </w:rPr>
        <w:t>е</w:t>
      </w:r>
      <w:r w:rsidRPr="007E03AB">
        <w:rPr>
          <w:rFonts w:ascii="Courier New" w:hAnsi="Courier New" w:cs="Courier New"/>
          <w:sz w:val="24"/>
          <w:szCs w:val="24"/>
        </w:rPr>
        <w:t xml:space="preserve"> образовательно</w:t>
      </w:r>
      <w:r w:rsidR="00EF424A" w:rsidRPr="007E03AB">
        <w:rPr>
          <w:rFonts w:ascii="Courier New" w:hAnsi="Courier New" w:cs="Courier New"/>
          <w:sz w:val="24"/>
          <w:szCs w:val="24"/>
        </w:rPr>
        <w:t>е</w:t>
      </w:r>
      <w:r w:rsidRPr="007E03AB">
        <w:rPr>
          <w:rFonts w:ascii="Courier New" w:hAnsi="Courier New" w:cs="Courier New"/>
          <w:sz w:val="24"/>
          <w:szCs w:val="24"/>
        </w:rPr>
        <w:t xml:space="preserve"> учреждени</w:t>
      </w:r>
      <w:r w:rsidR="00EF424A" w:rsidRPr="007E03AB">
        <w:rPr>
          <w:rFonts w:ascii="Courier New" w:hAnsi="Courier New" w:cs="Courier New"/>
          <w:sz w:val="24"/>
          <w:szCs w:val="24"/>
        </w:rPr>
        <w:t>е</w:t>
      </w:r>
      <w:r w:rsidRPr="007E03AB">
        <w:rPr>
          <w:rFonts w:ascii="Courier New" w:hAnsi="Courier New" w:cs="Courier New"/>
          <w:sz w:val="24"/>
          <w:szCs w:val="24"/>
        </w:rPr>
        <w:t xml:space="preserve"> «Коми-Пермяцкий професс</w:t>
      </w:r>
      <w:r w:rsidR="00EF424A" w:rsidRPr="007E03AB">
        <w:rPr>
          <w:rFonts w:ascii="Courier New" w:hAnsi="Courier New" w:cs="Courier New"/>
          <w:sz w:val="24"/>
          <w:szCs w:val="24"/>
        </w:rPr>
        <w:t>ионально-педагогический колледж</w:t>
      </w:r>
      <w:r w:rsidRPr="007E03AB">
        <w:rPr>
          <w:rFonts w:ascii="Courier New" w:hAnsi="Courier New" w:cs="Courier New"/>
          <w:sz w:val="24"/>
          <w:szCs w:val="24"/>
        </w:rPr>
        <w:t xml:space="preserve"> </w:t>
      </w:r>
      <w:r w:rsidR="00EF424A" w:rsidRPr="007E03AB">
        <w:rPr>
          <w:rFonts w:ascii="Courier New" w:hAnsi="Courier New" w:cs="Courier New"/>
          <w:sz w:val="24"/>
          <w:szCs w:val="24"/>
        </w:rPr>
        <w:t xml:space="preserve"> </w:t>
      </w:r>
      <w:r w:rsidRPr="007E03AB">
        <w:rPr>
          <w:rFonts w:ascii="Courier New" w:hAnsi="Courier New" w:cs="Courier New"/>
          <w:sz w:val="24"/>
          <w:szCs w:val="24"/>
        </w:rPr>
        <w:t>ордена «Знак Почета»</w:t>
      </w:r>
      <w:r w:rsidR="00EF424A" w:rsidRPr="007E03AB">
        <w:rPr>
          <w:rFonts w:ascii="Courier New" w:hAnsi="Courier New" w:cs="Courier New"/>
          <w:sz w:val="24"/>
          <w:szCs w:val="24"/>
        </w:rPr>
        <w:t>.</w:t>
      </w:r>
      <w:r w:rsidRPr="007E03AB">
        <w:rPr>
          <w:rFonts w:ascii="Courier New" w:hAnsi="Courier New" w:cs="Courier New"/>
          <w:sz w:val="24"/>
          <w:szCs w:val="24"/>
        </w:rPr>
        <w:t xml:space="preserve"> </w:t>
      </w:r>
      <w:r w:rsidR="00EF424A" w:rsidRPr="007E03AB">
        <w:rPr>
          <w:rFonts w:ascii="Courier New" w:hAnsi="Courier New" w:cs="Courier New"/>
          <w:sz w:val="24"/>
          <w:szCs w:val="24"/>
        </w:rPr>
        <w:t>Тем самым три первичные профсоюзные организации объединились в одну.</w:t>
      </w:r>
    </w:p>
    <w:p w:rsidR="00E9080A" w:rsidRPr="007E03AB" w:rsidRDefault="00EF424A" w:rsidP="00E9080A">
      <w:p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  </w:t>
      </w:r>
      <w:r w:rsidR="00E9080A" w:rsidRPr="007E03AB">
        <w:rPr>
          <w:rFonts w:ascii="Courier New" w:hAnsi="Courier New" w:cs="Courier New"/>
          <w:sz w:val="24"/>
          <w:szCs w:val="24"/>
        </w:rPr>
        <w:t xml:space="preserve"> В течение отчетного периода  принято и поставлено на учет в Профсоюз</w:t>
      </w:r>
      <w:r w:rsidRPr="007E03AB">
        <w:rPr>
          <w:rFonts w:ascii="Courier New" w:hAnsi="Courier New" w:cs="Courier New"/>
          <w:sz w:val="24"/>
          <w:szCs w:val="24"/>
        </w:rPr>
        <w:t>е</w:t>
      </w:r>
      <w:r w:rsidR="00785B3A" w:rsidRPr="007E03AB">
        <w:rPr>
          <w:rFonts w:ascii="Courier New" w:hAnsi="Courier New" w:cs="Courier New"/>
          <w:sz w:val="24"/>
          <w:szCs w:val="24"/>
        </w:rPr>
        <w:t xml:space="preserve"> </w:t>
      </w:r>
      <w:r w:rsidRPr="007E03AB">
        <w:rPr>
          <w:rFonts w:ascii="Courier New" w:hAnsi="Courier New" w:cs="Courier New"/>
          <w:sz w:val="24"/>
          <w:szCs w:val="24"/>
        </w:rPr>
        <w:t>135</w:t>
      </w:r>
      <w:r w:rsidR="00E9080A" w:rsidRPr="007E03AB">
        <w:rPr>
          <w:rFonts w:ascii="Courier New" w:hAnsi="Courier New" w:cs="Courier New"/>
          <w:sz w:val="24"/>
          <w:szCs w:val="24"/>
        </w:rPr>
        <w:t xml:space="preserve"> человек</w:t>
      </w:r>
      <w:r w:rsidRPr="007E03AB">
        <w:rPr>
          <w:rFonts w:ascii="Courier New" w:hAnsi="Courier New" w:cs="Courier New"/>
          <w:sz w:val="24"/>
          <w:szCs w:val="24"/>
        </w:rPr>
        <w:t>, в т.ч. 102 студента</w:t>
      </w:r>
      <w:r w:rsidR="00E9080A" w:rsidRPr="007E03AB">
        <w:rPr>
          <w:rFonts w:ascii="Courier New" w:hAnsi="Courier New" w:cs="Courier New"/>
          <w:sz w:val="24"/>
          <w:szCs w:val="24"/>
        </w:rPr>
        <w:t>.</w:t>
      </w:r>
    </w:p>
    <w:p w:rsidR="005A7554" w:rsidRPr="007E03AB" w:rsidRDefault="005A7554" w:rsidP="005A7554">
      <w:p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   Работа  комитета городской организации Профсоюза  в отчетный период проводилась в соответствии с планом основных мероприятий, однако, противоэпидемиологические требования внесли определенную корректировку во все разделы плана.</w:t>
      </w:r>
      <w:r w:rsidRPr="007E03AB">
        <w:rPr>
          <w:rFonts w:ascii="Courier New" w:hAnsi="Courier New" w:cs="Courier New"/>
          <w:bCs/>
          <w:sz w:val="24"/>
          <w:szCs w:val="24"/>
        </w:rPr>
        <w:t xml:space="preserve">  </w:t>
      </w:r>
    </w:p>
    <w:p w:rsidR="006B22CB" w:rsidRPr="007E03AB" w:rsidRDefault="005A7554" w:rsidP="005A7554">
      <w:p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   В соответствии с установленными нормами и планом работы проведены заседания выборн</w:t>
      </w:r>
      <w:r w:rsidR="000348F0" w:rsidRPr="007E03AB">
        <w:rPr>
          <w:rFonts w:ascii="Courier New" w:hAnsi="Courier New" w:cs="Courier New"/>
          <w:sz w:val="24"/>
          <w:szCs w:val="24"/>
        </w:rPr>
        <w:t>ого</w:t>
      </w:r>
      <w:r w:rsidRPr="007E03AB">
        <w:rPr>
          <w:rFonts w:ascii="Courier New" w:hAnsi="Courier New" w:cs="Courier New"/>
          <w:sz w:val="24"/>
          <w:szCs w:val="24"/>
        </w:rPr>
        <w:t xml:space="preserve"> коллегиальн</w:t>
      </w:r>
      <w:r w:rsidR="000348F0" w:rsidRPr="007E03AB">
        <w:rPr>
          <w:rFonts w:ascii="Courier New" w:hAnsi="Courier New" w:cs="Courier New"/>
          <w:sz w:val="24"/>
          <w:szCs w:val="24"/>
        </w:rPr>
        <w:t>ого</w:t>
      </w:r>
      <w:r w:rsidRPr="007E03AB">
        <w:rPr>
          <w:rFonts w:ascii="Courier New" w:hAnsi="Courier New" w:cs="Courier New"/>
          <w:sz w:val="24"/>
          <w:szCs w:val="24"/>
        </w:rPr>
        <w:t xml:space="preserve"> орган</w:t>
      </w:r>
      <w:r w:rsidR="000348F0" w:rsidRPr="007E03AB">
        <w:rPr>
          <w:rFonts w:ascii="Courier New" w:hAnsi="Courier New" w:cs="Courier New"/>
          <w:sz w:val="24"/>
          <w:szCs w:val="24"/>
        </w:rPr>
        <w:t>а</w:t>
      </w:r>
      <w:r w:rsidRPr="007E03AB">
        <w:rPr>
          <w:rFonts w:ascii="Courier New" w:hAnsi="Courier New" w:cs="Courier New"/>
          <w:sz w:val="24"/>
          <w:szCs w:val="24"/>
        </w:rPr>
        <w:t xml:space="preserve"> городской</w:t>
      </w:r>
      <w:r w:rsidR="000348F0" w:rsidRPr="007E03AB">
        <w:rPr>
          <w:rFonts w:ascii="Courier New" w:hAnsi="Courier New" w:cs="Courier New"/>
          <w:sz w:val="24"/>
          <w:szCs w:val="24"/>
        </w:rPr>
        <w:t xml:space="preserve"> организации Профсоюза – Президиума. Проведено 4  заседания п</w:t>
      </w:r>
      <w:r w:rsidRPr="007E03AB">
        <w:rPr>
          <w:rFonts w:ascii="Courier New" w:hAnsi="Courier New" w:cs="Courier New"/>
          <w:sz w:val="24"/>
          <w:szCs w:val="24"/>
        </w:rPr>
        <w:t xml:space="preserve">резидиума, на которых рассмотрено 16 плановых  вопросов и 3 - внеплановых. </w:t>
      </w:r>
      <w:r w:rsidRPr="007E03AB">
        <w:rPr>
          <w:rFonts w:ascii="Courier New" w:hAnsi="Courier New" w:cs="Courier New"/>
          <w:bCs/>
          <w:sz w:val="24"/>
          <w:szCs w:val="24"/>
        </w:rPr>
        <w:t>Со второго квартала заседания президиума городского комитета</w:t>
      </w:r>
      <w:r w:rsidR="000348F0" w:rsidRPr="007E03AB">
        <w:rPr>
          <w:rFonts w:ascii="Courier New" w:hAnsi="Courier New" w:cs="Courier New"/>
          <w:bCs/>
          <w:sz w:val="24"/>
          <w:szCs w:val="24"/>
        </w:rPr>
        <w:t xml:space="preserve"> профсоюза проходили в онлайн-</w:t>
      </w:r>
      <w:r w:rsidRPr="007E03AB">
        <w:rPr>
          <w:rFonts w:ascii="Courier New" w:hAnsi="Courier New" w:cs="Courier New"/>
          <w:bCs/>
          <w:sz w:val="24"/>
          <w:szCs w:val="24"/>
        </w:rPr>
        <w:t>режиме.</w:t>
      </w:r>
      <w:r w:rsidRPr="007E03AB">
        <w:rPr>
          <w:rFonts w:ascii="Courier New" w:hAnsi="Courier New" w:cs="Courier New"/>
          <w:sz w:val="24"/>
          <w:szCs w:val="24"/>
        </w:rPr>
        <w:t xml:space="preserve"> В связи с противоэпидемиологическими требованиями пленарное заседание комитета, запланированное на 2020 год, перенесено на 2021 год.</w:t>
      </w:r>
    </w:p>
    <w:p w:rsidR="006620BC" w:rsidRPr="007E03AB" w:rsidRDefault="005A7554" w:rsidP="005A7554">
      <w:pPr>
        <w:jc w:val="both"/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   </w:t>
      </w:r>
      <w:r w:rsidR="00DC4FCF" w:rsidRPr="007E03AB">
        <w:rPr>
          <w:rFonts w:ascii="Courier New" w:eastAsia="Calibri" w:hAnsi="Courier New" w:cs="Courier New"/>
          <w:sz w:val="24"/>
          <w:szCs w:val="24"/>
          <w:lang w:eastAsia="en-US"/>
        </w:rPr>
        <w:t>За отчетный период на заседаниях президиума городского комитета обсуждались вопросы, охватывающие все направления проф</w:t>
      </w:r>
      <w:r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союзной деятельности (состояние колдоговорной кампании, </w:t>
      </w:r>
      <w:r w:rsidR="00DC4FCF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социально-экономические вопросы, информационная работа, охрана труда, </w:t>
      </w:r>
      <w:r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="00DC4FCF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культурно-массовая работа и т.д.).</w:t>
      </w:r>
      <w:r w:rsidR="0029774C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 </w:t>
      </w:r>
      <w:r w:rsidR="00340080" w:rsidRPr="007E03AB">
        <w:rPr>
          <w:rFonts w:ascii="Courier New" w:eastAsia="Calibri" w:hAnsi="Courier New" w:cs="Courier New"/>
          <w:sz w:val="24"/>
          <w:szCs w:val="24"/>
          <w:lang w:eastAsia="en-US"/>
        </w:rPr>
        <w:t>Для оперативного обмена информацией в WhatsApp создана группа председателей первичных профсоюзных организаций.</w:t>
      </w:r>
    </w:p>
    <w:p w:rsidR="00216F3A" w:rsidRPr="007E03AB" w:rsidRDefault="007E03AB" w:rsidP="007C5D4B">
      <w:pPr>
        <w:jc w:val="both"/>
        <w:rPr>
          <w:rFonts w:ascii="Courier New" w:eastAsia="Calibri" w:hAnsi="Courier New" w:cs="Courier New"/>
          <w:sz w:val="24"/>
          <w:szCs w:val="24"/>
          <w:lang w:eastAsia="en-US"/>
        </w:rPr>
      </w:pPr>
      <w:r>
        <w:rPr>
          <w:rFonts w:ascii="Courier New" w:eastAsia="Calibri" w:hAnsi="Courier New" w:cs="Courier New"/>
          <w:sz w:val="24"/>
          <w:szCs w:val="24"/>
          <w:lang w:eastAsia="en-US"/>
        </w:rPr>
        <w:t xml:space="preserve">    </w:t>
      </w:r>
      <w:r w:rsidR="00AA0F27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Президиумом городского комитета профсоюза подведены итоги деятельности городской организации профсоюза и отмечен профсоюзный актив. </w:t>
      </w:r>
      <w:r w:rsidR="0029774C" w:rsidRPr="007E03AB">
        <w:rPr>
          <w:rFonts w:ascii="Courier New" w:eastAsia="Calibri" w:hAnsi="Courier New" w:cs="Courier New"/>
          <w:sz w:val="24"/>
          <w:szCs w:val="24"/>
          <w:lang w:eastAsia="en-US"/>
        </w:rPr>
        <w:t>Почетной грамотой П</w:t>
      </w:r>
      <w:r w:rsidR="005A7554" w:rsidRPr="007E03AB">
        <w:rPr>
          <w:rFonts w:ascii="Courier New" w:eastAsia="Calibri" w:hAnsi="Courier New" w:cs="Courier New"/>
          <w:sz w:val="24"/>
          <w:szCs w:val="24"/>
          <w:lang w:eastAsia="en-US"/>
        </w:rPr>
        <w:t>ермского крайсовпрофа награждена</w:t>
      </w:r>
      <w:r w:rsidR="0029774C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председатель первичной профсоюзной организации ГБПОУ 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ПК </w:t>
      </w:r>
      <w:r w:rsidR="0029774C" w:rsidRPr="007E03AB">
        <w:rPr>
          <w:rFonts w:ascii="Courier New" w:eastAsia="Calibri" w:hAnsi="Courier New" w:cs="Courier New"/>
          <w:sz w:val="24"/>
          <w:szCs w:val="24"/>
          <w:lang w:eastAsia="en-US"/>
        </w:rPr>
        <w:t>«Коми-Пермяцкий агротехнический техникум» Климова С.А., Почетной грамотой П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t>ер</w:t>
      </w:r>
      <w:r w:rsidR="0029774C" w:rsidRPr="007E03AB">
        <w:rPr>
          <w:rFonts w:ascii="Courier New" w:eastAsia="Calibri" w:hAnsi="Courier New" w:cs="Courier New"/>
          <w:sz w:val="24"/>
          <w:szCs w:val="24"/>
          <w:lang w:eastAsia="en-US"/>
        </w:rPr>
        <w:t>мской краевой органи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t>з</w:t>
      </w:r>
      <w:r w:rsidR="0029774C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ации профсоюза 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Ахиярова Г.М., директор ГБПОУ ПК «Коми-Пермяцкий политехнический техникум» и директор ГБПОУ ПК «Коми-Пермяцкий агротехнический техникум» Филиппова Н.Н.</w:t>
      </w:r>
      <w:r w:rsidR="0029774C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, 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почетными грамотами Коми-Пермяцкого координационного совета организаций 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lastRenderedPageBreak/>
        <w:t>профсоюзов</w:t>
      </w:r>
      <w:r w:rsidR="005A7554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6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членов проф</w:t>
      </w:r>
      <w:r w:rsidR="005A7554" w:rsidRPr="007E03AB">
        <w:rPr>
          <w:rFonts w:ascii="Courier New" w:eastAsia="Calibri" w:hAnsi="Courier New" w:cs="Courier New"/>
          <w:sz w:val="24"/>
          <w:szCs w:val="24"/>
          <w:lang w:eastAsia="en-US"/>
        </w:rPr>
        <w:t>союза, П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t>очетной грамотой го</w:t>
      </w:r>
      <w:r w:rsidR="005A7554" w:rsidRPr="007E03AB">
        <w:rPr>
          <w:rFonts w:ascii="Courier New" w:eastAsia="Calibri" w:hAnsi="Courier New" w:cs="Courier New"/>
          <w:sz w:val="24"/>
          <w:szCs w:val="24"/>
          <w:lang w:eastAsia="en-US"/>
        </w:rPr>
        <w:t>родской организации профсоюза 8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членов профсоюза. </w:t>
      </w:r>
      <w:r w:rsidR="0029774C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="0084355D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 </w:t>
      </w:r>
    </w:p>
    <w:p w:rsidR="008148BD" w:rsidRPr="007E03AB" w:rsidRDefault="005A7554" w:rsidP="000348F0">
      <w:pPr>
        <w:ind w:firstLine="709"/>
        <w:jc w:val="both"/>
        <w:rPr>
          <w:rFonts w:ascii="Courier New" w:hAnsi="Courier New" w:cs="Courier New"/>
          <w:bCs/>
          <w:color w:val="FF0000"/>
          <w:sz w:val="24"/>
          <w:szCs w:val="24"/>
        </w:rPr>
      </w:pPr>
      <w:r w:rsidRPr="007E03AB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576831" w:rsidRPr="007E03AB" w:rsidRDefault="00576831" w:rsidP="00666DD2">
      <w:pPr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7E03AB">
        <w:rPr>
          <w:rFonts w:ascii="Courier New" w:hAnsi="Courier New" w:cs="Courier New"/>
          <w:b/>
          <w:sz w:val="24"/>
          <w:szCs w:val="24"/>
        </w:rPr>
        <w:t>Социальное партнерство</w:t>
      </w:r>
    </w:p>
    <w:p w:rsidR="00340080" w:rsidRPr="007E03AB" w:rsidRDefault="00340080" w:rsidP="00666DD2">
      <w:pPr>
        <w:ind w:firstLine="709"/>
        <w:jc w:val="center"/>
        <w:rPr>
          <w:rFonts w:ascii="Courier New" w:hAnsi="Courier New" w:cs="Courier New"/>
          <w:b/>
          <w:sz w:val="16"/>
          <w:szCs w:val="16"/>
        </w:rPr>
      </w:pPr>
    </w:p>
    <w:p w:rsidR="009D224E" w:rsidRPr="007E03AB" w:rsidRDefault="000348F0" w:rsidP="000348F0">
      <w:pPr>
        <w:pStyle w:val="aa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7E03AB">
        <w:rPr>
          <w:rFonts w:ascii="Courier New" w:hAnsi="Courier New" w:cs="Courier New"/>
        </w:rPr>
        <w:t xml:space="preserve">      </w:t>
      </w:r>
      <w:r w:rsidR="009D224E" w:rsidRPr="007E03AB">
        <w:rPr>
          <w:rFonts w:ascii="Courier New" w:hAnsi="Courier New" w:cs="Courier New"/>
        </w:rPr>
        <w:t>Городская организация уделяет большое внимание развитию социального партнерства на муниципальном и локальном уровнях. Во всех образовательных организациях заключены коллективные договоры</w:t>
      </w:r>
      <w:r w:rsidRPr="007E03AB">
        <w:rPr>
          <w:rFonts w:ascii="Courier New" w:hAnsi="Courier New" w:cs="Courier New"/>
        </w:rPr>
        <w:t xml:space="preserve"> (КД),</w:t>
      </w:r>
      <w:r w:rsidR="009D224E" w:rsidRPr="007E03AB">
        <w:rPr>
          <w:rFonts w:ascii="Courier New" w:hAnsi="Courier New" w:cs="Courier New"/>
        </w:rPr>
        <w:t xml:space="preserve"> которые проходят уведомительную регистрацию в Министерстве </w:t>
      </w:r>
      <w:r w:rsidRPr="007E03AB">
        <w:rPr>
          <w:rFonts w:ascii="Courier New" w:hAnsi="Courier New" w:cs="Courier New"/>
        </w:rPr>
        <w:t xml:space="preserve">промышленности, предпринимательства и торговли Пермского края.  </w:t>
      </w:r>
      <w:r w:rsidR="009D224E" w:rsidRPr="007E03AB">
        <w:rPr>
          <w:rFonts w:ascii="Courier New" w:hAnsi="Courier New" w:cs="Courier New"/>
        </w:rPr>
        <w:t>Действие</w:t>
      </w:r>
      <w:r w:rsidRPr="007E03AB">
        <w:rPr>
          <w:rFonts w:ascii="Courier New" w:hAnsi="Courier New" w:cs="Courier New"/>
        </w:rPr>
        <w:t xml:space="preserve"> коллективных договоров  </w:t>
      </w:r>
      <w:r w:rsidR="009D224E" w:rsidRPr="007E03AB">
        <w:rPr>
          <w:rFonts w:ascii="Courier New" w:hAnsi="Courier New" w:cs="Courier New"/>
        </w:rPr>
        <w:t xml:space="preserve">распространяется не только на членов профсоюза, но </w:t>
      </w:r>
      <w:r w:rsidRPr="007E03AB">
        <w:rPr>
          <w:rFonts w:ascii="Courier New" w:hAnsi="Courier New" w:cs="Courier New"/>
        </w:rPr>
        <w:t>и на всех работников организаций</w:t>
      </w:r>
      <w:r w:rsidR="009D224E" w:rsidRPr="007E03AB">
        <w:rPr>
          <w:rFonts w:ascii="Courier New" w:hAnsi="Courier New" w:cs="Courier New"/>
        </w:rPr>
        <w:t>.</w:t>
      </w:r>
    </w:p>
    <w:p w:rsidR="009D224E" w:rsidRPr="007E03AB" w:rsidRDefault="000348F0" w:rsidP="000348F0">
      <w:pPr>
        <w:pStyle w:val="aa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7E03AB">
        <w:rPr>
          <w:rFonts w:ascii="Courier New" w:hAnsi="Courier New" w:cs="Courier New"/>
        </w:rPr>
        <w:t xml:space="preserve">     </w:t>
      </w:r>
      <w:r w:rsidR="009D224E" w:rsidRPr="007E03AB">
        <w:rPr>
          <w:rFonts w:ascii="Courier New" w:hAnsi="Courier New" w:cs="Courier New"/>
        </w:rPr>
        <w:t>Коллективные</w:t>
      </w:r>
      <w:r w:rsidRPr="007E03AB">
        <w:rPr>
          <w:rFonts w:ascii="Courier New" w:hAnsi="Courier New" w:cs="Courier New"/>
        </w:rPr>
        <w:t xml:space="preserve"> договоры, как правило,</w:t>
      </w:r>
      <w:r w:rsidR="009D224E" w:rsidRPr="007E03AB">
        <w:rPr>
          <w:rFonts w:ascii="Courier New" w:hAnsi="Courier New" w:cs="Courier New"/>
        </w:rPr>
        <w:t xml:space="preserve"> размещены на   сай</w:t>
      </w:r>
      <w:r w:rsidRPr="007E03AB">
        <w:rPr>
          <w:rFonts w:ascii="Courier New" w:hAnsi="Courier New" w:cs="Courier New"/>
        </w:rPr>
        <w:t xml:space="preserve">тах образовательных организаций. </w:t>
      </w:r>
    </w:p>
    <w:p w:rsidR="009D224E" w:rsidRPr="007E03AB" w:rsidRDefault="000348F0" w:rsidP="000348F0">
      <w:pPr>
        <w:pStyle w:val="aa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7E03AB">
        <w:rPr>
          <w:rFonts w:ascii="Courier New" w:hAnsi="Courier New" w:cs="Courier New"/>
          <w:color w:val="000000"/>
        </w:rPr>
        <w:t>     </w:t>
      </w:r>
      <w:r w:rsidR="009D224E" w:rsidRPr="007E03AB">
        <w:rPr>
          <w:rFonts w:ascii="Courier New" w:hAnsi="Courier New" w:cs="Courier New"/>
          <w:color w:val="000000"/>
        </w:rPr>
        <w:t xml:space="preserve">Развитие социального партнерства позволило успешнее решать вопросы регулирования труда и отдыха, оплаты труда, занятости, создания безопасных условий трудовой деятельности членов Профсоюза, их правовой защищенности. Через систему социального партнерства устанавливаются дополнительные оплачиваемые отпуска в связи с трудовой деятельностью и семейными обстоятельствами, создаются условия работникам, обучающимся без отрыва от производства в образовательных учреждениях среднего и высшего профессионального образования. Во многих организациях обеспечивается </w:t>
      </w:r>
      <w:r w:rsidRPr="007E03AB">
        <w:rPr>
          <w:rFonts w:ascii="Courier New" w:hAnsi="Courier New" w:cs="Courier New"/>
          <w:color w:val="000000"/>
        </w:rPr>
        <w:t xml:space="preserve"> </w:t>
      </w:r>
      <w:r w:rsidR="009D224E" w:rsidRPr="007E03AB">
        <w:rPr>
          <w:rFonts w:ascii="Courier New" w:hAnsi="Courier New" w:cs="Courier New"/>
          <w:color w:val="000000"/>
        </w:rPr>
        <w:t>оздоровление детей</w:t>
      </w:r>
      <w:r w:rsidRPr="007E03AB">
        <w:rPr>
          <w:rFonts w:ascii="Courier New" w:hAnsi="Courier New" w:cs="Courier New"/>
          <w:color w:val="000000"/>
        </w:rPr>
        <w:t xml:space="preserve"> работников</w:t>
      </w:r>
      <w:r w:rsidR="009D224E" w:rsidRPr="007E03AB">
        <w:rPr>
          <w:rFonts w:ascii="Courier New" w:hAnsi="Courier New" w:cs="Courier New"/>
          <w:color w:val="000000"/>
        </w:rPr>
        <w:t>, проводится культурно-массовая и физкультурно-оздоровительная работа среди членов Профсоюза и членов их семей, оказывается материальная поддержка нуждающимся, обеспечиваются условия деятельности профсоюзных организаций.</w:t>
      </w:r>
    </w:p>
    <w:p w:rsidR="009D224E" w:rsidRPr="007E03AB" w:rsidRDefault="000348F0" w:rsidP="000348F0">
      <w:pPr>
        <w:pStyle w:val="aa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7E03AB">
        <w:rPr>
          <w:rFonts w:ascii="Courier New" w:hAnsi="Courier New" w:cs="Courier New"/>
        </w:rPr>
        <w:t xml:space="preserve">   В </w:t>
      </w:r>
      <w:r w:rsidR="009D224E" w:rsidRPr="007E03AB">
        <w:rPr>
          <w:rFonts w:ascii="Courier New" w:hAnsi="Courier New" w:cs="Courier New"/>
        </w:rPr>
        <w:t xml:space="preserve">коллективных договорах имеется пункт, предусматривающий, что первичные профсоюзные организации </w:t>
      </w:r>
      <w:r w:rsidRPr="007E03AB">
        <w:rPr>
          <w:rFonts w:ascii="Courier New" w:hAnsi="Courier New" w:cs="Courier New"/>
        </w:rPr>
        <w:t xml:space="preserve"> </w:t>
      </w:r>
      <w:r w:rsidR="009D224E" w:rsidRPr="007E03AB">
        <w:rPr>
          <w:rFonts w:ascii="Courier New" w:hAnsi="Courier New" w:cs="Courier New"/>
        </w:rPr>
        <w:t xml:space="preserve">выступают в качестве единственных полномочных представителей работников  при </w:t>
      </w:r>
      <w:r w:rsidR="007C5D4B" w:rsidRPr="007E03AB">
        <w:rPr>
          <w:rFonts w:ascii="Courier New" w:hAnsi="Courier New" w:cs="Courier New"/>
        </w:rPr>
        <w:t xml:space="preserve"> </w:t>
      </w:r>
      <w:r w:rsidR="009D224E" w:rsidRPr="007E03AB">
        <w:rPr>
          <w:rFonts w:ascii="Courier New" w:hAnsi="Courier New" w:cs="Courier New"/>
        </w:rPr>
        <w:t>разработке и заключении</w:t>
      </w:r>
      <w:r w:rsidRPr="007E03AB">
        <w:rPr>
          <w:rFonts w:ascii="Courier New" w:hAnsi="Courier New" w:cs="Courier New"/>
        </w:rPr>
        <w:t xml:space="preserve"> коллективного договор</w:t>
      </w:r>
      <w:r w:rsidR="00B23749" w:rsidRPr="007E03AB">
        <w:rPr>
          <w:rFonts w:ascii="Courier New" w:hAnsi="Courier New" w:cs="Courier New"/>
        </w:rPr>
        <w:t xml:space="preserve">а, </w:t>
      </w:r>
      <w:r w:rsidR="009D224E" w:rsidRPr="007E03AB">
        <w:rPr>
          <w:rFonts w:ascii="Courier New" w:hAnsi="Courier New" w:cs="Courier New"/>
        </w:rPr>
        <w:t>закреплена возможность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квалификационная категория отсутствует, но профиль ее работы (деятельности) совпадает с деятельностью по должности, по которой квалификационная категория установлена.</w:t>
      </w:r>
    </w:p>
    <w:p w:rsidR="00AF7594" w:rsidRPr="007E03AB" w:rsidRDefault="00B23749" w:rsidP="00AF7594">
      <w:pPr>
        <w:tabs>
          <w:tab w:val="left" w:pos="993"/>
        </w:tabs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</w:t>
      </w:r>
      <w:r w:rsidR="00AF7594" w:rsidRPr="007E03AB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В городе работает трехсторонняя комиссия по урегулированию социально-трудовых отношений в городском округе «Город Кудымкар». Продолжает действовать трехстороннее Соглашение между работодателями, профсоюзами и администрацией и городского округа.  </w:t>
      </w:r>
    </w:p>
    <w:p w:rsidR="00AF7594" w:rsidRPr="007E03AB" w:rsidRDefault="00AF7594" w:rsidP="00AF759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Вопросы социального партнерства рассматривались на заседаниях президиум</w:t>
      </w:r>
      <w:r w:rsidR="007C5D4B" w:rsidRPr="007E03AB">
        <w:rPr>
          <w:rFonts w:ascii="Courier New" w:hAnsi="Courier New" w:cs="Courier New"/>
          <w:sz w:val="24"/>
          <w:szCs w:val="24"/>
        </w:rPr>
        <w:t>а</w:t>
      </w:r>
      <w:r w:rsidRPr="007E03AB">
        <w:rPr>
          <w:rFonts w:ascii="Courier New" w:hAnsi="Courier New" w:cs="Courier New"/>
          <w:sz w:val="24"/>
          <w:szCs w:val="24"/>
        </w:rPr>
        <w:t xml:space="preserve"> городского комитета профсоюза:</w:t>
      </w:r>
    </w:p>
    <w:p w:rsidR="00AF7594" w:rsidRPr="007E03AB" w:rsidRDefault="00AF7594" w:rsidP="007E03AB">
      <w:pPr>
        <w:tabs>
          <w:tab w:val="left" w:pos="1560"/>
        </w:tabs>
        <w:ind w:firstLine="708"/>
        <w:rPr>
          <w:rFonts w:ascii="Courier New" w:eastAsia="Calibri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1. </w:t>
      </w:r>
      <w:r w:rsidRPr="007E03AB">
        <w:rPr>
          <w:rFonts w:ascii="Courier New" w:eastAsia="Calibri" w:hAnsi="Courier New" w:cs="Courier New"/>
          <w:sz w:val="24"/>
          <w:szCs w:val="24"/>
        </w:rPr>
        <w:t>Об итогах колдоговорной кампании в  Кудымкарской</w:t>
      </w:r>
      <w:r w:rsidR="007C5D4B" w:rsidRPr="007E03AB">
        <w:rPr>
          <w:rFonts w:ascii="Courier New" w:eastAsia="Calibri" w:hAnsi="Courier New" w:cs="Courier New"/>
          <w:sz w:val="24"/>
          <w:szCs w:val="24"/>
        </w:rPr>
        <w:t xml:space="preserve"> городской организации в 2020</w:t>
      </w:r>
      <w:r w:rsidRPr="007E03AB">
        <w:rPr>
          <w:rFonts w:ascii="Courier New" w:eastAsia="Calibri" w:hAnsi="Courier New" w:cs="Courier New"/>
          <w:sz w:val="24"/>
          <w:szCs w:val="24"/>
        </w:rPr>
        <w:t xml:space="preserve"> году.</w:t>
      </w:r>
    </w:p>
    <w:p w:rsidR="00AF7594" w:rsidRPr="007E03AB" w:rsidRDefault="00AF7594" w:rsidP="007E03AB">
      <w:pPr>
        <w:tabs>
          <w:tab w:val="left" w:pos="743"/>
          <w:tab w:val="left" w:pos="1560"/>
        </w:tabs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ab/>
        <w:t>2. О работе первичной профсоюзной организации МБОУ СОШ №2 по социальному партнерству.</w:t>
      </w:r>
    </w:p>
    <w:p w:rsidR="00AF7594" w:rsidRPr="007E03AB" w:rsidRDefault="007E03AB" w:rsidP="007E03AB">
      <w:pPr>
        <w:tabs>
          <w:tab w:val="left" w:pos="709"/>
        </w:tabs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7C5D4B" w:rsidRPr="007E03AB">
        <w:rPr>
          <w:rFonts w:ascii="Courier New" w:hAnsi="Courier New" w:cs="Courier New"/>
          <w:sz w:val="24"/>
          <w:szCs w:val="24"/>
        </w:rPr>
        <w:t>3</w:t>
      </w:r>
      <w:r w:rsidR="00AF7594" w:rsidRPr="007E03AB">
        <w:rPr>
          <w:rFonts w:ascii="Courier New" w:hAnsi="Courier New" w:cs="Courier New"/>
          <w:sz w:val="24"/>
          <w:szCs w:val="24"/>
        </w:rPr>
        <w:t xml:space="preserve">. </w:t>
      </w:r>
      <w:r w:rsidR="00AF7594" w:rsidRPr="007E03AB">
        <w:rPr>
          <w:rFonts w:ascii="Courier New" w:eastAsia="Calibri" w:hAnsi="Courier New" w:cs="Courier New"/>
          <w:sz w:val="24"/>
          <w:szCs w:val="24"/>
        </w:rPr>
        <w:t>О правозащитной работе  Кудымкар</w:t>
      </w:r>
      <w:r w:rsidR="007C5D4B" w:rsidRPr="007E03AB">
        <w:rPr>
          <w:rFonts w:ascii="Courier New" w:eastAsia="Calibri" w:hAnsi="Courier New" w:cs="Courier New"/>
          <w:sz w:val="24"/>
          <w:szCs w:val="24"/>
        </w:rPr>
        <w:t>ской городской организации в 2020</w:t>
      </w:r>
      <w:r w:rsidR="00AF7594" w:rsidRPr="007E03AB">
        <w:rPr>
          <w:rFonts w:ascii="Courier New" w:eastAsia="Calibri" w:hAnsi="Courier New" w:cs="Courier New"/>
          <w:sz w:val="24"/>
          <w:szCs w:val="24"/>
        </w:rPr>
        <w:t xml:space="preserve"> году.</w:t>
      </w:r>
    </w:p>
    <w:p w:rsidR="002A6AFF" w:rsidRPr="007E03AB" w:rsidRDefault="007C5D4B" w:rsidP="007E03AB">
      <w:pPr>
        <w:tabs>
          <w:tab w:val="left" w:pos="709"/>
          <w:tab w:val="left" w:pos="1560"/>
        </w:tabs>
        <w:rPr>
          <w:rFonts w:ascii="Courier New" w:eastAsia="Calibri" w:hAnsi="Courier New" w:cs="Courier New"/>
          <w:sz w:val="24"/>
          <w:szCs w:val="24"/>
          <w:lang w:eastAsia="en-US"/>
        </w:rPr>
      </w:pPr>
      <w:r w:rsidRPr="007E03AB">
        <w:rPr>
          <w:rFonts w:ascii="Courier New" w:eastAsia="Calibri" w:hAnsi="Courier New" w:cs="Courier New"/>
          <w:sz w:val="24"/>
          <w:szCs w:val="24"/>
          <w:lang w:eastAsia="en-US"/>
        </w:rPr>
        <w:tab/>
        <w:t>4</w:t>
      </w:r>
      <w:r w:rsidR="00AF7594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. Об итогах колдоговорной кампании в  </w:t>
      </w:r>
      <w:r w:rsidR="00AF7594" w:rsidRPr="007E03AB">
        <w:rPr>
          <w:rFonts w:ascii="Courier New" w:eastAsia="Calibri" w:hAnsi="Courier New" w:cs="Courier New"/>
          <w:sz w:val="24"/>
          <w:szCs w:val="24"/>
        </w:rPr>
        <w:t xml:space="preserve">Кудымкарской </w:t>
      </w:r>
      <w:r w:rsidR="00AF7594" w:rsidRPr="007E03AB">
        <w:rPr>
          <w:rFonts w:ascii="Courier New" w:eastAsia="Calibri" w:hAnsi="Courier New" w:cs="Courier New"/>
          <w:sz w:val="24"/>
          <w:szCs w:val="24"/>
          <w:lang w:eastAsia="en-US"/>
        </w:rPr>
        <w:t xml:space="preserve"> городской организации в 2020 году.</w:t>
      </w:r>
    </w:p>
    <w:p w:rsidR="00E21118" w:rsidRPr="007E03AB" w:rsidRDefault="00E21118" w:rsidP="00666DD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iCs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Городским комитетом профсоюза регулярно провод</w:t>
      </w:r>
      <w:r w:rsidR="006C73F4" w:rsidRPr="007E03AB">
        <w:rPr>
          <w:rFonts w:ascii="Courier New" w:hAnsi="Courier New" w:cs="Courier New"/>
          <w:sz w:val="24"/>
          <w:szCs w:val="24"/>
        </w:rPr>
        <w:t xml:space="preserve">ились </w:t>
      </w:r>
      <w:r w:rsidRPr="007E03AB">
        <w:rPr>
          <w:rFonts w:ascii="Courier New" w:hAnsi="Courier New" w:cs="Courier New"/>
          <w:sz w:val="24"/>
          <w:szCs w:val="24"/>
        </w:rPr>
        <w:t>индивидуальные консультации по ведению переговоров и разработке проекта коллективного договора.</w:t>
      </w:r>
      <w:r w:rsidR="006C73F4" w:rsidRPr="007E03AB">
        <w:rPr>
          <w:rFonts w:ascii="Courier New" w:hAnsi="Courier New" w:cs="Courier New"/>
          <w:sz w:val="24"/>
          <w:szCs w:val="24"/>
        </w:rPr>
        <w:t xml:space="preserve"> В образовательные организации направлен новый макет коллективного договора.</w:t>
      </w:r>
      <w:r w:rsidRPr="007E03AB">
        <w:rPr>
          <w:rFonts w:ascii="Courier New" w:hAnsi="Courier New" w:cs="Courier New"/>
          <w:sz w:val="24"/>
          <w:szCs w:val="24"/>
        </w:rPr>
        <w:t xml:space="preserve"> </w:t>
      </w:r>
      <w:r w:rsidR="006C73F4" w:rsidRPr="007E03AB">
        <w:rPr>
          <w:rFonts w:ascii="Courier New" w:hAnsi="Courier New" w:cs="Courier New"/>
          <w:sz w:val="24"/>
          <w:szCs w:val="24"/>
        </w:rPr>
        <w:t xml:space="preserve"> </w:t>
      </w:r>
    </w:p>
    <w:p w:rsidR="00E21118" w:rsidRPr="007E03AB" w:rsidRDefault="00E21118" w:rsidP="007E03AB">
      <w:pPr>
        <w:ind w:firstLine="708"/>
        <w:jc w:val="both"/>
        <w:rPr>
          <w:rFonts w:ascii="Courier New" w:hAnsi="Courier New" w:cs="Courier New"/>
          <w:iCs/>
          <w:sz w:val="24"/>
          <w:szCs w:val="24"/>
        </w:rPr>
      </w:pPr>
      <w:r w:rsidRPr="007E03AB">
        <w:rPr>
          <w:rFonts w:ascii="Courier New" w:hAnsi="Courier New" w:cs="Courier New"/>
          <w:iCs/>
          <w:sz w:val="24"/>
          <w:szCs w:val="24"/>
        </w:rPr>
        <w:t xml:space="preserve">Проведена правовая экспертиза </w:t>
      </w:r>
      <w:r w:rsidR="006C73F4" w:rsidRPr="007E03AB">
        <w:rPr>
          <w:rFonts w:ascii="Courier New" w:hAnsi="Courier New" w:cs="Courier New"/>
          <w:iCs/>
          <w:sz w:val="24"/>
          <w:szCs w:val="24"/>
        </w:rPr>
        <w:t xml:space="preserve">1 </w:t>
      </w:r>
      <w:r w:rsidRPr="007E03AB">
        <w:rPr>
          <w:rFonts w:ascii="Courier New" w:hAnsi="Courier New" w:cs="Courier New"/>
          <w:iCs/>
          <w:sz w:val="24"/>
          <w:szCs w:val="24"/>
        </w:rPr>
        <w:t>к</w:t>
      </w:r>
      <w:r w:rsidR="006C73F4" w:rsidRPr="007E03AB">
        <w:rPr>
          <w:rFonts w:ascii="Courier New" w:hAnsi="Courier New" w:cs="Courier New"/>
          <w:iCs/>
          <w:sz w:val="24"/>
          <w:szCs w:val="24"/>
        </w:rPr>
        <w:t>оллективного</w:t>
      </w:r>
      <w:r w:rsidRPr="007E03AB">
        <w:rPr>
          <w:rFonts w:ascii="Courier New" w:hAnsi="Courier New" w:cs="Courier New"/>
          <w:iCs/>
          <w:sz w:val="24"/>
          <w:szCs w:val="24"/>
        </w:rPr>
        <w:t xml:space="preserve"> договор</w:t>
      </w:r>
      <w:r w:rsidR="006C73F4" w:rsidRPr="007E03AB">
        <w:rPr>
          <w:rFonts w:ascii="Courier New" w:hAnsi="Courier New" w:cs="Courier New"/>
          <w:iCs/>
          <w:sz w:val="24"/>
          <w:szCs w:val="24"/>
        </w:rPr>
        <w:t>а.</w:t>
      </w:r>
      <w:r w:rsidRPr="007E03AB">
        <w:rPr>
          <w:rFonts w:ascii="Courier New" w:hAnsi="Courier New" w:cs="Courier New"/>
          <w:iCs/>
          <w:sz w:val="24"/>
          <w:szCs w:val="24"/>
        </w:rPr>
        <w:t xml:space="preserve"> </w:t>
      </w:r>
    </w:p>
    <w:p w:rsidR="00AF7594" w:rsidRPr="007E03AB" w:rsidRDefault="00AF7594" w:rsidP="00AF7594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E03AB">
        <w:rPr>
          <w:rFonts w:ascii="Courier New" w:hAnsi="Courier New" w:cs="Courier New"/>
          <w:b/>
          <w:sz w:val="24"/>
          <w:szCs w:val="24"/>
        </w:rPr>
        <w:lastRenderedPageBreak/>
        <w:t>Правозащитная работа</w:t>
      </w:r>
    </w:p>
    <w:p w:rsidR="00340080" w:rsidRPr="007E03AB" w:rsidRDefault="00340080" w:rsidP="00AF7594">
      <w:pPr>
        <w:jc w:val="center"/>
        <w:rPr>
          <w:rFonts w:ascii="Courier New" w:hAnsi="Courier New" w:cs="Courier New"/>
          <w:b/>
          <w:sz w:val="16"/>
          <w:szCs w:val="16"/>
        </w:rPr>
      </w:pPr>
    </w:p>
    <w:p w:rsidR="00AF7594" w:rsidRPr="007E03AB" w:rsidRDefault="00E9080A" w:rsidP="00354263">
      <w:pPr>
        <w:pStyle w:val="aa"/>
        <w:spacing w:before="0" w:beforeAutospacing="0" w:after="0" w:afterAutospacing="0"/>
        <w:jc w:val="both"/>
        <w:rPr>
          <w:rFonts w:ascii="Courier New" w:hAnsi="Courier New" w:cs="Courier New"/>
          <w:kern w:val="2"/>
          <w:lang w:bidi="hi-IN"/>
        </w:rPr>
      </w:pPr>
      <w:r w:rsidRPr="007E03AB">
        <w:rPr>
          <w:rFonts w:ascii="Courier New" w:hAnsi="Courier New" w:cs="Courier New"/>
          <w:kern w:val="2"/>
          <w:lang w:bidi="hi-IN"/>
        </w:rPr>
        <w:t xml:space="preserve">   </w:t>
      </w:r>
      <w:r w:rsidR="00AF7594" w:rsidRPr="007E03AB">
        <w:rPr>
          <w:rFonts w:ascii="Courier New" w:hAnsi="Courier New" w:cs="Courier New"/>
          <w:kern w:val="2"/>
          <w:lang w:bidi="hi-IN"/>
        </w:rPr>
        <w:t xml:space="preserve">  </w:t>
      </w:r>
      <w:r w:rsidRPr="007E03AB">
        <w:rPr>
          <w:rFonts w:ascii="Courier New" w:hAnsi="Courier New" w:cs="Courier New"/>
          <w:kern w:val="2"/>
          <w:lang w:bidi="hi-IN"/>
        </w:rPr>
        <w:t xml:space="preserve">Главными задачами правозащитной работы были: осуществление профсоюзного контроля за соблюдением норм трудового законодательства и восстановление </w:t>
      </w:r>
      <w:r w:rsidR="00AF7594" w:rsidRPr="007E03AB">
        <w:rPr>
          <w:rFonts w:ascii="Courier New" w:hAnsi="Courier New" w:cs="Courier New"/>
          <w:kern w:val="2"/>
          <w:lang w:bidi="hi-IN"/>
        </w:rPr>
        <w:t>нарушенных социально трудовых прав работников образования.</w:t>
      </w:r>
    </w:p>
    <w:p w:rsidR="007C5D4B" w:rsidRPr="007E03AB" w:rsidRDefault="00AF7594" w:rsidP="007C5D4B">
      <w:pPr>
        <w:pStyle w:val="aa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7E03AB">
        <w:rPr>
          <w:rFonts w:ascii="Courier New" w:hAnsi="Courier New" w:cs="Courier New"/>
          <w:kern w:val="2"/>
          <w:lang w:bidi="hi-IN"/>
        </w:rPr>
        <w:t xml:space="preserve">   </w:t>
      </w:r>
      <w:r w:rsidR="007C5D4B" w:rsidRPr="007E03AB">
        <w:rPr>
          <w:rFonts w:ascii="Courier New" w:hAnsi="Courier New" w:cs="Courier New"/>
          <w:kern w:val="2"/>
          <w:lang w:bidi="hi-IN"/>
        </w:rPr>
        <w:t xml:space="preserve">  </w:t>
      </w:r>
      <w:r w:rsidRPr="007E03AB">
        <w:rPr>
          <w:rFonts w:ascii="Courier New" w:hAnsi="Courier New" w:cs="Courier New"/>
        </w:rPr>
        <w:t>Городская организация Профсоюза оказывает практическую помощь первичным профсоюзным организациям по правовым вопросам. Правовая помощь оказывается при разработке и принятии локальных нормативных актов в образовательных организациях, при разработке и заключении коллективных договоров, трудовых договоров. Организация Профсоюза проводит юридические консультации с председателями первичных профсоюзных организаций по вопросам применения действующего законодательства, проводит проверки в случае н</w:t>
      </w:r>
      <w:r w:rsidR="00E9080A" w:rsidRPr="007E03AB">
        <w:rPr>
          <w:rFonts w:ascii="Courier New" w:hAnsi="Courier New" w:cs="Courier New"/>
          <w:kern w:val="2"/>
          <w:lang w:bidi="hi-IN"/>
        </w:rPr>
        <w:t>арушен</w:t>
      </w:r>
      <w:r w:rsidRPr="007E03AB">
        <w:rPr>
          <w:rFonts w:ascii="Courier New" w:hAnsi="Courier New" w:cs="Courier New"/>
          <w:kern w:val="2"/>
          <w:lang w:bidi="hi-IN"/>
        </w:rPr>
        <w:t>ия</w:t>
      </w:r>
      <w:r w:rsidR="00E9080A" w:rsidRPr="007E03AB">
        <w:rPr>
          <w:rFonts w:ascii="Courier New" w:hAnsi="Courier New" w:cs="Courier New"/>
          <w:kern w:val="2"/>
          <w:lang w:bidi="hi-IN"/>
        </w:rPr>
        <w:t xml:space="preserve"> социально трудовых прав работников образования</w:t>
      </w:r>
      <w:r w:rsidRPr="007E03AB">
        <w:rPr>
          <w:rFonts w:ascii="Courier New" w:hAnsi="Courier New" w:cs="Courier New"/>
          <w:kern w:val="2"/>
          <w:lang w:bidi="hi-IN"/>
        </w:rPr>
        <w:t xml:space="preserve"> и плановые </w:t>
      </w:r>
      <w:r w:rsidRPr="007E03AB">
        <w:rPr>
          <w:rFonts w:ascii="Courier New" w:hAnsi="Courier New" w:cs="Courier New"/>
        </w:rPr>
        <w:t>тематические проверки</w:t>
      </w:r>
      <w:r w:rsidR="00E9080A" w:rsidRPr="007E03AB">
        <w:rPr>
          <w:rFonts w:ascii="Courier New" w:hAnsi="Courier New" w:cs="Courier New"/>
          <w:kern w:val="2"/>
          <w:lang w:bidi="hi-IN"/>
        </w:rPr>
        <w:t>.</w:t>
      </w:r>
      <w:r w:rsidRPr="007E03AB">
        <w:rPr>
          <w:rFonts w:ascii="Courier New" w:hAnsi="Courier New" w:cs="Courier New"/>
        </w:rPr>
        <w:t xml:space="preserve"> За отчетный период была проведена 1 проверка</w:t>
      </w:r>
      <w:r w:rsidR="0082663A" w:rsidRPr="007E03AB">
        <w:rPr>
          <w:rFonts w:ascii="Courier New" w:hAnsi="Courier New" w:cs="Courier New"/>
        </w:rPr>
        <w:t xml:space="preserve"> по соблюдению законодательства о труде</w:t>
      </w:r>
      <w:r w:rsidRPr="007E03AB">
        <w:rPr>
          <w:rFonts w:ascii="Courier New" w:hAnsi="Courier New" w:cs="Courier New"/>
        </w:rPr>
        <w:t>.</w:t>
      </w:r>
    </w:p>
    <w:p w:rsidR="007E03AB" w:rsidRDefault="007C5D4B" w:rsidP="00D40C23">
      <w:pPr>
        <w:pStyle w:val="aa"/>
        <w:spacing w:before="0" w:beforeAutospacing="0" w:after="0" w:afterAutospacing="0"/>
        <w:jc w:val="both"/>
        <w:rPr>
          <w:rFonts w:ascii="Courier New" w:hAnsi="Courier New" w:cs="Courier New"/>
          <w:sz w:val="16"/>
          <w:szCs w:val="16"/>
        </w:rPr>
      </w:pPr>
      <w:r w:rsidRPr="007E03AB">
        <w:rPr>
          <w:rFonts w:ascii="Courier New" w:hAnsi="Courier New" w:cs="Courier New"/>
        </w:rPr>
        <w:t xml:space="preserve">   </w:t>
      </w:r>
      <w:r w:rsidR="007E03AB">
        <w:rPr>
          <w:rFonts w:ascii="Courier New" w:hAnsi="Courier New" w:cs="Courier New"/>
        </w:rPr>
        <w:t xml:space="preserve">  </w:t>
      </w:r>
      <w:r w:rsidR="0082663A" w:rsidRPr="007E03AB">
        <w:rPr>
          <w:rFonts w:ascii="Courier New" w:hAnsi="Courier New" w:cs="Courier New"/>
        </w:rPr>
        <w:t>За юридической помощью обратились 30 человек.</w:t>
      </w:r>
      <w:r w:rsidR="00354263" w:rsidRPr="007E03AB">
        <w:rPr>
          <w:rFonts w:ascii="Courier New" w:hAnsi="Courier New" w:cs="Courier New"/>
        </w:rPr>
        <w:t xml:space="preserve"> </w:t>
      </w:r>
      <w:r w:rsidR="0082663A" w:rsidRPr="007E03AB">
        <w:rPr>
          <w:rFonts w:ascii="Courier New" w:hAnsi="Courier New" w:cs="Courier New"/>
        </w:rPr>
        <w:t xml:space="preserve">В основном члены профсоюза обращались </w:t>
      </w:r>
      <w:r w:rsidR="00354263" w:rsidRPr="007E03AB">
        <w:rPr>
          <w:rFonts w:ascii="Courier New" w:hAnsi="Courier New" w:cs="Courier New"/>
        </w:rPr>
        <w:t>по вопросам,</w:t>
      </w:r>
      <w:r w:rsidR="0082663A" w:rsidRPr="007E03AB">
        <w:rPr>
          <w:rFonts w:ascii="Courier New" w:hAnsi="Courier New" w:cs="Courier New"/>
        </w:rPr>
        <w:t xml:space="preserve"> связан</w:t>
      </w:r>
      <w:r w:rsidR="00354263" w:rsidRPr="007E03AB">
        <w:rPr>
          <w:rFonts w:ascii="Courier New" w:hAnsi="Courier New" w:cs="Courier New"/>
        </w:rPr>
        <w:t>ным</w:t>
      </w:r>
      <w:r w:rsidR="0082663A" w:rsidRPr="007E03AB">
        <w:rPr>
          <w:rFonts w:ascii="Courier New" w:hAnsi="Courier New" w:cs="Courier New"/>
        </w:rPr>
        <w:t xml:space="preserve"> с оплатой труда, режимом дистанционной работы, </w:t>
      </w:r>
      <w:r w:rsidR="00354263" w:rsidRPr="007E03AB">
        <w:rPr>
          <w:rFonts w:ascii="Courier New" w:hAnsi="Courier New" w:cs="Courier New"/>
        </w:rPr>
        <w:t>аттестацией</w:t>
      </w:r>
      <w:r w:rsidR="0082663A" w:rsidRPr="007E03AB">
        <w:rPr>
          <w:rFonts w:ascii="Courier New" w:hAnsi="Courier New" w:cs="Courier New"/>
        </w:rPr>
        <w:t xml:space="preserve"> педагогических работников, </w:t>
      </w:r>
      <w:r w:rsidR="00354263" w:rsidRPr="007E03AB">
        <w:rPr>
          <w:rFonts w:ascii="Courier New" w:hAnsi="Courier New" w:cs="Courier New"/>
        </w:rPr>
        <w:t>п</w:t>
      </w:r>
      <w:r w:rsidR="0082663A" w:rsidRPr="007E03AB">
        <w:rPr>
          <w:rFonts w:ascii="Courier New" w:hAnsi="Courier New" w:cs="Courier New"/>
        </w:rPr>
        <w:t>о</w:t>
      </w:r>
      <w:r w:rsidR="00354263" w:rsidRPr="007E03AB">
        <w:rPr>
          <w:rFonts w:ascii="Courier New" w:hAnsi="Courier New" w:cs="Courier New"/>
        </w:rPr>
        <w:t xml:space="preserve"> </w:t>
      </w:r>
      <w:r w:rsidR="0082663A" w:rsidRPr="007E03AB">
        <w:rPr>
          <w:rFonts w:ascii="Courier New" w:hAnsi="Courier New" w:cs="Courier New"/>
        </w:rPr>
        <w:t>оплате больничных листков в период ограничительных мер, о самоизоляции работников старше 65 лет, о прохождении медицинского осмотра в период распространения корон</w:t>
      </w:r>
      <w:r w:rsidR="00D40C23" w:rsidRPr="007E03AB">
        <w:rPr>
          <w:rFonts w:ascii="Courier New" w:hAnsi="Courier New" w:cs="Courier New"/>
        </w:rPr>
        <w:t>а</w:t>
      </w:r>
      <w:r w:rsidR="0082663A" w:rsidRPr="007E03AB">
        <w:rPr>
          <w:rFonts w:ascii="Courier New" w:hAnsi="Courier New" w:cs="Courier New"/>
        </w:rPr>
        <w:t>вирусной инфекции, о пенсионном обеспечении, о переходе на электронные трудовые книжки, о вознаграждении за классное руководство</w:t>
      </w:r>
      <w:r w:rsidR="00354263" w:rsidRPr="007E03AB">
        <w:rPr>
          <w:rFonts w:ascii="Courier New" w:hAnsi="Courier New" w:cs="Courier New"/>
        </w:rPr>
        <w:t xml:space="preserve"> </w:t>
      </w:r>
      <w:r w:rsidR="0082663A" w:rsidRPr="007E03AB">
        <w:rPr>
          <w:rFonts w:ascii="Courier New" w:hAnsi="Courier New" w:cs="Courier New"/>
        </w:rPr>
        <w:t>и др.</w:t>
      </w:r>
      <w:r w:rsidR="00354263" w:rsidRPr="007E03AB">
        <w:rPr>
          <w:rFonts w:ascii="Courier New" w:hAnsi="Courier New" w:cs="Courier New"/>
        </w:rPr>
        <w:t xml:space="preserve"> </w:t>
      </w:r>
      <w:r w:rsidR="00340080" w:rsidRPr="007E03AB">
        <w:rPr>
          <w:rFonts w:ascii="Courier New" w:hAnsi="Courier New" w:cs="Courier New"/>
        </w:rPr>
        <w:t>Практически, все обращения членов профсоюза реша</w:t>
      </w:r>
      <w:r w:rsidR="00D40C23" w:rsidRPr="007E03AB">
        <w:rPr>
          <w:rFonts w:ascii="Courier New" w:hAnsi="Courier New" w:cs="Courier New"/>
        </w:rPr>
        <w:t>лись</w:t>
      </w:r>
      <w:r w:rsidR="00340080" w:rsidRPr="007E03AB">
        <w:rPr>
          <w:rFonts w:ascii="Courier New" w:hAnsi="Courier New" w:cs="Courier New"/>
        </w:rPr>
        <w:t xml:space="preserve"> положительно.  По всем обращениям членов профсоюза даны консультации, разъяснения. </w:t>
      </w:r>
      <w:r w:rsidR="00354263" w:rsidRPr="007E03AB">
        <w:rPr>
          <w:rFonts w:ascii="Courier New" w:hAnsi="Courier New" w:cs="Courier New"/>
        </w:rPr>
        <w:t xml:space="preserve">Двум членам профсоюза оказана юридическая помощь в оформлении исковых заявлений в суд по связи с отказом в назначении досрочно страховой пенсии по старости. Председатель Организации принимала участие в 4 заседаниях городского суда. Исковые требования удовлетворены в полном объеме. Экономическая эффективность правозащитной работы в 2020 году составила </w:t>
      </w:r>
      <w:r w:rsidR="00340080" w:rsidRPr="007E03AB">
        <w:rPr>
          <w:rFonts w:ascii="Courier New" w:hAnsi="Courier New" w:cs="Courier New"/>
        </w:rPr>
        <w:t>1,120 млн. рублей.</w:t>
      </w:r>
    </w:p>
    <w:p w:rsidR="00340080" w:rsidRPr="007E03AB" w:rsidRDefault="00340080" w:rsidP="00D40C23">
      <w:pPr>
        <w:pStyle w:val="aa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7E03AB">
        <w:rPr>
          <w:rFonts w:ascii="Courier New" w:hAnsi="Courier New" w:cs="Courier New"/>
        </w:rPr>
        <w:t xml:space="preserve">  </w:t>
      </w:r>
      <w:r w:rsidR="00354263" w:rsidRPr="007E03AB">
        <w:rPr>
          <w:rFonts w:ascii="Courier New" w:hAnsi="Courier New" w:cs="Courier New"/>
        </w:rPr>
        <w:t xml:space="preserve">          </w:t>
      </w:r>
    </w:p>
    <w:p w:rsidR="00340080" w:rsidRPr="007E03AB" w:rsidRDefault="00340080" w:rsidP="0034008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7E03AB">
        <w:rPr>
          <w:rFonts w:ascii="Courier New" w:hAnsi="Courier New" w:cs="Courier New"/>
          <w:b/>
          <w:bCs/>
          <w:sz w:val="24"/>
          <w:szCs w:val="24"/>
        </w:rPr>
        <w:t xml:space="preserve">Защита прав членов профсоюза </w:t>
      </w:r>
    </w:p>
    <w:p w:rsidR="00340080" w:rsidRPr="007E03AB" w:rsidRDefault="00340080" w:rsidP="0034008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7E03AB">
        <w:rPr>
          <w:rFonts w:ascii="Courier New" w:hAnsi="Courier New" w:cs="Courier New"/>
          <w:b/>
          <w:bCs/>
          <w:sz w:val="24"/>
          <w:szCs w:val="24"/>
        </w:rPr>
        <w:t>на здоровые и безопасные условия труда</w:t>
      </w:r>
    </w:p>
    <w:p w:rsidR="00340080" w:rsidRPr="007E03AB" w:rsidRDefault="00340080" w:rsidP="00340080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340080" w:rsidRPr="007E03AB" w:rsidRDefault="00340080" w:rsidP="007E03AB">
      <w:pPr>
        <w:suppressAutoHyphens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  <w:lang w:eastAsia="ar-SA"/>
        </w:rPr>
        <w:t xml:space="preserve">   Охрана труда являлась в отчетный период одним из важных направлений работы городской организации. Это связано с изменением  организации труда при переходе на дистанционное обучение, удаленную работу, работу в режиме «дежурных групп» и другими карантинными мерами, с вопросами сохранения оплаты труда в новых условиях организации образовательной деятельности.</w:t>
      </w:r>
      <w:r w:rsidRPr="007E03AB">
        <w:rPr>
          <w:rFonts w:ascii="Courier New" w:hAnsi="Courier New" w:cs="Courier New"/>
          <w:b/>
          <w:i/>
          <w:sz w:val="24"/>
          <w:szCs w:val="24"/>
          <w:lang w:eastAsia="ar-SA"/>
        </w:rPr>
        <w:t xml:space="preserve"> </w:t>
      </w:r>
    </w:p>
    <w:p w:rsidR="00340080" w:rsidRPr="007E03AB" w:rsidRDefault="00340080" w:rsidP="007E03AB">
      <w:p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  В городской организации профсоюза  работа по охране труда  осуществляется председателями первичных профсоюзных организаций,  уполномоченными по охране труда от профсоюза и 2 внештатными техническими инспекторами.</w:t>
      </w:r>
    </w:p>
    <w:p w:rsidR="00340080" w:rsidRPr="007E03AB" w:rsidRDefault="007E03AB" w:rsidP="007E03A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   </w:t>
      </w:r>
      <w:r w:rsidR="00340080" w:rsidRPr="007E03AB">
        <w:rPr>
          <w:rFonts w:ascii="Courier New" w:hAnsi="Courier New" w:cs="Courier New"/>
          <w:sz w:val="24"/>
          <w:szCs w:val="24"/>
          <w:lang w:eastAsia="ar-SA"/>
        </w:rPr>
        <w:t xml:space="preserve">Уполномоченные по охране труда принимают </w:t>
      </w:r>
      <w:r w:rsidR="00340080" w:rsidRPr="007E03AB">
        <w:rPr>
          <w:rFonts w:ascii="Courier New" w:hAnsi="Courier New" w:cs="Courier New"/>
          <w:sz w:val="24"/>
          <w:szCs w:val="24"/>
        </w:rPr>
        <w:t xml:space="preserve"> участие в формировании в образовательных  организациях систем управления охраной труда и повышении эффективности их работы через активное участие профсоюзного актива.</w:t>
      </w:r>
    </w:p>
    <w:p w:rsidR="00340080" w:rsidRPr="007E03AB" w:rsidRDefault="00340080" w:rsidP="007E03AB">
      <w:p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  За отчетный период внештатным техническим инспектором труда   проведено 2 обследования в сво</w:t>
      </w:r>
      <w:r w:rsidR="00D40C23" w:rsidRPr="007E03AB">
        <w:rPr>
          <w:rFonts w:ascii="Courier New" w:hAnsi="Courier New" w:cs="Courier New"/>
          <w:sz w:val="24"/>
          <w:szCs w:val="24"/>
        </w:rPr>
        <w:t>их</w:t>
      </w:r>
      <w:r w:rsidRPr="007E03AB">
        <w:rPr>
          <w:rFonts w:ascii="Courier New" w:hAnsi="Courier New" w:cs="Courier New"/>
          <w:sz w:val="24"/>
          <w:szCs w:val="24"/>
        </w:rPr>
        <w:t xml:space="preserve"> образовательн</w:t>
      </w:r>
      <w:r w:rsidR="00D40C23" w:rsidRPr="007E03AB">
        <w:rPr>
          <w:rFonts w:ascii="Courier New" w:hAnsi="Courier New" w:cs="Courier New"/>
          <w:sz w:val="24"/>
          <w:szCs w:val="24"/>
        </w:rPr>
        <w:t>ых</w:t>
      </w:r>
      <w:r w:rsidRPr="007E03AB">
        <w:rPr>
          <w:rFonts w:ascii="Courier New" w:hAnsi="Courier New" w:cs="Courier New"/>
          <w:sz w:val="24"/>
          <w:szCs w:val="24"/>
        </w:rPr>
        <w:t xml:space="preserve"> организаци</w:t>
      </w:r>
      <w:r w:rsidR="00D40C23" w:rsidRPr="007E03AB">
        <w:rPr>
          <w:rFonts w:ascii="Courier New" w:hAnsi="Courier New" w:cs="Courier New"/>
          <w:sz w:val="24"/>
          <w:szCs w:val="24"/>
        </w:rPr>
        <w:t>ях</w:t>
      </w:r>
      <w:r w:rsidRPr="007E03AB">
        <w:rPr>
          <w:rFonts w:ascii="Courier New" w:hAnsi="Courier New" w:cs="Courier New"/>
          <w:sz w:val="24"/>
          <w:szCs w:val="24"/>
        </w:rPr>
        <w:t xml:space="preserve">.   По итогам обследования  проведена </w:t>
      </w:r>
      <w:r w:rsidR="00D40C23" w:rsidRPr="007E03AB">
        <w:rPr>
          <w:rFonts w:ascii="Courier New" w:hAnsi="Courier New" w:cs="Courier New"/>
          <w:sz w:val="24"/>
          <w:szCs w:val="24"/>
        </w:rPr>
        <w:t xml:space="preserve"> </w:t>
      </w:r>
      <w:r w:rsidRPr="007E03AB">
        <w:rPr>
          <w:rFonts w:ascii="Courier New" w:hAnsi="Courier New" w:cs="Courier New"/>
          <w:sz w:val="24"/>
          <w:szCs w:val="24"/>
        </w:rPr>
        <w:t>беседа с администрацией, составлен акт по проверке, результаты обсуждены на заседании профкома. В</w:t>
      </w:r>
      <w:r w:rsidR="00D40C23" w:rsidRPr="007E03AB">
        <w:rPr>
          <w:rFonts w:ascii="Courier New" w:hAnsi="Courier New" w:cs="Courier New"/>
          <w:sz w:val="24"/>
          <w:szCs w:val="24"/>
        </w:rPr>
        <w:t xml:space="preserve"> связи </w:t>
      </w:r>
      <w:r w:rsidR="00D40C23" w:rsidRPr="007E03AB">
        <w:rPr>
          <w:rFonts w:ascii="Courier New" w:hAnsi="Courier New" w:cs="Courier New"/>
          <w:sz w:val="24"/>
          <w:szCs w:val="24"/>
        </w:rPr>
        <w:lastRenderedPageBreak/>
        <w:t>с распространением корона</w:t>
      </w:r>
      <w:r w:rsidRPr="007E03AB">
        <w:rPr>
          <w:rFonts w:ascii="Courier New" w:hAnsi="Courier New" w:cs="Courier New"/>
          <w:sz w:val="24"/>
          <w:szCs w:val="24"/>
        </w:rPr>
        <w:t xml:space="preserve">вирусной инфекции доступ в образовательные организации был ограничен, потому проверки со стороны городской организации не проводились. </w:t>
      </w:r>
    </w:p>
    <w:p w:rsidR="00340080" w:rsidRPr="007E03AB" w:rsidRDefault="00340080" w:rsidP="007E03AB">
      <w:pPr>
        <w:widowControl w:val="0"/>
        <w:autoSpaceDE w:val="0"/>
        <w:autoSpaceDN w:val="0"/>
        <w:ind w:right="183" w:firstLine="708"/>
        <w:jc w:val="both"/>
        <w:rPr>
          <w:rFonts w:ascii="Courier New" w:eastAsia="Liberation Serif" w:hAnsi="Courier New" w:cs="Courier New"/>
          <w:sz w:val="16"/>
          <w:szCs w:val="16"/>
          <w:lang w:eastAsia="en-US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</w:t>
      </w:r>
    </w:p>
    <w:p w:rsidR="007E03AB" w:rsidRPr="007E03AB" w:rsidRDefault="007E03AB" w:rsidP="007E03AB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7E03AB">
        <w:rPr>
          <w:rFonts w:ascii="Courier New" w:hAnsi="Courier New" w:cs="Courier New"/>
          <w:b/>
          <w:sz w:val="24"/>
          <w:szCs w:val="24"/>
        </w:rPr>
        <w:t>Информационная работа и работа с активом.</w:t>
      </w:r>
    </w:p>
    <w:p w:rsidR="007E03AB" w:rsidRPr="007E03AB" w:rsidRDefault="007E03AB" w:rsidP="007E03AB">
      <w:pPr>
        <w:ind w:firstLine="708"/>
        <w:jc w:val="both"/>
        <w:rPr>
          <w:rFonts w:ascii="Courier New" w:hAnsi="Courier New" w:cs="Courier New"/>
          <w:sz w:val="16"/>
          <w:szCs w:val="16"/>
        </w:rPr>
      </w:pPr>
    </w:p>
    <w:p w:rsidR="007E03AB" w:rsidRPr="007E03AB" w:rsidRDefault="007E03AB" w:rsidP="007E03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Информационная работа – одно из приоритетных направлений работы нашей городской организации. В прошедшем году большое внимание уделено информатизации и цифровизации профсоюзной работы. Максимально использованы интернет-ресурсы: проводились онлайн-совещания, профактив  принимал участие в веб-семинарах, проводимых краевым комитетом профсоюза, Пермским крайсовпрофом, ЦС профсоюза.. Организована активная работа в интернет сообществах по организации участия молодежи и сотрудников образовательных организаций  в профсоюзных мероприятиях. В  большинстве первичек сформированы группы членов Профсоюза   в мобильных сетях.</w:t>
      </w:r>
    </w:p>
    <w:p w:rsidR="007E03AB" w:rsidRPr="007E03AB" w:rsidRDefault="007E03AB" w:rsidP="007E03A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E03AB">
        <w:rPr>
          <w:rFonts w:ascii="Courier New" w:hAnsi="Courier New" w:cs="Courier New"/>
          <w:sz w:val="24"/>
          <w:szCs w:val="24"/>
        </w:rPr>
        <w:t xml:space="preserve">Информация о деятельности Общероссийского Профсоюза образования, краевой и городской  организаций профсоюза по </w:t>
      </w:r>
      <w:r w:rsidRPr="007E03AB">
        <w:rPr>
          <w:rFonts w:ascii="Courier New" w:hAnsi="Courier New" w:cs="Courier New"/>
          <w:iCs/>
          <w:sz w:val="24"/>
          <w:szCs w:val="24"/>
        </w:rPr>
        <w:t>э</w:t>
      </w:r>
      <w:r w:rsidRPr="007E03AB">
        <w:rPr>
          <w:rFonts w:ascii="Courier New" w:hAnsi="Courier New" w:cs="Courier New"/>
          <w:sz w:val="24"/>
          <w:szCs w:val="24"/>
        </w:rPr>
        <w:t xml:space="preserve">лектронной почте направлялись во все образовательные учреждения города.  </w:t>
      </w:r>
    </w:p>
    <w:p w:rsidR="007E03AB" w:rsidRPr="007E03AB" w:rsidRDefault="007E03AB" w:rsidP="007E03A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E03AB">
        <w:rPr>
          <w:rFonts w:ascii="Courier New" w:hAnsi="Courier New" w:cs="Courier New"/>
          <w:sz w:val="24"/>
          <w:szCs w:val="24"/>
        </w:rPr>
        <w:t>В помощь первичным профсоюзным организациям подготовлены и направлены информационные листки «Скорая правовая помощь»  по правовым вопросам:</w:t>
      </w:r>
    </w:p>
    <w:p w:rsidR="007E03AB" w:rsidRPr="007E03AB" w:rsidRDefault="007E03AB" w:rsidP="007E03AB">
      <w:pPr>
        <w:pStyle w:val="a3"/>
        <w:numPr>
          <w:ilvl w:val="0"/>
          <w:numId w:val="49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О режиме рабочего времени и оплате труда в период отмены   (приостановки) для обучающихся занятий   по  санитарно-эпидемиологическим, климатическим и другим основаниям;</w:t>
      </w:r>
    </w:p>
    <w:p w:rsidR="007E03AB" w:rsidRPr="007E03AB" w:rsidRDefault="007E03AB" w:rsidP="007E03AB">
      <w:pPr>
        <w:pStyle w:val="a3"/>
        <w:numPr>
          <w:ilvl w:val="0"/>
          <w:numId w:val="49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О рекомендациях  работникам и работодателям в связи с Указом Президента РФ от 25 марта 2020 г. № 206 «Об объявлении в Российской Федерации нерабочих дней»</w:t>
      </w:r>
    </w:p>
    <w:p w:rsidR="007E03AB" w:rsidRPr="007E03AB" w:rsidRDefault="007E03AB" w:rsidP="007E03AB">
      <w:pPr>
        <w:pStyle w:val="a3"/>
        <w:numPr>
          <w:ilvl w:val="0"/>
          <w:numId w:val="49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Всё о классном руководстве.</w:t>
      </w:r>
    </w:p>
    <w:p w:rsidR="007E03AB" w:rsidRPr="007E03AB" w:rsidRDefault="007E03AB" w:rsidP="007E03AB">
      <w:pPr>
        <w:shd w:val="clear" w:color="auto" w:fill="FFFFFF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</w:t>
      </w:r>
      <w:r w:rsidRPr="007E03AB">
        <w:rPr>
          <w:rFonts w:ascii="Courier New" w:hAnsi="Courier New" w:cs="Courier New"/>
          <w:color w:val="333333"/>
          <w:sz w:val="24"/>
          <w:szCs w:val="24"/>
        </w:rPr>
        <w:t>    </w:t>
      </w:r>
      <w:r w:rsidRPr="007E03AB">
        <w:rPr>
          <w:rFonts w:ascii="Courier New" w:hAnsi="Courier New" w:cs="Courier New"/>
          <w:sz w:val="24"/>
          <w:szCs w:val="24"/>
        </w:rPr>
        <w:t>Неотъемлемой частью внутрисоюзной работы является обучение  профсоюзного актива. Уровень подготовки профактива позволяет выборным профорганам широко ориентироваться в вопросах трудового законодательства, охраны труда, вести переговоры с работодателями по заключению коллективного договора.</w:t>
      </w:r>
    </w:p>
    <w:p w:rsidR="007E03AB" w:rsidRPr="007E03AB" w:rsidRDefault="007E03AB" w:rsidP="007E03AB">
      <w:pPr>
        <w:shd w:val="clear" w:color="auto" w:fill="FFFFFF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7E03AB">
        <w:rPr>
          <w:rFonts w:ascii="Courier New" w:hAnsi="Courier New" w:cs="Courier New"/>
          <w:sz w:val="24"/>
          <w:szCs w:val="24"/>
        </w:rPr>
        <w:t>Прошедший год, в связи со сложившейся эпидемиологической ситуацией с COVID-19, в организационном плане стал очень непростым для проведения внутрисоюзной работы в профсоюзных организациях. Многие формы организационной работы пришлось оперативно перестраивать: всё большую актуальность прибрели онлайн-формы проведения заседаний выборных профорганов, работа с профактивом через мобильные приложения, а также проведение обучения профактива дистанционно.</w:t>
      </w:r>
    </w:p>
    <w:p w:rsidR="007E03AB" w:rsidRPr="007E03AB" w:rsidRDefault="007E03AB" w:rsidP="007E03AB">
      <w:pPr>
        <w:ind w:firstLine="708"/>
        <w:jc w:val="both"/>
        <w:rPr>
          <w:rFonts w:ascii="Courier New" w:hAnsi="Courier New" w:cs="Courier New"/>
          <w:sz w:val="16"/>
          <w:szCs w:val="16"/>
        </w:rPr>
      </w:pPr>
    </w:p>
    <w:p w:rsidR="00E93877" w:rsidRPr="007E03AB" w:rsidRDefault="00E93877" w:rsidP="00E93877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7E03AB">
        <w:rPr>
          <w:rFonts w:ascii="Courier New" w:hAnsi="Courier New" w:cs="Courier New"/>
          <w:b/>
          <w:sz w:val="24"/>
          <w:szCs w:val="24"/>
        </w:rPr>
        <w:t>Финансовая работа</w:t>
      </w:r>
    </w:p>
    <w:p w:rsidR="00E93877" w:rsidRPr="007E03AB" w:rsidRDefault="00E93877" w:rsidP="00E93877">
      <w:pPr>
        <w:ind w:firstLine="708"/>
        <w:jc w:val="center"/>
        <w:rPr>
          <w:rFonts w:ascii="Courier New" w:hAnsi="Courier New" w:cs="Courier New"/>
          <w:b/>
          <w:sz w:val="16"/>
          <w:szCs w:val="16"/>
        </w:rPr>
      </w:pPr>
    </w:p>
    <w:p w:rsidR="00E93877" w:rsidRPr="007E03AB" w:rsidRDefault="00E93877" w:rsidP="00E938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Ключевой целью финансовой политики городской организации Профсоюза в отчетный период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материальной поддержки.</w:t>
      </w:r>
    </w:p>
    <w:p w:rsidR="00F93BB1" w:rsidRPr="007E03AB" w:rsidRDefault="00F93BB1" w:rsidP="00F93BB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Основная цель профсоюзных взносов – использование их в целях внутрисоюзного укрепления, оказания конкретной помощи конкретной помощи члену профсоюза, обеспечение организационных мероприятий, создание системы поощрения профсоюзного актива.</w:t>
      </w:r>
    </w:p>
    <w:p w:rsidR="00F93BB1" w:rsidRPr="007E03AB" w:rsidRDefault="00F93BB1" w:rsidP="00F93BB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lastRenderedPageBreak/>
        <w:t>Основным финансовым документом профсоюзной организации, в соответствии с которым планируются расходы, является смета, утверждаемая на заседании президиума городского комитета профсоюза.  Расходование средств целевого финансирования производилось в строгом соответствии со сметой и требованиями, устанавливаемыми нормативными документами.</w:t>
      </w:r>
    </w:p>
    <w:p w:rsidR="00F93BB1" w:rsidRPr="007E03AB" w:rsidRDefault="00F93BB1" w:rsidP="00F93BB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В соответствии с годовым планом работы профсоюзной организации    в 2020 году проводилась проверка финансово-хозяйственной деятельности   городской организации.  </w:t>
      </w:r>
    </w:p>
    <w:p w:rsidR="00E93877" w:rsidRPr="007E03AB" w:rsidRDefault="00E93877" w:rsidP="00E9387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На протяжении всего отчетного периода осуществлялся контроль полноты сбора членских профсоюзных взносов, порядка перечисления на банковские счета Профсоюза. Уделялось внимание информированию и разъяснению необходимости рационального подхода к расходованию профсоюзных средств.</w:t>
      </w:r>
    </w:p>
    <w:p w:rsidR="00340080" w:rsidRPr="007E03AB" w:rsidRDefault="00E93877" w:rsidP="007E03A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Валовый сбор членских профсоюзных взносов за отчетный период  уменьшился</w:t>
      </w:r>
      <w:r w:rsidR="00D40C23" w:rsidRPr="007E03AB">
        <w:rPr>
          <w:rFonts w:ascii="Courier New" w:hAnsi="Courier New" w:cs="Courier New"/>
          <w:sz w:val="24"/>
          <w:szCs w:val="24"/>
        </w:rPr>
        <w:t xml:space="preserve">, что </w:t>
      </w:r>
      <w:r w:rsidRPr="007E03AB">
        <w:rPr>
          <w:rFonts w:ascii="Courier New" w:hAnsi="Courier New" w:cs="Courier New"/>
          <w:sz w:val="24"/>
          <w:szCs w:val="24"/>
        </w:rPr>
        <w:t>связано в том числе с тем, что многие работники длительное время были на больничном, с которого профсоюзный взнос не удерживается. Детские сады не работали, потому работники не получали стимулирующие выплаты. Студенты обучались дистанционно</w:t>
      </w:r>
      <w:r w:rsidR="00D40C23" w:rsidRPr="007E03AB">
        <w:rPr>
          <w:rFonts w:ascii="Courier New" w:hAnsi="Courier New" w:cs="Courier New"/>
          <w:sz w:val="24"/>
          <w:szCs w:val="24"/>
        </w:rPr>
        <w:t xml:space="preserve">, </w:t>
      </w:r>
      <w:r w:rsidRPr="007E03AB">
        <w:rPr>
          <w:rFonts w:ascii="Courier New" w:hAnsi="Courier New" w:cs="Courier New"/>
          <w:sz w:val="24"/>
          <w:szCs w:val="24"/>
        </w:rPr>
        <w:t xml:space="preserve"> что </w:t>
      </w:r>
      <w:r w:rsidR="00D40C23" w:rsidRPr="007E03AB">
        <w:rPr>
          <w:rFonts w:ascii="Courier New" w:hAnsi="Courier New" w:cs="Courier New"/>
          <w:sz w:val="24"/>
          <w:szCs w:val="24"/>
        </w:rPr>
        <w:t>не</w:t>
      </w:r>
      <w:r w:rsidRPr="007E03AB">
        <w:rPr>
          <w:rFonts w:ascii="Courier New" w:hAnsi="Courier New" w:cs="Courier New"/>
          <w:sz w:val="24"/>
          <w:szCs w:val="24"/>
        </w:rPr>
        <w:t xml:space="preserve"> позволило </w:t>
      </w:r>
      <w:r w:rsidR="00D40C23" w:rsidRPr="007E03AB">
        <w:rPr>
          <w:rFonts w:ascii="Courier New" w:hAnsi="Courier New" w:cs="Courier New"/>
          <w:sz w:val="24"/>
          <w:szCs w:val="24"/>
        </w:rPr>
        <w:t xml:space="preserve">в полном объеме </w:t>
      </w:r>
      <w:r w:rsidRPr="007E03AB">
        <w:rPr>
          <w:rFonts w:ascii="Courier New" w:hAnsi="Courier New" w:cs="Courier New"/>
          <w:sz w:val="24"/>
          <w:szCs w:val="24"/>
        </w:rPr>
        <w:t xml:space="preserve">собрать профсоюзные взносы, уплачиваемые наличным путем.  </w:t>
      </w:r>
    </w:p>
    <w:p w:rsidR="007E03AB" w:rsidRPr="007E03AB" w:rsidRDefault="007E03AB" w:rsidP="007E03AB">
      <w:pPr>
        <w:ind w:firstLine="708"/>
        <w:jc w:val="both"/>
        <w:rPr>
          <w:rFonts w:ascii="Courier New" w:hAnsi="Courier New" w:cs="Courier New"/>
          <w:sz w:val="16"/>
          <w:szCs w:val="16"/>
        </w:rPr>
      </w:pPr>
    </w:p>
    <w:p w:rsidR="002127B6" w:rsidRPr="007E03AB" w:rsidRDefault="002127B6" w:rsidP="007E03AB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7E03AB">
        <w:rPr>
          <w:rFonts w:ascii="Courier New" w:hAnsi="Courier New" w:cs="Courier New"/>
          <w:b/>
          <w:sz w:val="24"/>
          <w:szCs w:val="24"/>
        </w:rPr>
        <w:t>Основные  задачи на  2021 год</w:t>
      </w:r>
    </w:p>
    <w:p w:rsidR="002127B6" w:rsidRPr="007E03AB" w:rsidRDefault="002127B6" w:rsidP="002127B6">
      <w:pPr>
        <w:ind w:firstLine="708"/>
        <w:jc w:val="both"/>
        <w:rPr>
          <w:rFonts w:ascii="Courier New" w:hAnsi="Courier New" w:cs="Courier New"/>
          <w:sz w:val="16"/>
          <w:szCs w:val="16"/>
        </w:rPr>
      </w:pPr>
    </w:p>
    <w:p w:rsidR="002127B6" w:rsidRPr="007E03AB" w:rsidRDefault="002127B6" w:rsidP="002127B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2021 год объявлен Общероссийским Профсоюзом образования Годом спорта, здоровья, долголетия.  В соответствии с постановлением Исполкома Общероссийского Профсоюза образования от 15 декабря № 4-3    2021 год в Профсоюзе посвящается охране и укреплению здоровья, целенаправленному формированию среди работников системы образования потребности в здоровом, активном образе жизни, занятиям физической культурой и массовым спортом в целях повышения качества и продолжительности жизни в условиях новых вызовов. </w:t>
      </w:r>
    </w:p>
    <w:p w:rsidR="002127B6" w:rsidRPr="007E03AB" w:rsidRDefault="002127B6" w:rsidP="002127B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Основной целью деятельности городской организации Профсоюза в 2021 году является повышение эффективности работы   по защите социально-трудовых прав и профессиональных интересов членов Профсоюза.</w:t>
      </w:r>
    </w:p>
    <w:p w:rsidR="002127B6" w:rsidRPr="007E03AB" w:rsidRDefault="002127B6" w:rsidP="002127B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Задачами  городской организации Профсоюза работников народного образования и науки Российской Федерации на 2021 год являются:</w:t>
      </w:r>
    </w:p>
    <w:p w:rsidR="002127B6" w:rsidRPr="007E03AB" w:rsidRDefault="002127B6" w:rsidP="007E03AB">
      <w:pPr>
        <w:pStyle w:val="a3"/>
        <w:numPr>
          <w:ilvl w:val="0"/>
          <w:numId w:val="50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реализация мероприятий по выполнению решений  отчетно-выборной конференции  городской организации Профсоюза работников народного образования и науки, Приоритетных направлений деятельности Профессионального союза работников народного образования и науки Российской Федерации на 2020-2025 годы, VIII Съезда Общероссийского Профсоюза образования в части укрепления организационного единства городской организации Профсоюза и повышения эффективности работы первичных организаций Профсоюза;</w:t>
      </w:r>
    </w:p>
    <w:p w:rsidR="002127B6" w:rsidRPr="007E03AB" w:rsidRDefault="002127B6" w:rsidP="007E03AB">
      <w:pPr>
        <w:pStyle w:val="a3"/>
        <w:numPr>
          <w:ilvl w:val="0"/>
          <w:numId w:val="50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повышение уровня жизни членов Профсоюза через совершенствование системы оплаты труда, сохранение и развитие социальных гарантий, создание надлежащих условий труда и учебы, формирование у членов профсоюза сознательного отношения к своему здоровью;</w:t>
      </w:r>
    </w:p>
    <w:p w:rsidR="002127B6" w:rsidRPr="007E03AB" w:rsidRDefault="002127B6" w:rsidP="007E03AB">
      <w:pPr>
        <w:pStyle w:val="a3"/>
        <w:numPr>
          <w:ilvl w:val="0"/>
          <w:numId w:val="50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системный  мониторинг за ростом заработной платы всех категорий работников отрасли в соответствии с указом Президента Российской Федерации В.В. Путина № 597 от 7 мая 2012г.;</w:t>
      </w:r>
    </w:p>
    <w:p w:rsidR="002127B6" w:rsidRPr="007E03AB" w:rsidRDefault="002127B6" w:rsidP="007E03AB">
      <w:pPr>
        <w:pStyle w:val="a3"/>
        <w:numPr>
          <w:ilvl w:val="0"/>
          <w:numId w:val="50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повышение социального статуса педагогической профессии;  </w:t>
      </w:r>
    </w:p>
    <w:p w:rsidR="002127B6" w:rsidRPr="007E03AB" w:rsidRDefault="002127B6" w:rsidP="007E03AB">
      <w:pPr>
        <w:pStyle w:val="a3"/>
        <w:numPr>
          <w:ilvl w:val="0"/>
          <w:numId w:val="50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lastRenderedPageBreak/>
        <w:t>укрепление роли первичных организаций Профсоюза в формировании положительного имиджа Профсоюза, повышении мотивации профсоюзного членства, а также обеспечении широкого информирования членов Профсоюза о результатах деятельности коллегиальных профсоюзных органов;</w:t>
      </w:r>
    </w:p>
    <w:p w:rsidR="002127B6" w:rsidRPr="007E03AB" w:rsidRDefault="002127B6" w:rsidP="007E03AB">
      <w:pPr>
        <w:pStyle w:val="a3"/>
        <w:numPr>
          <w:ilvl w:val="0"/>
          <w:numId w:val="50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совершенствование методов работы профсоюзных комитетов по укреплению мотивации профсоюзного членства;</w:t>
      </w:r>
    </w:p>
    <w:p w:rsidR="002127B6" w:rsidRPr="007E03AB" w:rsidRDefault="002127B6" w:rsidP="007E03AB">
      <w:pPr>
        <w:pStyle w:val="a3"/>
        <w:numPr>
          <w:ilvl w:val="0"/>
          <w:numId w:val="50"/>
        </w:numPr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полноценное использование информационного ресурса автоматизированной системы в рамках проекта «Цифровой Профсоюз».</w:t>
      </w:r>
    </w:p>
    <w:p w:rsidR="007E03AB" w:rsidRPr="007E03AB" w:rsidRDefault="007E03AB" w:rsidP="007E03AB">
      <w:pPr>
        <w:pStyle w:val="a3"/>
        <w:jc w:val="both"/>
        <w:rPr>
          <w:rFonts w:ascii="Courier New" w:hAnsi="Courier New" w:cs="Courier New"/>
          <w:sz w:val="16"/>
          <w:szCs w:val="16"/>
        </w:rPr>
      </w:pPr>
    </w:p>
    <w:p w:rsidR="002127B6" w:rsidRPr="007E03AB" w:rsidRDefault="002127B6" w:rsidP="002127B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>Задачи тематического Года:  содействие созданию условий для сохранения здоровья и ведения здорового образа жизни в образовательных организациях, увеличение количества здоровьесберегающих, физкультурно-оздоровительных спортивных мероприятий,   направленных на популяризацию здорового образа жизни, а также дальнейшее развитие Всероссийского движения «Профсоюз – территория здоровья», учрежденного Постановлением Исполкома Профсоюза № 1-22 от 27 мая 2020 года.</w:t>
      </w:r>
    </w:p>
    <w:p w:rsidR="002127B6" w:rsidRPr="007E03AB" w:rsidRDefault="002127B6" w:rsidP="002127B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</w:t>
      </w:r>
    </w:p>
    <w:p w:rsidR="00340080" w:rsidRPr="007E03AB" w:rsidRDefault="00340080" w:rsidP="005C2BD7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9080A" w:rsidRPr="007E03AB" w:rsidRDefault="00E9080A" w:rsidP="00AF7594">
      <w:pPr>
        <w:rPr>
          <w:rFonts w:ascii="Courier New" w:hAnsi="Courier New" w:cs="Courier New"/>
          <w:b/>
          <w:sz w:val="24"/>
          <w:szCs w:val="24"/>
        </w:rPr>
      </w:pPr>
    </w:p>
    <w:p w:rsidR="00E21118" w:rsidRPr="007E03AB" w:rsidRDefault="0082663A" w:rsidP="00666DD2">
      <w:pPr>
        <w:ind w:firstLine="709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7E03AB">
        <w:rPr>
          <w:rFonts w:ascii="Courier New" w:hAnsi="Courier New" w:cs="Courier New"/>
          <w:color w:val="FF0000"/>
          <w:sz w:val="24"/>
          <w:szCs w:val="24"/>
        </w:rPr>
        <w:t xml:space="preserve"> </w:t>
      </w:r>
    </w:p>
    <w:p w:rsidR="006C73F4" w:rsidRPr="007E03AB" w:rsidRDefault="00340080" w:rsidP="00666DD2">
      <w:pPr>
        <w:ind w:firstLine="709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7E03AB">
        <w:rPr>
          <w:rFonts w:ascii="Courier New" w:hAnsi="Courier New" w:cs="Courier New"/>
          <w:color w:val="FF0000"/>
          <w:sz w:val="24"/>
          <w:szCs w:val="24"/>
        </w:rPr>
        <w:t xml:space="preserve"> </w:t>
      </w:r>
    </w:p>
    <w:p w:rsidR="00E93877" w:rsidRPr="007E03AB" w:rsidRDefault="00E93877" w:rsidP="00666DD2">
      <w:pPr>
        <w:ind w:firstLine="709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E93877" w:rsidRPr="007E03AB" w:rsidRDefault="00E93877" w:rsidP="00666DD2">
      <w:pPr>
        <w:ind w:firstLine="709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9A0FFA" w:rsidRPr="007E03AB" w:rsidRDefault="00340080" w:rsidP="009A0FFA">
      <w:pPr>
        <w:shd w:val="clear" w:color="auto" w:fill="FFFFFF"/>
        <w:spacing w:after="150"/>
        <w:rPr>
          <w:rFonts w:ascii="Courier New" w:hAnsi="Courier New" w:cs="Courier New"/>
          <w:color w:val="333333"/>
          <w:sz w:val="24"/>
          <w:szCs w:val="24"/>
        </w:rPr>
      </w:pPr>
      <w:r w:rsidRPr="007E03AB">
        <w:rPr>
          <w:rFonts w:ascii="Courier New" w:hAnsi="Courier New" w:cs="Courier New"/>
          <w:color w:val="FF0000"/>
          <w:sz w:val="24"/>
          <w:szCs w:val="24"/>
        </w:rPr>
        <w:t xml:space="preserve"> </w:t>
      </w:r>
    </w:p>
    <w:p w:rsidR="00E21118" w:rsidRPr="007E03AB" w:rsidRDefault="00E21118" w:rsidP="00666DD2">
      <w:pPr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E21118" w:rsidRPr="007E03AB" w:rsidRDefault="002A6AFF" w:rsidP="00666DD2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</w:t>
      </w:r>
    </w:p>
    <w:p w:rsidR="00E21118" w:rsidRPr="007E03AB" w:rsidRDefault="00E21118" w:rsidP="00666DD2">
      <w:pPr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</w:p>
    <w:p w:rsidR="000769A8" w:rsidRPr="007E03AB" w:rsidRDefault="000769A8" w:rsidP="00D40C23">
      <w:pPr>
        <w:shd w:val="clear" w:color="auto" w:fill="FFFFFF"/>
        <w:spacing w:after="150"/>
        <w:rPr>
          <w:rFonts w:ascii="Courier New" w:hAnsi="Courier New" w:cs="Courier New"/>
          <w:b/>
          <w:bCs/>
          <w:sz w:val="24"/>
          <w:szCs w:val="24"/>
        </w:rPr>
      </w:pPr>
      <w:r w:rsidRPr="007E03AB">
        <w:rPr>
          <w:rFonts w:ascii="Courier New" w:hAnsi="Courier New" w:cs="Courier New"/>
          <w:color w:val="333333"/>
          <w:sz w:val="24"/>
          <w:szCs w:val="24"/>
        </w:rPr>
        <w:t xml:space="preserve">   </w:t>
      </w:r>
      <w:r w:rsidR="00D40C23" w:rsidRPr="007E03AB">
        <w:rPr>
          <w:rFonts w:ascii="Courier New" w:hAnsi="Courier New" w:cs="Courier New"/>
          <w:color w:val="333333"/>
          <w:sz w:val="24"/>
          <w:szCs w:val="24"/>
        </w:rPr>
        <w:t xml:space="preserve"> </w:t>
      </w:r>
    </w:p>
    <w:p w:rsidR="000769A8" w:rsidRPr="007E03AB" w:rsidRDefault="000769A8" w:rsidP="00666DD2">
      <w:pPr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4E398F" w:rsidRPr="007E03AB" w:rsidRDefault="00E93877" w:rsidP="009A0FF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03AB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E9080A" w:rsidRPr="007E03AB" w:rsidRDefault="002A6AFF" w:rsidP="00F93BB1">
      <w:pPr>
        <w:ind w:firstLine="708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7E03AB">
        <w:rPr>
          <w:rFonts w:ascii="Courier New" w:hAnsi="Courier New" w:cs="Courier New"/>
          <w:sz w:val="24"/>
          <w:szCs w:val="24"/>
        </w:rPr>
        <w:t xml:space="preserve"> </w:t>
      </w:r>
      <w:r w:rsidR="00F93BB1" w:rsidRPr="007E03AB">
        <w:rPr>
          <w:rFonts w:ascii="Courier New" w:hAnsi="Courier New" w:cs="Courier New"/>
          <w:sz w:val="24"/>
          <w:szCs w:val="24"/>
        </w:rPr>
        <w:t xml:space="preserve"> </w:t>
      </w:r>
    </w:p>
    <w:p w:rsidR="00E9080A" w:rsidRPr="007E03AB" w:rsidRDefault="00E9080A" w:rsidP="00E9080A">
      <w:pPr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7E03AB">
        <w:rPr>
          <w:rFonts w:ascii="Courier New" w:hAnsi="Courier New" w:cs="Courier New"/>
          <w:color w:val="000000"/>
          <w:sz w:val="24"/>
          <w:szCs w:val="24"/>
        </w:rPr>
        <w:tab/>
      </w:r>
    </w:p>
    <w:p w:rsidR="000769A8" w:rsidRPr="007E03AB" w:rsidRDefault="00D40C23" w:rsidP="000769A8">
      <w:pPr>
        <w:shd w:val="clear" w:color="auto" w:fill="FFFFFF"/>
        <w:spacing w:after="150"/>
        <w:rPr>
          <w:rFonts w:ascii="Courier New" w:hAnsi="Courier New" w:cs="Courier New"/>
          <w:color w:val="333333"/>
          <w:sz w:val="24"/>
          <w:szCs w:val="24"/>
        </w:rPr>
      </w:pPr>
      <w:r w:rsidRPr="007E03A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53CBE" w:rsidRPr="002A6AFF" w:rsidRDefault="00D40C23" w:rsidP="00666DD2">
      <w:pPr>
        <w:ind w:firstLine="709"/>
        <w:jc w:val="both"/>
        <w:rPr>
          <w:sz w:val="26"/>
          <w:szCs w:val="26"/>
        </w:rPr>
      </w:pPr>
      <w:r>
        <w:rPr>
          <w:rFonts w:ascii="Trebuchet MS" w:hAnsi="Trebuchet MS"/>
          <w:color w:val="333333"/>
          <w:sz w:val="24"/>
          <w:szCs w:val="24"/>
        </w:rPr>
        <w:t xml:space="preserve"> </w:t>
      </w:r>
    </w:p>
    <w:p w:rsidR="004E398F" w:rsidRPr="002A6AFF" w:rsidRDefault="005C2BD7" w:rsidP="00666DD2">
      <w:pPr>
        <w:ind w:firstLine="708"/>
        <w:jc w:val="both"/>
        <w:rPr>
          <w:rFonts w:eastAsia="+mn-ea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D7D5A" w:rsidRPr="002A6AFF" w:rsidRDefault="007E03AB" w:rsidP="00666DD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rFonts w:eastAsia="+mn-ea"/>
          <w:sz w:val="26"/>
          <w:szCs w:val="26"/>
        </w:rPr>
        <w:t xml:space="preserve"> </w:t>
      </w:r>
    </w:p>
    <w:p w:rsidR="00FF24A2" w:rsidRPr="002A6AFF" w:rsidRDefault="007E03AB" w:rsidP="00666DD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+mn-ea"/>
          <w:sz w:val="26"/>
          <w:szCs w:val="26"/>
        </w:rPr>
        <w:t xml:space="preserve"> </w:t>
      </w:r>
    </w:p>
    <w:p w:rsidR="00FF24A2" w:rsidRPr="002A6AFF" w:rsidRDefault="00575CEB" w:rsidP="00666DD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C53CBE" w:rsidRPr="002A6AFF" w:rsidRDefault="00575CEB" w:rsidP="00666DD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FF24A2" w:rsidRPr="002A6AFF" w:rsidRDefault="00575CEB" w:rsidP="00666DD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921307" w:rsidRPr="002A6AFF" w:rsidRDefault="007E03AB" w:rsidP="00666DD2">
      <w:pPr>
        <w:ind w:left="12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794C" w:rsidRPr="004D10E1" w:rsidRDefault="007E03AB" w:rsidP="004D10E1">
      <w:pPr>
        <w:jc w:val="center"/>
        <w:rPr>
          <w:rFonts w:ascii="Courier New" w:hAnsi="Courier New" w:cs="Courier New"/>
          <w:b/>
          <w:sz w:val="16"/>
          <w:szCs w:val="16"/>
          <w:shd w:val="clear" w:color="auto" w:fill="FFFFFF"/>
        </w:rPr>
      </w:pPr>
      <w:r>
        <w:rPr>
          <w:rFonts w:ascii="Trebuchet MS" w:hAnsi="Trebuchet MS"/>
          <w:color w:val="333333"/>
          <w:sz w:val="24"/>
          <w:szCs w:val="24"/>
        </w:rPr>
        <w:t xml:space="preserve"> </w:t>
      </w:r>
    </w:p>
    <w:p w:rsidR="004D10E1" w:rsidRPr="004D10E1" w:rsidRDefault="004D10E1" w:rsidP="004D10E1">
      <w:pPr>
        <w:jc w:val="center"/>
        <w:rPr>
          <w:rFonts w:ascii="Courier New" w:hAnsi="Courier New" w:cs="Courier New"/>
          <w:b/>
          <w:sz w:val="16"/>
          <w:szCs w:val="16"/>
          <w:shd w:val="clear" w:color="auto" w:fill="FFFFFF"/>
        </w:rPr>
      </w:pPr>
    </w:p>
    <w:p w:rsidR="00B9794C" w:rsidRPr="004D10E1" w:rsidRDefault="007E03AB" w:rsidP="004D10E1">
      <w:pPr>
        <w:ind w:firstLine="708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</w:p>
    <w:p w:rsidR="00921307" w:rsidRPr="004D10E1" w:rsidRDefault="00921307" w:rsidP="004D10E1">
      <w:pPr>
        <w:contextualSpacing/>
        <w:rPr>
          <w:rFonts w:ascii="Courier New" w:hAnsi="Courier New" w:cs="Courier New"/>
          <w:sz w:val="24"/>
          <w:szCs w:val="24"/>
        </w:rPr>
      </w:pPr>
    </w:p>
    <w:sectPr w:rsidR="00921307" w:rsidRPr="004D10E1" w:rsidSect="00785B3A">
      <w:footerReference w:type="default" r:id="rId10"/>
      <w:pgSz w:w="11906" w:h="16838"/>
      <w:pgMar w:top="993" w:right="424" w:bottom="567" w:left="1418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B6" w:rsidRDefault="002127B6" w:rsidP="00917891">
      <w:r>
        <w:separator/>
      </w:r>
    </w:p>
  </w:endnote>
  <w:endnote w:type="continuationSeparator" w:id="0">
    <w:p w:rsidR="002127B6" w:rsidRDefault="002127B6" w:rsidP="0091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7565"/>
      <w:docPartObj>
        <w:docPartGallery w:val="Page Numbers (Bottom of Page)"/>
        <w:docPartUnique/>
      </w:docPartObj>
    </w:sdtPr>
    <w:sdtEndPr/>
    <w:sdtContent>
      <w:p w:rsidR="002127B6" w:rsidRDefault="009656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7B6" w:rsidRDefault="002127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B6" w:rsidRDefault="002127B6" w:rsidP="00917891">
      <w:r>
        <w:separator/>
      </w:r>
    </w:p>
  </w:footnote>
  <w:footnote w:type="continuationSeparator" w:id="0">
    <w:p w:rsidR="002127B6" w:rsidRDefault="002127B6" w:rsidP="0091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EE1"/>
    <w:multiLevelType w:val="hybridMultilevel"/>
    <w:tmpl w:val="E41EE172"/>
    <w:lvl w:ilvl="0" w:tplc="87D2F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E1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8A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0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6F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47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8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ED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46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991426"/>
    <w:multiLevelType w:val="hybridMultilevel"/>
    <w:tmpl w:val="643CCAFC"/>
    <w:lvl w:ilvl="0" w:tplc="B8960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750EE0"/>
    <w:multiLevelType w:val="hybridMultilevel"/>
    <w:tmpl w:val="9DF675F4"/>
    <w:lvl w:ilvl="0" w:tplc="A7B20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A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EA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E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C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63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24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8A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CF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144C07"/>
    <w:multiLevelType w:val="hybridMultilevel"/>
    <w:tmpl w:val="EF22A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D1F32"/>
    <w:multiLevelType w:val="hybridMultilevel"/>
    <w:tmpl w:val="10F274E8"/>
    <w:lvl w:ilvl="0" w:tplc="66006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C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0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C3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E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65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03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E9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6B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ED1BD0"/>
    <w:multiLevelType w:val="hybridMultilevel"/>
    <w:tmpl w:val="5658FCB4"/>
    <w:lvl w:ilvl="0" w:tplc="364C7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C3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E8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6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0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C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EA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0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A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295459"/>
    <w:multiLevelType w:val="hybridMultilevel"/>
    <w:tmpl w:val="537AD022"/>
    <w:lvl w:ilvl="0" w:tplc="227C4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42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45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6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E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C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2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A0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4A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B603F4"/>
    <w:multiLevelType w:val="hybridMultilevel"/>
    <w:tmpl w:val="9F5E62B6"/>
    <w:lvl w:ilvl="0" w:tplc="72441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A1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EC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E8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A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2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08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89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CE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C830EE"/>
    <w:multiLevelType w:val="hybridMultilevel"/>
    <w:tmpl w:val="93ACA2E8"/>
    <w:lvl w:ilvl="0" w:tplc="3130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6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C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2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C5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2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E1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8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37D486E"/>
    <w:multiLevelType w:val="hybridMultilevel"/>
    <w:tmpl w:val="C3CE64A0"/>
    <w:lvl w:ilvl="0" w:tplc="AF02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8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CB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C4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2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6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8A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43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60C6C7F"/>
    <w:multiLevelType w:val="hybridMultilevel"/>
    <w:tmpl w:val="4030C350"/>
    <w:lvl w:ilvl="0" w:tplc="84EA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67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6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A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6E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EC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C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2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2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612C75"/>
    <w:multiLevelType w:val="hybridMultilevel"/>
    <w:tmpl w:val="92A407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AD04303"/>
    <w:multiLevelType w:val="hybridMultilevel"/>
    <w:tmpl w:val="237CCF5E"/>
    <w:lvl w:ilvl="0" w:tplc="D292E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A7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81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26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8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0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A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0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FAE117C"/>
    <w:multiLevelType w:val="hybridMultilevel"/>
    <w:tmpl w:val="D136AC9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1FCB725D"/>
    <w:multiLevelType w:val="hybridMultilevel"/>
    <w:tmpl w:val="32624A74"/>
    <w:lvl w:ilvl="0" w:tplc="9362C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4E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61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8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C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C1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0E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43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13E72BF"/>
    <w:multiLevelType w:val="hybridMultilevel"/>
    <w:tmpl w:val="BC3CC4B8"/>
    <w:lvl w:ilvl="0" w:tplc="3F82EB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4311DB3"/>
    <w:multiLevelType w:val="hybridMultilevel"/>
    <w:tmpl w:val="00982B76"/>
    <w:lvl w:ilvl="0" w:tplc="B210A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27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E7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4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49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AB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E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4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A6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45749BF"/>
    <w:multiLevelType w:val="hybridMultilevel"/>
    <w:tmpl w:val="C47C6436"/>
    <w:lvl w:ilvl="0" w:tplc="E2A0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E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49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E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8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E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0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A1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A6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8516D14"/>
    <w:multiLevelType w:val="hybridMultilevel"/>
    <w:tmpl w:val="F05A4AAC"/>
    <w:lvl w:ilvl="0" w:tplc="12D4A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06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4E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E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A7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05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8D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EC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91424A4"/>
    <w:multiLevelType w:val="hybridMultilevel"/>
    <w:tmpl w:val="CBDC579A"/>
    <w:lvl w:ilvl="0" w:tplc="4686D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CE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4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0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8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E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8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C1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9C40210"/>
    <w:multiLevelType w:val="hybridMultilevel"/>
    <w:tmpl w:val="7C5E9156"/>
    <w:lvl w:ilvl="0" w:tplc="11BA6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08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AF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CE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E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A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4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C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B645A0A"/>
    <w:multiLevelType w:val="hybridMultilevel"/>
    <w:tmpl w:val="ED988800"/>
    <w:lvl w:ilvl="0" w:tplc="CC20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81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EC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28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CD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85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6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6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66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E0D5A75"/>
    <w:multiLevelType w:val="hybridMultilevel"/>
    <w:tmpl w:val="09D0F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43B8B"/>
    <w:multiLevelType w:val="hybridMultilevel"/>
    <w:tmpl w:val="EE66891E"/>
    <w:lvl w:ilvl="0" w:tplc="AC16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2A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41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89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E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0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A8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66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C4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0AF5821"/>
    <w:multiLevelType w:val="hybridMultilevel"/>
    <w:tmpl w:val="42A41F6A"/>
    <w:lvl w:ilvl="0" w:tplc="92B24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E6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E1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CE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4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24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C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E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83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66C0436"/>
    <w:multiLevelType w:val="hybridMultilevel"/>
    <w:tmpl w:val="7028197E"/>
    <w:lvl w:ilvl="0" w:tplc="42F06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A1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82C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A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40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A6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2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6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46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699401A"/>
    <w:multiLevelType w:val="hybridMultilevel"/>
    <w:tmpl w:val="B45A6AA4"/>
    <w:lvl w:ilvl="0" w:tplc="AE241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2A1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8B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E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E8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0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A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05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AF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E2554D6"/>
    <w:multiLevelType w:val="hybridMultilevel"/>
    <w:tmpl w:val="BFEC6CAC"/>
    <w:lvl w:ilvl="0" w:tplc="7762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86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4F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E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80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0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65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6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376493F"/>
    <w:multiLevelType w:val="hybridMultilevel"/>
    <w:tmpl w:val="9306B484"/>
    <w:lvl w:ilvl="0" w:tplc="C504E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E3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C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A7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A8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6C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C4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4E83D78"/>
    <w:multiLevelType w:val="hybridMultilevel"/>
    <w:tmpl w:val="E912D458"/>
    <w:lvl w:ilvl="0" w:tplc="EA3C9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8C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6B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6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3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C3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30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03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6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6C66B85"/>
    <w:multiLevelType w:val="hybridMultilevel"/>
    <w:tmpl w:val="4038149E"/>
    <w:lvl w:ilvl="0" w:tplc="726C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4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4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40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C2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C4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8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4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82B5A81"/>
    <w:multiLevelType w:val="hybridMultilevel"/>
    <w:tmpl w:val="818A0AE0"/>
    <w:lvl w:ilvl="0" w:tplc="B1E8B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8C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E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A7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AB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2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8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8E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2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BDA24AF"/>
    <w:multiLevelType w:val="hybridMultilevel"/>
    <w:tmpl w:val="F21830C6"/>
    <w:lvl w:ilvl="0" w:tplc="B8960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F37D06"/>
    <w:multiLevelType w:val="hybridMultilevel"/>
    <w:tmpl w:val="3146C7CA"/>
    <w:lvl w:ilvl="0" w:tplc="2B10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AB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C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4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A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83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AF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3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A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0D71353"/>
    <w:multiLevelType w:val="hybridMultilevel"/>
    <w:tmpl w:val="149847C0"/>
    <w:lvl w:ilvl="0" w:tplc="1F626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C9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4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E9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4F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65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07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E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68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3802AF6"/>
    <w:multiLevelType w:val="hybridMultilevel"/>
    <w:tmpl w:val="D898E376"/>
    <w:lvl w:ilvl="0" w:tplc="A1142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0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45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49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2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C9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50F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00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E4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91548F5"/>
    <w:multiLevelType w:val="hybridMultilevel"/>
    <w:tmpl w:val="27C07836"/>
    <w:lvl w:ilvl="0" w:tplc="4BA42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EA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C5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0A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07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40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A1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82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97A73BD"/>
    <w:multiLevelType w:val="hybridMultilevel"/>
    <w:tmpl w:val="CB228930"/>
    <w:lvl w:ilvl="0" w:tplc="6A62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27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CA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4F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0B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41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A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4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4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D0F4DDC"/>
    <w:multiLevelType w:val="hybridMultilevel"/>
    <w:tmpl w:val="91387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55260"/>
    <w:multiLevelType w:val="hybridMultilevel"/>
    <w:tmpl w:val="081ED3D4"/>
    <w:lvl w:ilvl="0" w:tplc="04824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82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E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EB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6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A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83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E1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2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EBB70A9"/>
    <w:multiLevelType w:val="hybridMultilevel"/>
    <w:tmpl w:val="97762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99280E"/>
    <w:multiLevelType w:val="hybridMultilevel"/>
    <w:tmpl w:val="C42E9D14"/>
    <w:lvl w:ilvl="0" w:tplc="B7B4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A5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07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4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8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A3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EE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2D37579"/>
    <w:multiLevelType w:val="hybridMultilevel"/>
    <w:tmpl w:val="E9AE3E34"/>
    <w:lvl w:ilvl="0" w:tplc="9BAED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A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60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2A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B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23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A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87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69D6F72"/>
    <w:multiLevelType w:val="hybridMultilevel"/>
    <w:tmpl w:val="81CE57F0"/>
    <w:lvl w:ilvl="0" w:tplc="1DC4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C3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88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0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22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A3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780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1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41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7A61032"/>
    <w:multiLevelType w:val="hybridMultilevel"/>
    <w:tmpl w:val="FB64B266"/>
    <w:lvl w:ilvl="0" w:tplc="9DFC5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04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63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86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E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A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E3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2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686400C5"/>
    <w:multiLevelType w:val="hybridMultilevel"/>
    <w:tmpl w:val="4F4808B6"/>
    <w:lvl w:ilvl="0" w:tplc="6BF6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A5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6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83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41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8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ED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2E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100613A"/>
    <w:multiLevelType w:val="hybridMultilevel"/>
    <w:tmpl w:val="7028432C"/>
    <w:lvl w:ilvl="0" w:tplc="3BD4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46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03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67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09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C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6AC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64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89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81F21A6"/>
    <w:multiLevelType w:val="hybridMultilevel"/>
    <w:tmpl w:val="40DA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B0D2F"/>
    <w:multiLevelType w:val="hybridMultilevel"/>
    <w:tmpl w:val="0A302EEE"/>
    <w:lvl w:ilvl="0" w:tplc="D78ED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01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A1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8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0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A5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6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8F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84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FE11E7D"/>
    <w:multiLevelType w:val="hybridMultilevel"/>
    <w:tmpl w:val="CDB4F9DC"/>
    <w:lvl w:ilvl="0" w:tplc="05504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AE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6A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C6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67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4D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E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6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C7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5"/>
  </w:num>
  <w:num w:numId="5">
    <w:abstractNumId w:val="24"/>
  </w:num>
  <w:num w:numId="6">
    <w:abstractNumId w:val="8"/>
  </w:num>
  <w:num w:numId="7">
    <w:abstractNumId w:val="4"/>
  </w:num>
  <w:num w:numId="8">
    <w:abstractNumId w:val="27"/>
  </w:num>
  <w:num w:numId="9">
    <w:abstractNumId w:val="45"/>
  </w:num>
  <w:num w:numId="10">
    <w:abstractNumId w:val="30"/>
  </w:num>
  <w:num w:numId="11">
    <w:abstractNumId w:val="16"/>
  </w:num>
  <w:num w:numId="12">
    <w:abstractNumId w:val="10"/>
  </w:num>
  <w:num w:numId="13">
    <w:abstractNumId w:val="41"/>
  </w:num>
  <w:num w:numId="14">
    <w:abstractNumId w:val="31"/>
  </w:num>
  <w:num w:numId="15">
    <w:abstractNumId w:val="34"/>
  </w:num>
  <w:num w:numId="16">
    <w:abstractNumId w:val="39"/>
  </w:num>
  <w:num w:numId="17">
    <w:abstractNumId w:val="23"/>
  </w:num>
  <w:num w:numId="18">
    <w:abstractNumId w:val="44"/>
  </w:num>
  <w:num w:numId="19">
    <w:abstractNumId w:val="18"/>
  </w:num>
  <w:num w:numId="20">
    <w:abstractNumId w:val="2"/>
  </w:num>
  <w:num w:numId="21">
    <w:abstractNumId w:val="21"/>
  </w:num>
  <w:num w:numId="22">
    <w:abstractNumId w:val="36"/>
  </w:num>
  <w:num w:numId="23">
    <w:abstractNumId w:val="33"/>
  </w:num>
  <w:num w:numId="24">
    <w:abstractNumId w:val="25"/>
  </w:num>
  <w:num w:numId="25">
    <w:abstractNumId w:val="28"/>
  </w:num>
  <w:num w:numId="26">
    <w:abstractNumId w:val="9"/>
  </w:num>
  <w:num w:numId="27">
    <w:abstractNumId w:val="48"/>
  </w:num>
  <w:num w:numId="28">
    <w:abstractNumId w:val="26"/>
  </w:num>
  <w:num w:numId="29">
    <w:abstractNumId w:val="12"/>
  </w:num>
  <w:num w:numId="30">
    <w:abstractNumId w:val="13"/>
  </w:num>
  <w:num w:numId="31">
    <w:abstractNumId w:val="3"/>
  </w:num>
  <w:num w:numId="32">
    <w:abstractNumId w:val="32"/>
  </w:num>
  <w:num w:numId="33">
    <w:abstractNumId w:val="29"/>
  </w:num>
  <w:num w:numId="34">
    <w:abstractNumId w:val="7"/>
  </w:num>
  <w:num w:numId="35">
    <w:abstractNumId w:val="35"/>
  </w:num>
  <w:num w:numId="36">
    <w:abstractNumId w:val="37"/>
  </w:num>
  <w:num w:numId="37">
    <w:abstractNumId w:val="46"/>
  </w:num>
  <w:num w:numId="38">
    <w:abstractNumId w:val="19"/>
  </w:num>
  <w:num w:numId="39">
    <w:abstractNumId w:val="1"/>
  </w:num>
  <w:num w:numId="40">
    <w:abstractNumId w:val="6"/>
  </w:num>
  <w:num w:numId="41">
    <w:abstractNumId w:val="42"/>
  </w:num>
  <w:num w:numId="42">
    <w:abstractNumId w:val="43"/>
  </w:num>
  <w:num w:numId="43">
    <w:abstractNumId w:val="0"/>
  </w:num>
  <w:num w:numId="44">
    <w:abstractNumId w:val="14"/>
  </w:num>
  <w:num w:numId="45">
    <w:abstractNumId w:val="49"/>
  </w:num>
  <w:num w:numId="46">
    <w:abstractNumId w:val="47"/>
  </w:num>
  <w:num w:numId="47">
    <w:abstractNumId w:val="15"/>
  </w:num>
  <w:num w:numId="48">
    <w:abstractNumId w:val="38"/>
  </w:num>
  <w:num w:numId="49">
    <w:abstractNumId w:val="2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0BE"/>
    <w:rsid w:val="000348F0"/>
    <w:rsid w:val="0005022F"/>
    <w:rsid w:val="000769A8"/>
    <w:rsid w:val="0008542D"/>
    <w:rsid w:val="000E0038"/>
    <w:rsid w:val="000F2C74"/>
    <w:rsid w:val="00145E38"/>
    <w:rsid w:val="00182DBE"/>
    <w:rsid w:val="001B47C9"/>
    <w:rsid w:val="0021215C"/>
    <w:rsid w:val="002127B6"/>
    <w:rsid w:val="002130BE"/>
    <w:rsid w:val="00216F3A"/>
    <w:rsid w:val="0029774C"/>
    <w:rsid w:val="002A6AFF"/>
    <w:rsid w:val="002B666A"/>
    <w:rsid w:val="002C2DDD"/>
    <w:rsid w:val="00317DEB"/>
    <w:rsid w:val="00324F29"/>
    <w:rsid w:val="00340080"/>
    <w:rsid w:val="00354263"/>
    <w:rsid w:val="0036594D"/>
    <w:rsid w:val="00367FA6"/>
    <w:rsid w:val="00375C50"/>
    <w:rsid w:val="00386234"/>
    <w:rsid w:val="003D7D5A"/>
    <w:rsid w:val="004509B8"/>
    <w:rsid w:val="004B7443"/>
    <w:rsid w:val="004D10E1"/>
    <w:rsid w:val="004E398F"/>
    <w:rsid w:val="0050561A"/>
    <w:rsid w:val="0055031F"/>
    <w:rsid w:val="00575CEB"/>
    <w:rsid w:val="00576831"/>
    <w:rsid w:val="005A7554"/>
    <w:rsid w:val="005C2BD7"/>
    <w:rsid w:val="005C7313"/>
    <w:rsid w:val="00614880"/>
    <w:rsid w:val="00626E82"/>
    <w:rsid w:val="006620BC"/>
    <w:rsid w:val="00666DD2"/>
    <w:rsid w:val="00671583"/>
    <w:rsid w:val="006B22CB"/>
    <w:rsid w:val="006C73F4"/>
    <w:rsid w:val="006F748C"/>
    <w:rsid w:val="00741AFE"/>
    <w:rsid w:val="00755AE1"/>
    <w:rsid w:val="00756775"/>
    <w:rsid w:val="00785B3A"/>
    <w:rsid w:val="00792EB2"/>
    <w:rsid w:val="007A6BA5"/>
    <w:rsid w:val="007C5D4B"/>
    <w:rsid w:val="007D6679"/>
    <w:rsid w:val="007E03AB"/>
    <w:rsid w:val="007F7BA0"/>
    <w:rsid w:val="008148BD"/>
    <w:rsid w:val="00824F67"/>
    <w:rsid w:val="0082663A"/>
    <w:rsid w:val="0084355D"/>
    <w:rsid w:val="008701B1"/>
    <w:rsid w:val="00883845"/>
    <w:rsid w:val="00887CA6"/>
    <w:rsid w:val="008B52A4"/>
    <w:rsid w:val="008F7826"/>
    <w:rsid w:val="00917891"/>
    <w:rsid w:val="00921307"/>
    <w:rsid w:val="0096563B"/>
    <w:rsid w:val="00985D21"/>
    <w:rsid w:val="009A0FFA"/>
    <w:rsid w:val="009D224E"/>
    <w:rsid w:val="00A73327"/>
    <w:rsid w:val="00AA0F27"/>
    <w:rsid w:val="00AF7594"/>
    <w:rsid w:val="00B23749"/>
    <w:rsid w:val="00B711C8"/>
    <w:rsid w:val="00B9475F"/>
    <w:rsid w:val="00B9794C"/>
    <w:rsid w:val="00BA07A2"/>
    <w:rsid w:val="00BB7927"/>
    <w:rsid w:val="00BC5432"/>
    <w:rsid w:val="00BD11F8"/>
    <w:rsid w:val="00BF0A81"/>
    <w:rsid w:val="00C07DB6"/>
    <w:rsid w:val="00C53CBE"/>
    <w:rsid w:val="00CB2EDA"/>
    <w:rsid w:val="00D052B2"/>
    <w:rsid w:val="00D3570A"/>
    <w:rsid w:val="00D40C23"/>
    <w:rsid w:val="00D81E72"/>
    <w:rsid w:val="00DA7F7D"/>
    <w:rsid w:val="00DC4FCF"/>
    <w:rsid w:val="00DC5905"/>
    <w:rsid w:val="00E21118"/>
    <w:rsid w:val="00E45804"/>
    <w:rsid w:val="00E5273A"/>
    <w:rsid w:val="00E9080A"/>
    <w:rsid w:val="00E93877"/>
    <w:rsid w:val="00E952E4"/>
    <w:rsid w:val="00EC26E7"/>
    <w:rsid w:val="00ED0854"/>
    <w:rsid w:val="00EF424A"/>
    <w:rsid w:val="00F4118E"/>
    <w:rsid w:val="00F93BB1"/>
    <w:rsid w:val="00FC6818"/>
    <w:rsid w:val="00FF00AF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31"/>
    <w:pPr>
      <w:ind w:left="720"/>
      <w:contextualSpacing/>
    </w:pPr>
  </w:style>
  <w:style w:type="paragraph" w:customStyle="1" w:styleId="ConsPlusNormal">
    <w:name w:val="ConsPlusNormal"/>
    <w:rsid w:val="0057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5022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0561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78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17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basedOn w:val="a"/>
    <w:link w:val="ab"/>
    <w:uiPriority w:val="1"/>
    <w:qFormat/>
    <w:rsid w:val="009D224E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E90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31"/>
    <w:pPr>
      <w:ind w:left="720"/>
      <w:contextualSpacing/>
    </w:pPr>
  </w:style>
  <w:style w:type="paragraph" w:customStyle="1" w:styleId="ConsPlusNormal">
    <w:name w:val="ConsPlusNormal"/>
    <w:rsid w:val="0057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5022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0561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178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17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610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060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343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391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3055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023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022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60988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41</cp:revision>
  <cp:lastPrinted>2020-02-10T05:18:00Z</cp:lastPrinted>
  <dcterms:created xsi:type="dcterms:W3CDTF">2020-02-10T02:03:00Z</dcterms:created>
  <dcterms:modified xsi:type="dcterms:W3CDTF">2021-06-02T12:41:00Z</dcterms:modified>
</cp:coreProperties>
</file>