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B9" w:rsidRDefault="007520B9" w:rsidP="006A4587">
      <w:pPr>
        <w:spacing w:after="0" w:line="276" w:lineRule="auto"/>
        <w:rPr>
          <w:noProof/>
        </w:rPr>
      </w:pPr>
    </w:p>
    <w:p w:rsidR="006A4587" w:rsidRDefault="006A4587" w:rsidP="006A4587">
      <w:pPr>
        <w:spacing w:after="0" w:line="276" w:lineRule="auto"/>
        <w:rPr>
          <w:noProof/>
        </w:rPr>
      </w:pPr>
    </w:p>
    <w:p w:rsidR="006A4587" w:rsidRDefault="006A4587" w:rsidP="006A4587">
      <w:pPr>
        <w:spacing w:after="0" w:line="276" w:lineRule="auto"/>
        <w:rPr>
          <w:noProof/>
        </w:rPr>
      </w:pPr>
    </w:p>
    <w:p w:rsidR="006A4587" w:rsidRDefault="006A4587" w:rsidP="006A4587">
      <w:pPr>
        <w:spacing w:after="0" w:line="276" w:lineRule="auto"/>
        <w:rPr>
          <w:noProof/>
        </w:rPr>
      </w:pPr>
    </w:p>
    <w:p w:rsidR="006A4587" w:rsidRDefault="006A4587" w:rsidP="006A4587">
      <w:pPr>
        <w:spacing w:after="0" w:line="276" w:lineRule="auto"/>
        <w:jc w:val="center"/>
        <w:rPr>
          <w:sz w:val="28"/>
          <w:szCs w:val="28"/>
        </w:rPr>
      </w:pPr>
      <w:r w:rsidRPr="006A4587">
        <w:rPr>
          <w:noProof/>
          <w:sz w:val="28"/>
          <w:szCs w:val="28"/>
        </w:rPr>
        <w:drawing>
          <wp:inline distT="0" distB="0" distL="0" distR="0" wp14:anchorId="06555643" wp14:editId="12DB07CF">
            <wp:extent cx="2349723" cy="1567543"/>
            <wp:effectExtent l="0" t="0" r="0" b="0"/>
            <wp:docPr id="1" name="Рисунок 1" descr="https://reconomica.ru/wp-content/uploads/2020/04/1280x854-12.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conomica.ru/wp-content/uploads/2020/04/1280x854-12.32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22" cy="156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ПУБЛИЧНЫЙ ОТЧЕТ</w:t>
      </w:r>
    </w:p>
    <w:p w:rsidR="00AA6257" w:rsidRPr="007520B9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7520B9" w:rsidRPr="007520B9" w:rsidRDefault="007520B9" w:rsidP="00697E8A">
      <w:pPr>
        <w:ind w:left="-5" w:right="53"/>
        <w:rPr>
          <w:sz w:val="28"/>
          <w:szCs w:val="28"/>
        </w:rPr>
      </w:pPr>
    </w:p>
    <w:p w:rsidR="00AA6257" w:rsidRDefault="00AA6257" w:rsidP="00AA6257">
      <w:pPr>
        <w:spacing w:after="0" w:line="279" w:lineRule="auto"/>
      </w:pPr>
      <w:proofErr w:type="spellStart"/>
      <w:r>
        <w:rPr>
          <w:sz w:val="32"/>
        </w:rPr>
        <w:t>Суксунской</w:t>
      </w:r>
      <w:proofErr w:type="spellEnd"/>
      <w:r>
        <w:rPr>
          <w:sz w:val="32"/>
        </w:rPr>
        <w:t xml:space="preserve"> районной территориальной организации профсоюза работников народного образования и науки РФ</w:t>
      </w:r>
    </w:p>
    <w:p w:rsidR="00AA6257" w:rsidRDefault="00AA6257" w:rsidP="00AA6257">
      <w:pPr>
        <w:spacing w:after="42" w:line="259" w:lineRule="auto"/>
        <w:ind w:left="20" w:firstLine="0"/>
        <w:jc w:val="center"/>
      </w:pPr>
    </w:p>
    <w:p w:rsidR="00AA6257" w:rsidRPr="00AA6257" w:rsidRDefault="00AA6257" w:rsidP="00AA6257">
      <w:pPr>
        <w:spacing w:after="0" w:line="259" w:lineRule="auto"/>
        <w:ind w:left="0" w:right="61" w:firstLine="0"/>
        <w:jc w:val="center"/>
      </w:pPr>
      <w:r w:rsidRPr="00AA6257">
        <w:rPr>
          <w:sz w:val="32"/>
        </w:rPr>
        <w:t>за 20</w:t>
      </w:r>
      <w:r w:rsidR="006A4587">
        <w:rPr>
          <w:sz w:val="32"/>
        </w:rPr>
        <w:t>20</w:t>
      </w:r>
      <w:r w:rsidRPr="00AA6257">
        <w:rPr>
          <w:sz w:val="32"/>
        </w:rPr>
        <w:t xml:space="preserve"> год </w:t>
      </w:r>
    </w:p>
    <w:p w:rsidR="00AA6257" w:rsidRDefault="00AA6257" w:rsidP="00AA6257"/>
    <w:p w:rsidR="007520B9" w:rsidRPr="007520B9" w:rsidRDefault="007520B9" w:rsidP="00697E8A">
      <w:pPr>
        <w:ind w:left="-5" w:right="53"/>
        <w:rPr>
          <w:sz w:val="28"/>
          <w:szCs w:val="28"/>
        </w:rPr>
      </w:pPr>
    </w:p>
    <w:p w:rsidR="007520B9" w:rsidRPr="007520B9" w:rsidRDefault="007520B9" w:rsidP="00697E8A">
      <w:pPr>
        <w:ind w:left="-5" w:right="53"/>
        <w:rPr>
          <w:sz w:val="28"/>
          <w:szCs w:val="28"/>
        </w:rPr>
      </w:pPr>
    </w:p>
    <w:p w:rsidR="007520B9" w:rsidRPr="007520B9" w:rsidRDefault="007520B9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6A4587" w:rsidRDefault="006A4587" w:rsidP="006A4587">
      <w:pPr>
        <w:ind w:left="0" w:right="53" w:firstLine="0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AA6257" w:rsidRDefault="00AA6257" w:rsidP="00F92B64">
      <w:pPr>
        <w:ind w:left="-5" w:right="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Содержание.</w:t>
      </w:r>
    </w:p>
    <w:p w:rsidR="00AA6257" w:rsidRDefault="00AA6257" w:rsidP="00F92B64">
      <w:pPr>
        <w:ind w:left="-5" w:right="53"/>
        <w:jc w:val="center"/>
        <w:rPr>
          <w:sz w:val="28"/>
          <w:szCs w:val="28"/>
        </w:rPr>
      </w:pPr>
    </w:p>
    <w:p w:rsidR="00611A9A" w:rsidRPr="00F92B64" w:rsidRDefault="00611A9A" w:rsidP="00F92B64">
      <w:pPr>
        <w:numPr>
          <w:ilvl w:val="0"/>
          <w:numId w:val="31"/>
        </w:numPr>
        <w:spacing w:after="9" w:line="268" w:lineRule="auto"/>
        <w:ind w:hanging="434"/>
        <w:jc w:val="center"/>
        <w:rPr>
          <w:b/>
        </w:rPr>
      </w:pPr>
      <w:r w:rsidRPr="00F92B64">
        <w:rPr>
          <w:b/>
          <w:sz w:val="28"/>
        </w:rPr>
        <w:t>Общая характеристика.</w:t>
      </w:r>
    </w:p>
    <w:p w:rsidR="00611A9A" w:rsidRPr="00F92B64" w:rsidRDefault="00611A9A" w:rsidP="00F92B64">
      <w:pPr>
        <w:numPr>
          <w:ilvl w:val="0"/>
          <w:numId w:val="31"/>
        </w:numPr>
        <w:spacing w:after="9" w:line="268" w:lineRule="auto"/>
        <w:ind w:hanging="434"/>
        <w:jc w:val="center"/>
        <w:rPr>
          <w:b/>
        </w:rPr>
      </w:pPr>
      <w:r w:rsidRPr="00F92B64">
        <w:rPr>
          <w:b/>
          <w:sz w:val="28"/>
        </w:rPr>
        <w:t>Инструменты деятельности.</w:t>
      </w:r>
    </w:p>
    <w:p w:rsidR="00611A9A" w:rsidRDefault="00611A9A" w:rsidP="00F92B64">
      <w:pPr>
        <w:numPr>
          <w:ilvl w:val="1"/>
          <w:numId w:val="31"/>
        </w:numPr>
        <w:spacing w:after="9" w:line="268" w:lineRule="auto"/>
        <w:ind w:hanging="281"/>
        <w:jc w:val="center"/>
      </w:pPr>
      <w:r>
        <w:rPr>
          <w:sz w:val="28"/>
        </w:rPr>
        <w:t>Работа выборных органов.</w:t>
      </w:r>
    </w:p>
    <w:p w:rsidR="00611A9A" w:rsidRDefault="00611A9A" w:rsidP="00F92B64">
      <w:pPr>
        <w:numPr>
          <w:ilvl w:val="1"/>
          <w:numId w:val="31"/>
        </w:numPr>
        <w:spacing w:after="9" w:line="268" w:lineRule="auto"/>
        <w:ind w:hanging="281"/>
        <w:jc w:val="center"/>
      </w:pPr>
      <w:r>
        <w:rPr>
          <w:sz w:val="28"/>
        </w:rPr>
        <w:t>Наиболее яркие массовые мероприятия.</w:t>
      </w:r>
    </w:p>
    <w:p w:rsidR="00611A9A" w:rsidRDefault="00611A9A" w:rsidP="00F92B64">
      <w:pPr>
        <w:numPr>
          <w:ilvl w:val="1"/>
          <w:numId w:val="31"/>
        </w:numPr>
        <w:spacing w:after="9" w:line="268" w:lineRule="auto"/>
        <w:ind w:hanging="281"/>
        <w:jc w:val="center"/>
      </w:pPr>
      <w:r>
        <w:rPr>
          <w:sz w:val="28"/>
        </w:rPr>
        <w:t>Особенность года – активизация правовой работы.</w:t>
      </w:r>
    </w:p>
    <w:p w:rsidR="00611A9A" w:rsidRDefault="00611A9A" w:rsidP="00F92B64">
      <w:pPr>
        <w:numPr>
          <w:ilvl w:val="1"/>
          <w:numId w:val="31"/>
        </w:numPr>
        <w:spacing w:after="9" w:line="268" w:lineRule="auto"/>
        <w:ind w:hanging="281"/>
        <w:jc w:val="center"/>
      </w:pPr>
      <w:r w:rsidRPr="00D5562B">
        <w:rPr>
          <w:sz w:val="28"/>
        </w:rPr>
        <w:t>Социальное партнерство.</w:t>
      </w:r>
    </w:p>
    <w:p w:rsidR="00611A9A" w:rsidRDefault="00611A9A" w:rsidP="00F92B64">
      <w:pPr>
        <w:numPr>
          <w:ilvl w:val="1"/>
          <w:numId w:val="31"/>
        </w:numPr>
        <w:spacing w:after="9" w:line="268" w:lineRule="auto"/>
        <w:ind w:hanging="281"/>
        <w:jc w:val="center"/>
      </w:pPr>
      <w:r>
        <w:rPr>
          <w:sz w:val="28"/>
        </w:rPr>
        <w:t>Обучение, методическая работа.</w:t>
      </w:r>
    </w:p>
    <w:p w:rsidR="00611A9A" w:rsidRDefault="00611A9A" w:rsidP="00F92B64">
      <w:pPr>
        <w:numPr>
          <w:ilvl w:val="1"/>
          <w:numId w:val="31"/>
        </w:numPr>
        <w:spacing w:after="9" w:line="268" w:lineRule="auto"/>
        <w:ind w:hanging="281"/>
        <w:jc w:val="center"/>
      </w:pPr>
      <w:r>
        <w:rPr>
          <w:sz w:val="28"/>
        </w:rPr>
        <w:t>Информационная работа.</w:t>
      </w:r>
    </w:p>
    <w:p w:rsidR="00611A9A" w:rsidRPr="00611A9A" w:rsidRDefault="00611A9A" w:rsidP="00F92B64">
      <w:pPr>
        <w:numPr>
          <w:ilvl w:val="1"/>
          <w:numId w:val="31"/>
        </w:numPr>
        <w:spacing w:after="9" w:line="268" w:lineRule="auto"/>
        <w:ind w:hanging="281"/>
        <w:jc w:val="center"/>
      </w:pPr>
      <w:r>
        <w:rPr>
          <w:sz w:val="28"/>
        </w:rPr>
        <w:t>Финансовое укрепление.</w:t>
      </w:r>
    </w:p>
    <w:p w:rsidR="00611A9A" w:rsidRPr="00F92B64" w:rsidRDefault="00F92B64" w:rsidP="00F92B64">
      <w:pPr>
        <w:pStyle w:val="a3"/>
        <w:numPr>
          <w:ilvl w:val="0"/>
          <w:numId w:val="31"/>
        </w:numPr>
        <w:spacing w:after="9" w:line="268" w:lineRule="auto"/>
        <w:jc w:val="center"/>
        <w:rPr>
          <w:b/>
          <w:sz w:val="28"/>
          <w:szCs w:val="28"/>
        </w:rPr>
      </w:pPr>
      <w:r w:rsidRPr="00F92B64">
        <w:rPr>
          <w:b/>
          <w:sz w:val="28"/>
          <w:szCs w:val="28"/>
        </w:rPr>
        <w:t>Работа по представлению и защите законных прав и интересов членов профсоюза</w:t>
      </w:r>
    </w:p>
    <w:p w:rsidR="00611A9A" w:rsidRPr="00F92B64" w:rsidRDefault="00611A9A" w:rsidP="00611A9A">
      <w:pPr>
        <w:spacing w:after="0" w:line="240" w:lineRule="auto"/>
        <w:ind w:left="434" w:firstLine="0"/>
        <w:jc w:val="center"/>
        <w:rPr>
          <w:b/>
          <w:color w:val="000000" w:themeColor="text1"/>
          <w:sz w:val="28"/>
          <w:szCs w:val="28"/>
        </w:rPr>
      </w:pPr>
    </w:p>
    <w:p w:rsidR="00F92B64" w:rsidRPr="00F92B64" w:rsidRDefault="00F92B64" w:rsidP="00F92B64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F92B64">
        <w:rPr>
          <w:color w:val="auto"/>
          <w:sz w:val="28"/>
          <w:szCs w:val="28"/>
        </w:rPr>
        <w:t xml:space="preserve">1. </w:t>
      </w:r>
      <w:proofErr w:type="gramStart"/>
      <w:r w:rsidRPr="00F92B64">
        <w:rPr>
          <w:color w:val="auto"/>
          <w:sz w:val="28"/>
          <w:szCs w:val="28"/>
        </w:rPr>
        <w:t>Контроль за</w:t>
      </w:r>
      <w:proofErr w:type="gramEnd"/>
      <w:r w:rsidRPr="00F92B64">
        <w:rPr>
          <w:color w:val="auto"/>
          <w:sz w:val="28"/>
          <w:szCs w:val="28"/>
        </w:rPr>
        <w:t xml:space="preserve"> соблюдением законодательства, правовая защита.</w:t>
      </w:r>
    </w:p>
    <w:p w:rsidR="00F92B64" w:rsidRPr="00F92B64" w:rsidRDefault="00F92B64" w:rsidP="00F92B64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F92B64">
        <w:rPr>
          <w:color w:val="auto"/>
          <w:sz w:val="28"/>
          <w:szCs w:val="28"/>
        </w:rPr>
        <w:t>2. Вопросы Охраны труда.</w:t>
      </w:r>
    </w:p>
    <w:p w:rsidR="00611A9A" w:rsidRPr="00611A9A" w:rsidRDefault="00611A9A" w:rsidP="00611A9A">
      <w:pPr>
        <w:spacing w:after="0" w:line="240" w:lineRule="auto"/>
        <w:ind w:left="434" w:firstLine="0"/>
        <w:jc w:val="center"/>
        <w:rPr>
          <w:color w:val="000000" w:themeColor="text1"/>
          <w:sz w:val="28"/>
          <w:szCs w:val="28"/>
        </w:rPr>
      </w:pPr>
    </w:p>
    <w:p w:rsidR="00F92B64" w:rsidRPr="00F92B64" w:rsidRDefault="00F92B64" w:rsidP="00F92B64">
      <w:pPr>
        <w:pStyle w:val="a3"/>
        <w:numPr>
          <w:ilvl w:val="0"/>
          <w:numId w:val="32"/>
        </w:numPr>
        <w:spacing w:after="0" w:line="240" w:lineRule="auto"/>
        <w:jc w:val="center"/>
        <w:rPr>
          <w:color w:val="auto"/>
          <w:sz w:val="28"/>
          <w:szCs w:val="28"/>
        </w:rPr>
      </w:pPr>
      <w:r w:rsidRPr="00F92B64">
        <w:rPr>
          <w:color w:val="auto"/>
          <w:sz w:val="28"/>
          <w:szCs w:val="28"/>
        </w:rPr>
        <w:t>Содействие творческому развитию педагогов.</w:t>
      </w:r>
    </w:p>
    <w:p w:rsidR="00F92B64" w:rsidRPr="00F92B64" w:rsidRDefault="00F92B64" w:rsidP="00F92B64">
      <w:pPr>
        <w:spacing w:after="0" w:line="240" w:lineRule="auto"/>
        <w:ind w:left="360" w:firstLine="0"/>
        <w:jc w:val="center"/>
        <w:rPr>
          <w:color w:val="auto"/>
          <w:sz w:val="28"/>
          <w:szCs w:val="28"/>
        </w:rPr>
      </w:pPr>
      <w:r w:rsidRPr="00F92B64">
        <w:rPr>
          <w:color w:val="auto"/>
          <w:sz w:val="28"/>
          <w:szCs w:val="28"/>
        </w:rPr>
        <w:t>4. Работа с молодыми педагогами.</w:t>
      </w:r>
    </w:p>
    <w:p w:rsidR="00C02995" w:rsidRPr="00C02995" w:rsidRDefault="00C02995" w:rsidP="00C02995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7520B9">
        <w:rPr>
          <w:b/>
          <w:i/>
          <w:color w:val="auto"/>
          <w:sz w:val="28"/>
          <w:szCs w:val="28"/>
        </w:rPr>
        <w:t xml:space="preserve"> </w:t>
      </w:r>
      <w:r w:rsidRPr="00C02995">
        <w:rPr>
          <w:color w:val="auto"/>
          <w:sz w:val="28"/>
          <w:szCs w:val="28"/>
        </w:rPr>
        <w:t>Оказание дополнительных услуг членам профсоюза.</w:t>
      </w:r>
    </w:p>
    <w:p w:rsidR="00F92B64" w:rsidRPr="00F92B64" w:rsidRDefault="00F92B64" w:rsidP="00F92B64">
      <w:pPr>
        <w:spacing w:after="124" w:line="259" w:lineRule="auto"/>
        <w:ind w:left="0" w:firstLine="0"/>
        <w:jc w:val="left"/>
        <w:rPr>
          <w:sz w:val="28"/>
          <w:szCs w:val="28"/>
        </w:rPr>
      </w:pPr>
    </w:p>
    <w:p w:rsidR="00611A9A" w:rsidRPr="00611A9A" w:rsidRDefault="00611A9A" w:rsidP="00611A9A">
      <w:pPr>
        <w:spacing w:after="0" w:line="240" w:lineRule="auto"/>
        <w:ind w:left="434" w:firstLine="0"/>
        <w:jc w:val="center"/>
        <w:rPr>
          <w:color w:val="000000" w:themeColor="text1"/>
          <w:sz w:val="28"/>
          <w:szCs w:val="28"/>
        </w:rPr>
      </w:pPr>
    </w:p>
    <w:p w:rsidR="00AA6257" w:rsidRPr="00611A9A" w:rsidRDefault="00AA6257" w:rsidP="00697E8A">
      <w:pPr>
        <w:ind w:left="-5" w:right="53"/>
        <w:rPr>
          <w:color w:val="000000" w:themeColor="text1"/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697E8A" w:rsidRPr="007520B9" w:rsidRDefault="00AA6257" w:rsidP="00AA6257">
      <w:pPr>
        <w:spacing w:after="0" w:line="279" w:lineRule="auto"/>
        <w:rPr>
          <w:sz w:val="28"/>
          <w:szCs w:val="28"/>
        </w:rPr>
      </w:pPr>
      <w:proofErr w:type="spellStart"/>
      <w:r w:rsidRPr="00AA6257">
        <w:rPr>
          <w:sz w:val="28"/>
          <w:szCs w:val="28"/>
        </w:rPr>
        <w:lastRenderedPageBreak/>
        <w:t>Суксунская</w:t>
      </w:r>
      <w:proofErr w:type="spellEnd"/>
      <w:r w:rsidRPr="00AA6257">
        <w:rPr>
          <w:sz w:val="28"/>
          <w:szCs w:val="28"/>
        </w:rPr>
        <w:t xml:space="preserve"> районная территориальная организация профсоюза</w:t>
      </w:r>
      <w:r>
        <w:rPr>
          <w:sz w:val="32"/>
        </w:rPr>
        <w:t xml:space="preserve"> </w:t>
      </w:r>
      <w:r w:rsidRPr="00AA6257">
        <w:rPr>
          <w:sz w:val="28"/>
          <w:szCs w:val="28"/>
        </w:rPr>
        <w:t xml:space="preserve">работников </w:t>
      </w:r>
      <w:r w:rsidR="00697E8A" w:rsidRPr="007520B9">
        <w:rPr>
          <w:sz w:val="28"/>
          <w:szCs w:val="28"/>
        </w:rPr>
        <w:t xml:space="preserve">народного образования и науки РФ объединяет </w:t>
      </w:r>
      <w:r>
        <w:rPr>
          <w:sz w:val="28"/>
          <w:szCs w:val="28"/>
        </w:rPr>
        <w:t xml:space="preserve"> </w:t>
      </w:r>
      <w:r w:rsidR="00EE2F3A">
        <w:rPr>
          <w:sz w:val="28"/>
          <w:szCs w:val="28"/>
        </w:rPr>
        <w:t>128</w:t>
      </w:r>
      <w:r w:rsidR="000116A1" w:rsidRPr="007520B9">
        <w:rPr>
          <w:sz w:val="28"/>
          <w:szCs w:val="28"/>
        </w:rPr>
        <w:t xml:space="preserve"> </w:t>
      </w:r>
      <w:r w:rsidR="00697E8A" w:rsidRPr="007520B9">
        <w:rPr>
          <w:sz w:val="28"/>
          <w:szCs w:val="28"/>
        </w:rPr>
        <w:t xml:space="preserve">членов профсоюза. </w:t>
      </w:r>
    </w:p>
    <w:p w:rsidR="00697E8A" w:rsidRPr="007520B9" w:rsidRDefault="00697E8A" w:rsidP="00697E8A">
      <w:pPr>
        <w:ind w:left="-5" w:right="53"/>
        <w:rPr>
          <w:sz w:val="28"/>
          <w:szCs w:val="28"/>
        </w:rPr>
      </w:pPr>
      <w:r w:rsidRPr="007520B9">
        <w:rPr>
          <w:sz w:val="28"/>
          <w:szCs w:val="28"/>
        </w:rPr>
        <w:t xml:space="preserve">Охват профсоюзным членством </w:t>
      </w:r>
      <w:r w:rsidR="00EE2F3A">
        <w:rPr>
          <w:sz w:val="28"/>
          <w:szCs w:val="28"/>
        </w:rPr>
        <w:t xml:space="preserve">69 </w:t>
      </w:r>
      <w:r w:rsidR="007D1041" w:rsidRPr="007520B9">
        <w:rPr>
          <w:sz w:val="28"/>
          <w:szCs w:val="28"/>
        </w:rPr>
        <w:t xml:space="preserve">% </w:t>
      </w:r>
      <w:r w:rsidRPr="007520B9">
        <w:rPr>
          <w:sz w:val="28"/>
          <w:szCs w:val="28"/>
        </w:rPr>
        <w:t xml:space="preserve">Общее количество первичных профсоюзных организаций – </w:t>
      </w:r>
      <w:r w:rsidR="00EE2F3A">
        <w:rPr>
          <w:sz w:val="28"/>
          <w:szCs w:val="28"/>
        </w:rPr>
        <w:t>7</w:t>
      </w:r>
    </w:p>
    <w:p w:rsidR="00697E8A" w:rsidRPr="007520B9" w:rsidRDefault="00697E8A" w:rsidP="00697E8A">
      <w:pPr>
        <w:rPr>
          <w:color w:val="auto"/>
          <w:sz w:val="28"/>
          <w:szCs w:val="28"/>
        </w:rPr>
      </w:pPr>
      <w:r w:rsidRPr="007520B9">
        <w:rPr>
          <w:sz w:val="28"/>
          <w:szCs w:val="28"/>
        </w:rPr>
        <w:t xml:space="preserve">    </w:t>
      </w:r>
      <w:r w:rsidR="00EE2F3A">
        <w:rPr>
          <w:color w:val="auto"/>
          <w:sz w:val="28"/>
          <w:szCs w:val="28"/>
        </w:rPr>
        <w:t>По сравнению с 2019</w:t>
      </w:r>
      <w:r w:rsidRPr="007520B9">
        <w:rPr>
          <w:color w:val="auto"/>
          <w:sz w:val="28"/>
          <w:szCs w:val="28"/>
        </w:rPr>
        <w:t>-м годом количество первичных профсоюзных организаций в террито</w:t>
      </w:r>
      <w:r w:rsidR="00EE2F3A">
        <w:rPr>
          <w:color w:val="auto"/>
          <w:sz w:val="28"/>
          <w:szCs w:val="28"/>
        </w:rPr>
        <w:t>риальной организации уменьшилось  на 6</w:t>
      </w:r>
      <w:r w:rsidRPr="007520B9">
        <w:rPr>
          <w:color w:val="auto"/>
          <w:sz w:val="28"/>
          <w:szCs w:val="28"/>
        </w:rPr>
        <w:t xml:space="preserve">. А общая численность членов профсоюза – на </w:t>
      </w:r>
      <w:r w:rsidR="00EE2F3A">
        <w:rPr>
          <w:color w:val="auto"/>
          <w:sz w:val="28"/>
          <w:szCs w:val="28"/>
        </w:rPr>
        <w:t>62</w:t>
      </w:r>
      <w:r w:rsidRPr="007520B9">
        <w:rPr>
          <w:color w:val="auto"/>
          <w:sz w:val="28"/>
          <w:szCs w:val="28"/>
        </w:rPr>
        <w:t xml:space="preserve"> человека.</w:t>
      </w:r>
      <w:r w:rsidR="00EE2F3A">
        <w:rPr>
          <w:color w:val="auto"/>
          <w:sz w:val="28"/>
          <w:szCs w:val="28"/>
        </w:rPr>
        <w:t xml:space="preserve"> Это произошло за счёт объединения образовательных организаций.</w:t>
      </w:r>
    </w:p>
    <w:p w:rsidR="00697E8A" w:rsidRPr="007520B9" w:rsidRDefault="00697E8A" w:rsidP="007D1041">
      <w:pPr>
        <w:spacing w:after="0" w:line="240" w:lineRule="auto"/>
        <w:ind w:left="0" w:firstLine="0"/>
        <w:rPr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     </w:t>
      </w:r>
    </w:p>
    <w:p w:rsidR="00697E8A" w:rsidRPr="007520B9" w:rsidRDefault="00697E8A" w:rsidP="00697E8A">
      <w:pPr>
        <w:ind w:left="1020" w:right="53" w:firstLine="0"/>
        <w:rPr>
          <w:sz w:val="28"/>
          <w:szCs w:val="28"/>
        </w:rPr>
      </w:pPr>
    </w:p>
    <w:p w:rsidR="00697E8A" w:rsidRPr="007520B9" w:rsidRDefault="00697E8A" w:rsidP="00697E8A">
      <w:pPr>
        <w:spacing w:after="0" w:line="240" w:lineRule="auto"/>
        <w:ind w:left="1080" w:firstLine="0"/>
        <w:jc w:val="left"/>
        <w:rPr>
          <w:b/>
          <w:color w:val="2F5496"/>
          <w:sz w:val="28"/>
          <w:szCs w:val="28"/>
        </w:rPr>
      </w:pPr>
      <w:r w:rsidRPr="007520B9">
        <w:rPr>
          <w:b/>
          <w:color w:val="2F5496"/>
          <w:sz w:val="28"/>
          <w:szCs w:val="28"/>
        </w:rPr>
        <w:t>ОСНОВНЫЕ ИНСТРУМЕНТЫ ДЕЯТЕЛЬНОСТИ.</w:t>
      </w:r>
    </w:p>
    <w:p w:rsidR="00697E8A" w:rsidRPr="007520B9" w:rsidRDefault="00697E8A" w:rsidP="00697E8A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697E8A" w:rsidRPr="00611A9A" w:rsidRDefault="00697E8A" w:rsidP="00697E8A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611A9A">
        <w:rPr>
          <w:b/>
          <w:color w:val="auto"/>
          <w:sz w:val="28"/>
          <w:szCs w:val="28"/>
        </w:rPr>
        <w:t>1. Работа выборных органов</w:t>
      </w:r>
    </w:p>
    <w:p w:rsidR="00697E8A" w:rsidRPr="007520B9" w:rsidRDefault="00697E8A" w:rsidP="00697E8A">
      <w:pPr>
        <w:spacing w:after="0" w:line="240" w:lineRule="auto"/>
        <w:ind w:left="0" w:firstLine="0"/>
        <w:jc w:val="center"/>
        <w:rPr>
          <w:i/>
          <w:color w:val="auto"/>
          <w:sz w:val="28"/>
          <w:szCs w:val="28"/>
          <w:u w:val="single"/>
        </w:rPr>
      </w:pPr>
    </w:p>
    <w:p w:rsidR="00697E8A" w:rsidRPr="007520B9" w:rsidRDefault="00EE2F3A" w:rsidP="00611A9A">
      <w:pPr>
        <w:spacing w:after="0" w:line="276" w:lineRule="auto"/>
        <w:ind w:lef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В 2020</w:t>
      </w:r>
      <w:r w:rsidR="00697E8A" w:rsidRPr="007520B9">
        <w:rPr>
          <w:color w:val="auto"/>
          <w:sz w:val="28"/>
          <w:szCs w:val="28"/>
        </w:rPr>
        <w:t xml:space="preserve"> году </w:t>
      </w:r>
      <w:r w:rsidR="006C6CC4" w:rsidRPr="007520B9">
        <w:rPr>
          <w:color w:val="auto"/>
          <w:sz w:val="28"/>
          <w:szCs w:val="28"/>
        </w:rPr>
        <w:t xml:space="preserve">работа </w:t>
      </w:r>
      <w:r w:rsidR="00697E8A" w:rsidRPr="007520B9">
        <w:rPr>
          <w:color w:val="auto"/>
          <w:sz w:val="28"/>
          <w:szCs w:val="28"/>
        </w:rPr>
        <w:t>районного комитета профсоюза был</w:t>
      </w:r>
      <w:r w:rsidR="006C6CC4" w:rsidRPr="007520B9">
        <w:rPr>
          <w:color w:val="auto"/>
          <w:sz w:val="28"/>
          <w:szCs w:val="28"/>
        </w:rPr>
        <w:t>а</w:t>
      </w:r>
      <w:r w:rsidR="00697E8A" w:rsidRPr="007520B9">
        <w:rPr>
          <w:color w:val="auto"/>
          <w:sz w:val="28"/>
          <w:szCs w:val="28"/>
        </w:rPr>
        <w:t xml:space="preserve"> посвящен</w:t>
      </w:r>
      <w:r w:rsidR="006C6CC4" w:rsidRPr="007520B9">
        <w:rPr>
          <w:color w:val="auto"/>
          <w:sz w:val="28"/>
          <w:szCs w:val="28"/>
        </w:rPr>
        <w:t>а</w:t>
      </w:r>
      <w:r w:rsidR="00697E8A" w:rsidRPr="007520B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Привлечению работников народного образования </w:t>
      </w:r>
      <w:proofErr w:type="spellStart"/>
      <w:r>
        <w:rPr>
          <w:color w:val="auto"/>
          <w:sz w:val="28"/>
          <w:szCs w:val="28"/>
        </w:rPr>
        <w:t>Суксунского</w:t>
      </w:r>
      <w:proofErr w:type="spellEnd"/>
      <w:r>
        <w:rPr>
          <w:color w:val="auto"/>
          <w:sz w:val="28"/>
          <w:szCs w:val="28"/>
        </w:rPr>
        <w:t xml:space="preserve"> района в профсоюз.</w:t>
      </w:r>
      <w:r w:rsidR="00697E8A" w:rsidRPr="007520B9">
        <w:rPr>
          <w:color w:val="auto"/>
          <w:sz w:val="28"/>
          <w:szCs w:val="28"/>
        </w:rPr>
        <w:t xml:space="preserve"> </w:t>
      </w:r>
    </w:p>
    <w:p w:rsidR="00697E8A" w:rsidRPr="007520B9" w:rsidRDefault="00697E8A" w:rsidP="00611A9A">
      <w:pPr>
        <w:spacing w:after="0" w:line="276" w:lineRule="auto"/>
        <w:ind w:left="0" w:firstLine="0"/>
        <w:rPr>
          <w:color w:val="auto"/>
          <w:sz w:val="28"/>
          <w:szCs w:val="28"/>
        </w:rPr>
      </w:pPr>
    </w:p>
    <w:p w:rsidR="00697E8A" w:rsidRPr="007520B9" w:rsidRDefault="00697E8A" w:rsidP="00611A9A">
      <w:pPr>
        <w:spacing w:after="0" w:line="276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</w:t>
      </w:r>
      <w:r w:rsidR="009B04AA" w:rsidRPr="007520B9">
        <w:rPr>
          <w:color w:val="auto"/>
          <w:sz w:val="28"/>
          <w:szCs w:val="28"/>
        </w:rPr>
        <w:t>На заседаниях</w:t>
      </w:r>
      <w:r w:rsidRPr="007520B9">
        <w:rPr>
          <w:color w:val="auto"/>
          <w:sz w:val="28"/>
          <w:szCs w:val="28"/>
        </w:rPr>
        <w:t xml:space="preserve"> президиума </w:t>
      </w:r>
      <w:r w:rsidR="00EA1838">
        <w:rPr>
          <w:color w:val="auto"/>
          <w:sz w:val="28"/>
          <w:szCs w:val="28"/>
        </w:rPr>
        <w:t>территориальной организации</w:t>
      </w:r>
      <w:r w:rsidRPr="007520B9">
        <w:rPr>
          <w:color w:val="auto"/>
          <w:sz w:val="28"/>
          <w:szCs w:val="28"/>
        </w:rPr>
        <w:t xml:space="preserve"> профсоюза</w:t>
      </w:r>
      <w:r w:rsidR="009B04AA" w:rsidRPr="007520B9">
        <w:rPr>
          <w:color w:val="auto"/>
          <w:sz w:val="28"/>
          <w:szCs w:val="28"/>
        </w:rPr>
        <w:t xml:space="preserve"> </w:t>
      </w:r>
      <w:r w:rsidRPr="007520B9">
        <w:rPr>
          <w:color w:val="auto"/>
          <w:sz w:val="28"/>
          <w:szCs w:val="28"/>
        </w:rPr>
        <w:t>были  рассмотрены  вопросы:</w:t>
      </w:r>
    </w:p>
    <w:p w:rsidR="00F0519D" w:rsidRPr="007520B9" w:rsidRDefault="00F0519D" w:rsidP="00697E8A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8D0883" w:rsidRPr="007520B9" w:rsidRDefault="00F0519D" w:rsidP="00F0519D">
      <w:pPr>
        <w:pStyle w:val="a3"/>
        <w:numPr>
          <w:ilvl w:val="0"/>
          <w:numId w:val="15"/>
        </w:numPr>
        <w:spacing w:after="0" w:line="240" w:lineRule="auto"/>
        <w:rPr>
          <w:color w:val="auto"/>
          <w:sz w:val="28"/>
          <w:szCs w:val="28"/>
        </w:rPr>
      </w:pPr>
      <w:r w:rsidRPr="007520B9">
        <w:rPr>
          <w:sz w:val="28"/>
          <w:szCs w:val="28"/>
        </w:rPr>
        <w:t>«О состоянии инфор</w:t>
      </w:r>
      <w:r w:rsidR="00EE2F3A">
        <w:rPr>
          <w:sz w:val="28"/>
          <w:szCs w:val="28"/>
        </w:rPr>
        <w:t>мационной работы по привлечению в ряды профсоюзной организации народного образования»</w:t>
      </w:r>
    </w:p>
    <w:p w:rsidR="00697E8A" w:rsidRPr="007520B9" w:rsidRDefault="00697E8A" w:rsidP="00697E8A">
      <w:pPr>
        <w:numPr>
          <w:ilvl w:val="0"/>
          <w:numId w:val="15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«Об участии в проведении конкурса профессионального</w:t>
      </w:r>
      <w:r w:rsidR="00EE2F3A">
        <w:rPr>
          <w:color w:val="auto"/>
          <w:sz w:val="28"/>
          <w:szCs w:val="28"/>
        </w:rPr>
        <w:t xml:space="preserve"> мастерства «Учитель года - 2020</w:t>
      </w:r>
      <w:r w:rsidRPr="007520B9">
        <w:rPr>
          <w:color w:val="auto"/>
          <w:sz w:val="28"/>
          <w:szCs w:val="28"/>
        </w:rPr>
        <w:t>».</w:t>
      </w:r>
    </w:p>
    <w:p w:rsidR="000116A1" w:rsidRPr="007520B9" w:rsidRDefault="009B04AA" w:rsidP="000116A1">
      <w:pPr>
        <w:numPr>
          <w:ilvl w:val="0"/>
          <w:numId w:val="15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</w:t>
      </w:r>
      <w:r w:rsidR="00697E8A" w:rsidRPr="007520B9">
        <w:rPr>
          <w:color w:val="auto"/>
          <w:sz w:val="28"/>
          <w:szCs w:val="28"/>
        </w:rPr>
        <w:t>«Об участии в работе ассоциации «Согласие».</w:t>
      </w:r>
    </w:p>
    <w:p w:rsidR="00697E8A" w:rsidRPr="007520B9" w:rsidRDefault="00697E8A" w:rsidP="00697E8A">
      <w:pPr>
        <w:numPr>
          <w:ilvl w:val="0"/>
          <w:numId w:val="15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«О</w:t>
      </w:r>
      <w:r w:rsidR="009B04AA" w:rsidRPr="007520B9">
        <w:rPr>
          <w:color w:val="auto"/>
          <w:sz w:val="28"/>
          <w:szCs w:val="28"/>
        </w:rPr>
        <w:t xml:space="preserve">б участии </w:t>
      </w:r>
      <w:r w:rsidR="00EE2F3A">
        <w:rPr>
          <w:color w:val="auto"/>
          <w:sz w:val="28"/>
          <w:szCs w:val="28"/>
        </w:rPr>
        <w:t>председателя Совета молодых педагогов в Краевом молодёжном форуме «Пермский период» с мастер-классом.</w:t>
      </w:r>
    </w:p>
    <w:p w:rsidR="00697E8A" w:rsidRPr="007520B9" w:rsidRDefault="007D1041" w:rsidP="00697E8A">
      <w:pPr>
        <w:numPr>
          <w:ilvl w:val="0"/>
          <w:numId w:val="15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</w:t>
      </w:r>
      <w:r w:rsidR="00697E8A" w:rsidRPr="007520B9">
        <w:rPr>
          <w:color w:val="auto"/>
          <w:sz w:val="28"/>
          <w:szCs w:val="28"/>
        </w:rPr>
        <w:t>«О результатах работы за год по всем направлениям деятельности (по итогам годовой отчетности).</w:t>
      </w:r>
    </w:p>
    <w:p w:rsidR="00697E8A" w:rsidRPr="007520B9" w:rsidRDefault="00697E8A" w:rsidP="00697E8A">
      <w:pPr>
        <w:spacing w:after="0" w:line="240" w:lineRule="auto"/>
        <w:ind w:left="1019" w:firstLine="0"/>
        <w:rPr>
          <w:color w:val="auto"/>
          <w:sz w:val="28"/>
          <w:szCs w:val="28"/>
        </w:rPr>
      </w:pPr>
    </w:p>
    <w:p w:rsidR="00697E8A" w:rsidRPr="007520B9" w:rsidRDefault="00697E8A" w:rsidP="00697E8A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перспективу.</w:t>
      </w:r>
    </w:p>
    <w:p w:rsidR="00697E8A" w:rsidRPr="007520B9" w:rsidRDefault="00697E8A" w:rsidP="00697E8A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697E8A" w:rsidRPr="007520B9" w:rsidRDefault="00A07E42" w:rsidP="00697E8A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2021</w:t>
      </w:r>
      <w:r w:rsidR="00697E8A" w:rsidRPr="007520B9">
        <w:rPr>
          <w:color w:val="auto"/>
          <w:sz w:val="28"/>
          <w:szCs w:val="28"/>
        </w:rPr>
        <w:t xml:space="preserve"> г. </w:t>
      </w:r>
      <w:r w:rsidR="000116A1" w:rsidRPr="007520B9">
        <w:rPr>
          <w:color w:val="auto"/>
          <w:sz w:val="28"/>
          <w:szCs w:val="28"/>
        </w:rPr>
        <w:t>продолжить</w:t>
      </w:r>
      <w:r w:rsidR="00697E8A" w:rsidRPr="007520B9">
        <w:rPr>
          <w:color w:val="auto"/>
          <w:sz w:val="28"/>
          <w:szCs w:val="28"/>
        </w:rPr>
        <w:t xml:space="preserve"> работ</w:t>
      </w:r>
      <w:r w:rsidR="000116A1" w:rsidRPr="007520B9">
        <w:rPr>
          <w:color w:val="auto"/>
          <w:sz w:val="28"/>
          <w:szCs w:val="28"/>
        </w:rPr>
        <w:t>у</w:t>
      </w:r>
      <w:r w:rsidR="00697E8A" w:rsidRPr="007520B9">
        <w:rPr>
          <w:color w:val="auto"/>
          <w:sz w:val="28"/>
          <w:szCs w:val="28"/>
        </w:rPr>
        <w:t xml:space="preserve">  непосредственно с членами профсоюза</w:t>
      </w:r>
      <w:r w:rsidR="000116A1" w:rsidRPr="007520B9">
        <w:rPr>
          <w:color w:val="auto"/>
          <w:sz w:val="28"/>
          <w:szCs w:val="28"/>
        </w:rPr>
        <w:t xml:space="preserve">, </w:t>
      </w:r>
    </w:p>
    <w:p w:rsidR="00697E8A" w:rsidRDefault="009B04AA" w:rsidP="00697E8A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Д</w:t>
      </w:r>
      <w:r w:rsidR="00697E8A" w:rsidRPr="007520B9">
        <w:rPr>
          <w:color w:val="auto"/>
          <w:sz w:val="28"/>
          <w:szCs w:val="28"/>
        </w:rPr>
        <w:t>обиваться увеличения численности членов профсоюза в существующих организациях,</w:t>
      </w:r>
      <w:r w:rsidR="000116A1" w:rsidRPr="007520B9">
        <w:rPr>
          <w:color w:val="auto"/>
          <w:sz w:val="28"/>
          <w:szCs w:val="28"/>
        </w:rPr>
        <w:t xml:space="preserve"> и возможность создания новых.</w:t>
      </w:r>
    </w:p>
    <w:p w:rsidR="00EA1838" w:rsidRPr="007520B9" w:rsidRDefault="00EA1838" w:rsidP="00697E8A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Приведение в соответствие </w:t>
      </w:r>
      <w:r w:rsidR="00D71F8A">
        <w:rPr>
          <w:color w:val="auto"/>
          <w:sz w:val="28"/>
          <w:szCs w:val="28"/>
        </w:rPr>
        <w:t>с Уставом документы и положения.</w:t>
      </w:r>
    </w:p>
    <w:p w:rsidR="00697E8A" w:rsidRPr="00611A9A" w:rsidRDefault="00697E8A" w:rsidP="00697E8A">
      <w:pPr>
        <w:spacing w:after="0" w:line="271" w:lineRule="auto"/>
        <w:ind w:left="351" w:right="401"/>
        <w:jc w:val="center"/>
        <w:rPr>
          <w:b/>
          <w:sz w:val="28"/>
          <w:szCs w:val="28"/>
        </w:rPr>
      </w:pPr>
    </w:p>
    <w:p w:rsidR="00697E8A" w:rsidRPr="007520B9" w:rsidRDefault="00697E8A" w:rsidP="00697E8A">
      <w:pPr>
        <w:spacing w:after="0" w:line="271" w:lineRule="auto"/>
        <w:ind w:left="351" w:right="401"/>
        <w:jc w:val="center"/>
        <w:rPr>
          <w:b/>
          <w:i/>
          <w:sz w:val="28"/>
          <w:szCs w:val="28"/>
        </w:rPr>
      </w:pPr>
    </w:p>
    <w:p w:rsidR="00A07E42" w:rsidRDefault="00A07E42" w:rsidP="00DE688D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A07E42" w:rsidRDefault="00A07E42" w:rsidP="00DE688D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A07E42" w:rsidRDefault="00A07E42" w:rsidP="00DE688D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DE688D" w:rsidRPr="00611A9A" w:rsidRDefault="00DE688D" w:rsidP="00DE688D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611A9A">
        <w:rPr>
          <w:b/>
          <w:color w:val="auto"/>
          <w:sz w:val="28"/>
          <w:szCs w:val="28"/>
        </w:rPr>
        <w:t xml:space="preserve">2. </w:t>
      </w:r>
      <w:r w:rsidR="00A07E42">
        <w:rPr>
          <w:b/>
          <w:color w:val="auto"/>
          <w:sz w:val="28"/>
          <w:szCs w:val="28"/>
        </w:rPr>
        <w:t>Яркие мероприятия и конкурсы 2020</w:t>
      </w:r>
      <w:r w:rsidRPr="00611A9A">
        <w:rPr>
          <w:b/>
          <w:color w:val="auto"/>
          <w:sz w:val="28"/>
          <w:szCs w:val="28"/>
        </w:rPr>
        <w:t xml:space="preserve"> г.</w:t>
      </w:r>
    </w:p>
    <w:p w:rsidR="00DE688D" w:rsidRPr="007520B9" w:rsidRDefault="00DE688D" w:rsidP="00DE688D">
      <w:pPr>
        <w:spacing w:after="0" w:line="240" w:lineRule="auto"/>
        <w:ind w:left="0" w:firstLine="0"/>
        <w:jc w:val="center"/>
        <w:rPr>
          <w:i/>
          <w:color w:val="auto"/>
          <w:sz w:val="28"/>
          <w:szCs w:val="28"/>
          <w:u w:val="single"/>
        </w:rPr>
      </w:pPr>
    </w:p>
    <w:p w:rsidR="00DE688D" w:rsidRPr="007520B9" w:rsidRDefault="00DE688D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Считаем яркие мероприятия очень важным условием привлечения внимания к деятельности Профсоюза.</w:t>
      </w:r>
    </w:p>
    <w:p w:rsidR="00B44B33" w:rsidRPr="007520B9" w:rsidRDefault="00DE688D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</w:t>
      </w:r>
    </w:p>
    <w:p w:rsidR="00DE688D" w:rsidRPr="007520B9" w:rsidRDefault="00DE688D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</w:t>
      </w:r>
      <w:r w:rsidRPr="007520B9">
        <w:rPr>
          <w:b/>
          <w:color w:val="auto"/>
          <w:sz w:val="28"/>
          <w:szCs w:val="28"/>
        </w:rPr>
        <w:t>Некоторые из них:</w:t>
      </w:r>
    </w:p>
    <w:p w:rsidR="00914E36" w:rsidRPr="007520B9" w:rsidRDefault="00914E36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8D0883" w:rsidRPr="007520B9" w:rsidRDefault="008D088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DE688D" w:rsidRPr="007520B9" w:rsidRDefault="00A07E42" w:rsidP="00D71F8A">
      <w:pPr>
        <w:pStyle w:val="a3"/>
        <w:numPr>
          <w:ilvl w:val="0"/>
          <w:numId w:val="18"/>
        </w:numPr>
        <w:spacing w:after="0" w:line="240" w:lineRule="auto"/>
        <w:jc w:val="left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Антивирусный марафон. Где наши молодые педагоги провели дистанционные мастер – классы для всех членов профсоюза Пермского края. </w:t>
      </w:r>
      <w:proofErr w:type="spellStart"/>
      <w:r>
        <w:rPr>
          <w:color w:val="auto"/>
          <w:sz w:val="28"/>
          <w:szCs w:val="28"/>
        </w:rPr>
        <w:t>Недугова</w:t>
      </w:r>
      <w:proofErr w:type="spellEnd"/>
      <w:r>
        <w:rPr>
          <w:color w:val="auto"/>
          <w:sz w:val="28"/>
          <w:szCs w:val="28"/>
        </w:rPr>
        <w:t xml:space="preserve"> К.Л. была руководителем рубрики «</w:t>
      </w:r>
      <w:r w:rsidR="00975041">
        <w:rPr>
          <w:color w:val="auto"/>
          <w:sz w:val="28"/>
          <w:szCs w:val="28"/>
        </w:rPr>
        <w:t>Душевный Х</w:t>
      </w:r>
      <w:r>
        <w:rPr>
          <w:color w:val="auto"/>
          <w:sz w:val="28"/>
          <w:szCs w:val="28"/>
        </w:rPr>
        <w:t>об</w:t>
      </w:r>
      <w:r w:rsidR="00975041">
        <w:rPr>
          <w:color w:val="auto"/>
          <w:sz w:val="28"/>
          <w:szCs w:val="28"/>
        </w:rPr>
        <w:t>б</w:t>
      </w:r>
      <w:proofErr w:type="gramStart"/>
      <w:r>
        <w:rPr>
          <w:color w:val="auto"/>
          <w:sz w:val="28"/>
          <w:szCs w:val="28"/>
        </w:rPr>
        <w:t>и</w:t>
      </w:r>
      <w:r w:rsidR="00975041">
        <w:rPr>
          <w:color w:val="auto"/>
          <w:sz w:val="28"/>
          <w:szCs w:val="28"/>
        </w:rPr>
        <w:t>-</w:t>
      </w:r>
      <w:proofErr w:type="gramEnd"/>
      <w:r w:rsidR="00975041">
        <w:rPr>
          <w:color w:val="auto"/>
          <w:sz w:val="28"/>
          <w:szCs w:val="28"/>
        </w:rPr>
        <w:t xml:space="preserve"> Х</w:t>
      </w:r>
      <w:r>
        <w:rPr>
          <w:color w:val="auto"/>
          <w:sz w:val="28"/>
          <w:szCs w:val="28"/>
        </w:rPr>
        <w:t>о</w:t>
      </w:r>
      <w:r w:rsidR="00975041">
        <w:rPr>
          <w:color w:val="auto"/>
          <w:sz w:val="28"/>
          <w:szCs w:val="28"/>
        </w:rPr>
        <w:t>л</w:t>
      </w:r>
      <w:r>
        <w:rPr>
          <w:color w:val="auto"/>
          <w:sz w:val="28"/>
          <w:szCs w:val="28"/>
        </w:rPr>
        <w:t>л»</w:t>
      </w:r>
    </w:p>
    <w:p w:rsidR="00DE688D" w:rsidRPr="007520B9" w:rsidRDefault="00DE688D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</w:p>
    <w:p w:rsidR="00DE688D" w:rsidRPr="007520B9" w:rsidRDefault="00A07E42" w:rsidP="00D71F8A">
      <w:pPr>
        <w:pStyle w:val="a3"/>
        <w:numPr>
          <w:ilvl w:val="0"/>
          <w:numId w:val="18"/>
        </w:numPr>
        <w:spacing w:after="0" w:line="240" w:lineRule="auto"/>
        <w:jc w:val="left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 xml:space="preserve">«8 форум молодых педагогов Пермского края», где председатель Комитета молодых педагогов </w:t>
      </w:r>
      <w:proofErr w:type="spellStart"/>
      <w:r>
        <w:rPr>
          <w:sz w:val="28"/>
          <w:szCs w:val="28"/>
        </w:rPr>
        <w:t>Сускунского</w:t>
      </w:r>
      <w:proofErr w:type="spellEnd"/>
      <w:r>
        <w:rPr>
          <w:sz w:val="28"/>
          <w:szCs w:val="28"/>
        </w:rPr>
        <w:t xml:space="preserve"> района была спикером.</w:t>
      </w:r>
    </w:p>
    <w:p w:rsidR="00914E36" w:rsidRPr="007520B9" w:rsidRDefault="00914E36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</w:p>
    <w:p w:rsidR="00DE688D" w:rsidRPr="00A07E42" w:rsidRDefault="00DE688D" w:rsidP="00D71F8A">
      <w:pPr>
        <w:pStyle w:val="a3"/>
        <w:numPr>
          <w:ilvl w:val="0"/>
          <w:numId w:val="17"/>
        </w:num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A07E42">
        <w:rPr>
          <w:sz w:val="28"/>
          <w:szCs w:val="28"/>
        </w:rPr>
        <w:t xml:space="preserve">Участие в </w:t>
      </w:r>
      <w:r w:rsidR="00A07E42">
        <w:rPr>
          <w:sz w:val="28"/>
          <w:szCs w:val="28"/>
        </w:rPr>
        <w:t>Акциях посвященных: Празднованию дня Солидарности «Солидарность сильнее заразы»,</w:t>
      </w:r>
      <w:r w:rsidR="00EA1838">
        <w:rPr>
          <w:sz w:val="28"/>
          <w:szCs w:val="28"/>
        </w:rPr>
        <w:t xml:space="preserve"> «</w:t>
      </w:r>
      <w:r w:rsidR="00975041">
        <w:rPr>
          <w:sz w:val="28"/>
          <w:szCs w:val="28"/>
        </w:rPr>
        <w:t>Первомай дома»,</w:t>
      </w:r>
      <w:r w:rsidR="00A07E42">
        <w:rPr>
          <w:sz w:val="28"/>
          <w:szCs w:val="28"/>
        </w:rPr>
        <w:t xml:space="preserve"> 30 </w:t>
      </w:r>
      <w:proofErr w:type="spellStart"/>
      <w:r w:rsidR="00A07E42">
        <w:rPr>
          <w:sz w:val="28"/>
          <w:szCs w:val="28"/>
        </w:rPr>
        <w:t>летию</w:t>
      </w:r>
      <w:proofErr w:type="spellEnd"/>
      <w:r w:rsidR="00A07E42">
        <w:rPr>
          <w:sz w:val="28"/>
          <w:szCs w:val="28"/>
        </w:rPr>
        <w:t xml:space="preserve"> Профсоюза, «Галерея памяти»  </w:t>
      </w:r>
    </w:p>
    <w:p w:rsidR="00914E36" w:rsidRPr="007520B9" w:rsidRDefault="00914E36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</w:p>
    <w:p w:rsidR="00DE688D" w:rsidRPr="00975041" w:rsidRDefault="00975041" w:rsidP="00D71F8A">
      <w:pPr>
        <w:pStyle w:val="a3"/>
        <w:numPr>
          <w:ilvl w:val="0"/>
          <w:numId w:val="17"/>
        </w:numPr>
        <w:spacing w:after="0" w:line="240" w:lineRule="auto"/>
        <w:jc w:val="left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Первичные профсоюзные организации приняли участие в муниципальном мероприятии «Дальше, Выше, Быстрее» и «Лыжня России»</w:t>
      </w:r>
    </w:p>
    <w:p w:rsidR="00975041" w:rsidRPr="00975041" w:rsidRDefault="00975041" w:rsidP="00D71F8A">
      <w:pPr>
        <w:pStyle w:val="a3"/>
        <w:jc w:val="left"/>
        <w:rPr>
          <w:b/>
          <w:color w:val="auto"/>
          <w:sz w:val="28"/>
          <w:szCs w:val="28"/>
        </w:rPr>
      </w:pPr>
    </w:p>
    <w:p w:rsidR="00975041" w:rsidRPr="00975041" w:rsidRDefault="00975041" w:rsidP="00D71F8A">
      <w:pPr>
        <w:pStyle w:val="a3"/>
        <w:numPr>
          <w:ilvl w:val="0"/>
          <w:numId w:val="17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975041">
        <w:rPr>
          <w:color w:val="auto"/>
          <w:sz w:val="28"/>
          <w:szCs w:val="28"/>
        </w:rPr>
        <w:t>Приняли участие в конкурсе видео-</w:t>
      </w:r>
      <w:proofErr w:type="spellStart"/>
      <w:r w:rsidRPr="00975041">
        <w:rPr>
          <w:color w:val="auto"/>
          <w:sz w:val="28"/>
          <w:szCs w:val="28"/>
        </w:rPr>
        <w:t>блогеров</w:t>
      </w:r>
      <w:proofErr w:type="spellEnd"/>
      <w:r w:rsidRPr="00975041">
        <w:rPr>
          <w:color w:val="auto"/>
          <w:sz w:val="28"/>
          <w:szCs w:val="28"/>
        </w:rPr>
        <w:t xml:space="preserve"> «Пермский край в объективе молодых педагогов: Путешествуем вместе». Призёр номинации </w:t>
      </w:r>
      <w:r w:rsidR="00EA1838">
        <w:rPr>
          <w:color w:val="auto"/>
          <w:sz w:val="28"/>
          <w:szCs w:val="28"/>
        </w:rPr>
        <w:t>«</w:t>
      </w:r>
      <w:r w:rsidRPr="00975041">
        <w:rPr>
          <w:color w:val="auto"/>
          <w:sz w:val="28"/>
          <w:szCs w:val="28"/>
        </w:rPr>
        <w:t>Путешествуем вместе</w:t>
      </w:r>
      <w:r w:rsidR="00EA1838">
        <w:rPr>
          <w:color w:val="auto"/>
          <w:sz w:val="28"/>
          <w:szCs w:val="28"/>
        </w:rPr>
        <w:t>»</w:t>
      </w:r>
      <w:r w:rsidRPr="00975041">
        <w:rPr>
          <w:color w:val="auto"/>
          <w:sz w:val="28"/>
          <w:szCs w:val="28"/>
        </w:rPr>
        <w:t>.</w:t>
      </w:r>
    </w:p>
    <w:p w:rsidR="00DE688D" w:rsidRPr="007520B9" w:rsidRDefault="00DE688D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</w:p>
    <w:p w:rsidR="00DE688D" w:rsidRPr="007520B9" w:rsidRDefault="00DE688D" w:rsidP="00D71F8A">
      <w:pPr>
        <w:spacing w:after="0" w:line="259" w:lineRule="auto"/>
        <w:ind w:right="61"/>
        <w:jc w:val="left"/>
        <w:rPr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перспективу.</w:t>
      </w:r>
    </w:p>
    <w:p w:rsidR="00DE688D" w:rsidRPr="007520B9" w:rsidRDefault="00DE688D" w:rsidP="00D71F8A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DE688D" w:rsidRPr="007520B9" w:rsidRDefault="00975041" w:rsidP="00D71F8A">
      <w:pPr>
        <w:ind w:left="-5" w:right="53"/>
        <w:jc w:val="left"/>
        <w:rPr>
          <w:sz w:val="28"/>
          <w:szCs w:val="28"/>
        </w:rPr>
      </w:pPr>
      <w:r>
        <w:rPr>
          <w:sz w:val="28"/>
          <w:szCs w:val="28"/>
        </w:rPr>
        <w:t>Активизировать работу по организации и проведению</w:t>
      </w:r>
      <w:r w:rsidR="00DE688D" w:rsidRPr="007520B9">
        <w:rPr>
          <w:sz w:val="28"/>
          <w:szCs w:val="28"/>
        </w:rPr>
        <w:t xml:space="preserve"> массовых  мероприятий, транслировать их проведение на местный уровень. </w:t>
      </w:r>
    </w:p>
    <w:p w:rsidR="00DE688D" w:rsidRPr="007520B9" w:rsidRDefault="00DE688D" w:rsidP="00D71F8A">
      <w:pPr>
        <w:ind w:left="1020" w:right="53" w:firstLine="0"/>
        <w:jc w:val="left"/>
        <w:rPr>
          <w:sz w:val="28"/>
          <w:szCs w:val="28"/>
        </w:rPr>
      </w:pPr>
    </w:p>
    <w:p w:rsidR="00DE688D" w:rsidRPr="007520B9" w:rsidRDefault="00DE688D" w:rsidP="00DE688D">
      <w:pPr>
        <w:ind w:left="1020" w:right="53" w:firstLine="0"/>
        <w:rPr>
          <w:sz w:val="28"/>
          <w:szCs w:val="28"/>
        </w:rPr>
      </w:pPr>
    </w:p>
    <w:p w:rsidR="00DE688D" w:rsidRPr="007520B9" w:rsidRDefault="00DE688D" w:rsidP="00DE688D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8D0883" w:rsidRPr="007520B9" w:rsidRDefault="00975041" w:rsidP="008D0883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3. В 2020</w:t>
      </w:r>
      <w:r w:rsidR="008D0883" w:rsidRPr="007520B9">
        <w:rPr>
          <w:b/>
          <w:color w:val="auto"/>
          <w:sz w:val="28"/>
          <w:szCs w:val="28"/>
        </w:rPr>
        <w:t xml:space="preserve"> г.  -  участие в работе  Ассоциации  «Согласие». </w:t>
      </w:r>
    </w:p>
    <w:p w:rsidR="00F0519D" w:rsidRPr="007520B9" w:rsidRDefault="008D0883" w:rsidP="008D0883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</w:t>
      </w:r>
    </w:p>
    <w:p w:rsidR="00F0519D" w:rsidRPr="007520B9" w:rsidRDefault="00F0519D" w:rsidP="008D0883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F0519D" w:rsidRPr="007520B9" w:rsidRDefault="00F0519D" w:rsidP="00D71F8A">
      <w:pPr>
        <w:pStyle w:val="a3"/>
        <w:numPr>
          <w:ilvl w:val="0"/>
          <w:numId w:val="24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Семина</w:t>
      </w:r>
      <w:r w:rsidR="00DE006C">
        <w:rPr>
          <w:color w:val="auto"/>
          <w:sz w:val="28"/>
          <w:szCs w:val="28"/>
        </w:rPr>
        <w:t>р в п. Комсомольский  для ассоциации «Здоровье, как фактор безопасности профессиональной деятельности педагога</w:t>
      </w:r>
      <w:r w:rsidRPr="007520B9">
        <w:rPr>
          <w:color w:val="auto"/>
          <w:sz w:val="28"/>
          <w:szCs w:val="28"/>
        </w:rPr>
        <w:t>»</w:t>
      </w:r>
    </w:p>
    <w:p w:rsidR="00B44B33" w:rsidRPr="007520B9" w:rsidRDefault="00B44B33" w:rsidP="00D71F8A">
      <w:pPr>
        <w:spacing w:after="0" w:line="240" w:lineRule="auto"/>
        <w:jc w:val="left"/>
        <w:rPr>
          <w:color w:val="auto"/>
          <w:sz w:val="28"/>
          <w:szCs w:val="28"/>
        </w:rPr>
      </w:pPr>
    </w:p>
    <w:p w:rsidR="00B44B33" w:rsidRPr="007520B9" w:rsidRDefault="00B44B33" w:rsidP="00D71F8A">
      <w:pPr>
        <w:spacing w:after="0" w:line="240" w:lineRule="auto"/>
        <w:jc w:val="left"/>
        <w:rPr>
          <w:color w:val="auto"/>
          <w:sz w:val="28"/>
          <w:szCs w:val="28"/>
        </w:rPr>
      </w:pPr>
    </w:p>
    <w:p w:rsidR="00B44B33" w:rsidRPr="007520B9" w:rsidRDefault="00B44B33" w:rsidP="00D71F8A">
      <w:pPr>
        <w:spacing w:after="0" w:line="240" w:lineRule="auto"/>
        <w:jc w:val="left"/>
        <w:rPr>
          <w:color w:val="auto"/>
          <w:sz w:val="28"/>
          <w:szCs w:val="28"/>
        </w:rPr>
      </w:pPr>
    </w:p>
    <w:p w:rsidR="00B44B33" w:rsidRPr="007520B9" w:rsidRDefault="00B44B33" w:rsidP="00D71F8A">
      <w:pPr>
        <w:spacing w:after="0" w:line="240" w:lineRule="auto"/>
        <w:jc w:val="left"/>
        <w:rPr>
          <w:color w:val="auto"/>
          <w:sz w:val="28"/>
          <w:szCs w:val="28"/>
        </w:rPr>
      </w:pPr>
    </w:p>
    <w:p w:rsidR="00B44B33" w:rsidRPr="007520B9" w:rsidRDefault="00B44B33" w:rsidP="00D71F8A">
      <w:pPr>
        <w:spacing w:after="0" w:line="240" w:lineRule="auto"/>
        <w:jc w:val="left"/>
        <w:rPr>
          <w:color w:val="auto"/>
          <w:sz w:val="28"/>
          <w:szCs w:val="28"/>
        </w:rPr>
      </w:pPr>
    </w:p>
    <w:p w:rsidR="008D0883" w:rsidRPr="007520B9" w:rsidRDefault="008D0883" w:rsidP="00D71F8A">
      <w:pPr>
        <w:pStyle w:val="a3"/>
        <w:numPr>
          <w:ilvl w:val="0"/>
          <w:numId w:val="24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Приняли участие в</w:t>
      </w:r>
      <w:r w:rsidR="00EA1838">
        <w:rPr>
          <w:color w:val="auto"/>
          <w:sz w:val="28"/>
          <w:szCs w:val="28"/>
        </w:rPr>
        <w:t xml:space="preserve"> </w:t>
      </w:r>
      <w:proofErr w:type="spellStart"/>
      <w:r w:rsidR="00EA1838">
        <w:rPr>
          <w:color w:val="auto"/>
          <w:sz w:val="28"/>
          <w:szCs w:val="28"/>
        </w:rPr>
        <w:t>дистапнционном</w:t>
      </w:r>
      <w:proofErr w:type="spellEnd"/>
      <w:r w:rsidRPr="007520B9">
        <w:rPr>
          <w:color w:val="auto"/>
          <w:sz w:val="28"/>
          <w:szCs w:val="28"/>
        </w:rPr>
        <w:t xml:space="preserve"> семи</w:t>
      </w:r>
      <w:r w:rsidR="00DE006C">
        <w:rPr>
          <w:color w:val="auto"/>
          <w:sz w:val="28"/>
          <w:szCs w:val="28"/>
        </w:rPr>
        <w:t>наре по теме «Охрана труда в условиях пандемии»</w:t>
      </w:r>
      <w:r w:rsidRPr="007520B9">
        <w:rPr>
          <w:color w:val="auto"/>
          <w:sz w:val="28"/>
          <w:szCs w:val="28"/>
        </w:rPr>
        <w:t xml:space="preserve"> </w:t>
      </w:r>
    </w:p>
    <w:p w:rsidR="00F0519D" w:rsidRPr="007520B9" w:rsidRDefault="00F0519D" w:rsidP="00D71F8A">
      <w:pPr>
        <w:spacing w:after="0" w:line="240" w:lineRule="auto"/>
        <w:ind w:left="0" w:firstLine="0"/>
        <w:jc w:val="left"/>
        <w:rPr>
          <w:b/>
          <w:color w:val="C00000"/>
          <w:sz w:val="28"/>
          <w:szCs w:val="28"/>
          <w:u w:val="single"/>
        </w:rPr>
      </w:pPr>
    </w:p>
    <w:p w:rsidR="00F0519D" w:rsidRPr="007520B9" w:rsidRDefault="00F0519D" w:rsidP="00D71F8A">
      <w:pPr>
        <w:spacing w:after="0" w:line="240" w:lineRule="auto"/>
        <w:ind w:left="0" w:firstLine="0"/>
        <w:jc w:val="left"/>
        <w:rPr>
          <w:b/>
          <w:color w:val="C00000"/>
          <w:sz w:val="28"/>
          <w:szCs w:val="28"/>
          <w:u w:val="single"/>
        </w:rPr>
      </w:pPr>
    </w:p>
    <w:p w:rsidR="008D0883" w:rsidRPr="007520B9" w:rsidRDefault="008D0883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перспективу.</w:t>
      </w:r>
    </w:p>
    <w:p w:rsidR="008D0883" w:rsidRPr="007520B9" w:rsidRDefault="008D088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B03E5A" w:rsidRPr="007520B9" w:rsidRDefault="008D088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Принимать активное участие в работе Ассоциации  «Согласие». </w:t>
      </w:r>
    </w:p>
    <w:p w:rsidR="008D0883" w:rsidRPr="007520B9" w:rsidRDefault="008D088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</w:t>
      </w:r>
      <w:r w:rsidR="0083495E" w:rsidRPr="007520B9">
        <w:rPr>
          <w:color w:val="auto"/>
          <w:sz w:val="28"/>
          <w:szCs w:val="28"/>
        </w:rPr>
        <w:t>Провести</w:t>
      </w:r>
      <w:r w:rsidRPr="007520B9">
        <w:rPr>
          <w:color w:val="auto"/>
          <w:sz w:val="28"/>
          <w:szCs w:val="28"/>
        </w:rPr>
        <w:t xml:space="preserve"> </w:t>
      </w:r>
      <w:r w:rsidR="00DE006C">
        <w:rPr>
          <w:color w:val="auto"/>
          <w:sz w:val="28"/>
          <w:szCs w:val="28"/>
        </w:rPr>
        <w:t>семинар Ассоциации «Согласие» на территории</w:t>
      </w:r>
      <w:r w:rsidR="00B03E5A" w:rsidRPr="007520B9">
        <w:rPr>
          <w:color w:val="auto"/>
          <w:sz w:val="28"/>
          <w:szCs w:val="28"/>
        </w:rPr>
        <w:t xml:space="preserve"> </w:t>
      </w:r>
      <w:proofErr w:type="spellStart"/>
      <w:r w:rsidR="00DE006C">
        <w:rPr>
          <w:color w:val="auto"/>
          <w:sz w:val="28"/>
          <w:szCs w:val="28"/>
        </w:rPr>
        <w:t>Суксунского</w:t>
      </w:r>
      <w:proofErr w:type="spellEnd"/>
      <w:r w:rsidR="00DE006C">
        <w:rPr>
          <w:color w:val="auto"/>
          <w:sz w:val="28"/>
          <w:szCs w:val="28"/>
        </w:rPr>
        <w:t xml:space="preserve"> городского округа</w:t>
      </w:r>
      <w:r w:rsidR="00B03E5A" w:rsidRPr="007520B9">
        <w:rPr>
          <w:color w:val="auto"/>
          <w:sz w:val="28"/>
          <w:szCs w:val="28"/>
        </w:rPr>
        <w:t>.</w:t>
      </w:r>
    </w:p>
    <w:p w:rsidR="008D0883" w:rsidRPr="007520B9" w:rsidRDefault="008D0883" w:rsidP="008D0883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8D0883" w:rsidRPr="007520B9" w:rsidRDefault="008D0883" w:rsidP="008D0883">
      <w:pPr>
        <w:spacing w:after="0" w:line="240" w:lineRule="auto"/>
        <w:ind w:left="0" w:firstLine="0"/>
        <w:rPr>
          <w:i/>
          <w:color w:val="auto"/>
          <w:sz w:val="28"/>
          <w:szCs w:val="28"/>
        </w:rPr>
      </w:pPr>
    </w:p>
    <w:p w:rsidR="008D0883" w:rsidRPr="007520B9" w:rsidRDefault="008D0883" w:rsidP="008D0883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4. Социальное партнерство.</w:t>
      </w:r>
    </w:p>
    <w:p w:rsidR="008D0883" w:rsidRPr="007520B9" w:rsidRDefault="008D0883" w:rsidP="008D0883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8D0883" w:rsidRPr="007520B9" w:rsidRDefault="008D0883" w:rsidP="00D71F8A">
      <w:pPr>
        <w:spacing w:after="0" w:line="240" w:lineRule="auto"/>
        <w:ind w:left="0" w:firstLine="708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Одним из важнейших условий эффективности работы профсоюзных организаций и фактором, формирующим имидж отраслевого профсоюза в целом, является конструктивный диалог с властью, развитие социального партнерства с целью защиты социально-экономических, трудовых прав и законных интересов работников.</w:t>
      </w:r>
    </w:p>
    <w:p w:rsidR="008D0883" w:rsidRPr="007520B9" w:rsidRDefault="008D088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</w:t>
      </w:r>
      <w:proofErr w:type="spellStart"/>
      <w:r w:rsidRPr="007520B9">
        <w:rPr>
          <w:color w:val="auto"/>
          <w:sz w:val="28"/>
          <w:szCs w:val="28"/>
        </w:rPr>
        <w:t>Суксунская</w:t>
      </w:r>
      <w:proofErr w:type="spellEnd"/>
      <w:r w:rsidRPr="007520B9">
        <w:rPr>
          <w:color w:val="auto"/>
          <w:sz w:val="28"/>
          <w:szCs w:val="28"/>
        </w:rPr>
        <w:t xml:space="preserve"> территориальная организация профсоюза работников народного образования и науки РФ строит свою работу по развитию социального партнерства на основе регионального отраслевого соглашения между региональной организацией профсоюза и Министерством образования и науки Пермского края, территориального (муниципального) отраслевого соглашения и коллективных договоров учреждений. </w:t>
      </w:r>
    </w:p>
    <w:p w:rsidR="008D0883" w:rsidRPr="007520B9" w:rsidRDefault="008D0883" w:rsidP="00D71F8A">
      <w:pPr>
        <w:pStyle w:val="a3"/>
        <w:numPr>
          <w:ilvl w:val="0"/>
          <w:numId w:val="24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Районной аттестационной комиссии при Управлении образования </w:t>
      </w:r>
      <w:r w:rsidR="00DE006C">
        <w:rPr>
          <w:color w:val="auto"/>
          <w:sz w:val="28"/>
          <w:szCs w:val="28"/>
        </w:rPr>
        <w:t xml:space="preserve">Администрации </w:t>
      </w:r>
      <w:proofErr w:type="spellStart"/>
      <w:r w:rsidR="0083495E" w:rsidRPr="007520B9">
        <w:rPr>
          <w:color w:val="auto"/>
          <w:sz w:val="28"/>
          <w:szCs w:val="28"/>
        </w:rPr>
        <w:t>Суксунского</w:t>
      </w:r>
      <w:proofErr w:type="spellEnd"/>
      <w:r w:rsidRPr="007520B9">
        <w:rPr>
          <w:color w:val="auto"/>
          <w:sz w:val="28"/>
          <w:szCs w:val="28"/>
        </w:rPr>
        <w:t xml:space="preserve"> </w:t>
      </w:r>
      <w:r w:rsidR="00EA1838">
        <w:rPr>
          <w:color w:val="auto"/>
          <w:sz w:val="28"/>
          <w:szCs w:val="28"/>
        </w:rPr>
        <w:t>городского окру</w:t>
      </w:r>
      <w:r w:rsidR="00DE006C">
        <w:rPr>
          <w:color w:val="auto"/>
          <w:sz w:val="28"/>
          <w:szCs w:val="28"/>
        </w:rPr>
        <w:t>га</w:t>
      </w:r>
      <w:r w:rsidRPr="007520B9">
        <w:rPr>
          <w:color w:val="auto"/>
          <w:sz w:val="28"/>
          <w:szCs w:val="28"/>
        </w:rPr>
        <w:t>;</w:t>
      </w:r>
    </w:p>
    <w:p w:rsidR="0083495E" w:rsidRPr="007520B9" w:rsidRDefault="0083495E" w:rsidP="00D71F8A">
      <w:pPr>
        <w:pStyle w:val="a3"/>
        <w:numPr>
          <w:ilvl w:val="0"/>
          <w:numId w:val="24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Председатель РТО принимает у</w:t>
      </w:r>
      <w:r w:rsidR="00DE006C">
        <w:rPr>
          <w:color w:val="auto"/>
          <w:sz w:val="28"/>
          <w:szCs w:val="28"/>
        </w:rPr>
        <w:t xml:space="preserve">частие в заседании </w:t>
      </w:r>
      <w:r w:rsidR="00CA10FB">
        <w:rPr>
          <w:color w:val="auto"/>
          <w:sz w:val="28"/>
          <w:szCs w:val="28"/>
        </w:rPr>
        <w:t>Координационного совета профсоюзов.</w:t>
      </w:r>
      <w:r w:rsidR="00DE006C">
        <w:rPr>
          <w:color w:val="auto"/>
          <w:sz w:val="28"/>
          <w:szCs w:val="28"/>
        </w:rPr>
        <w:t xml:space="preserve">  </w:t>
      </w:r>
    </w:p>
    <w:p w:rsidR="00B03E5A" w:rsidRPr="007520B9" w:rsidRDefault="008D0883" w:rsidP="00D71F8A">
      <w:pPr>
        <w:pStyle w:val="a3"/>
        <w:numPr>
          <w:ilvl w:val="0"/>
          <w:numId w:val="24"/>
        </w:numPr>
        <w:spacing w:after="0" w:line="240" w:lineRule="auto"/>
        <w:jc w:val="left"/>
        <w:rPr>
          <w:b/>
          <w:color w:val="auto"/>
          <w:sz w:val="28"/>
          <w:szCs w:val="28"/>
          <w:u w:val="single"/>
        </w:rPr>
      </w:pPr>
      <w:r w:rsidRPr="007520B9">
        <w:rPr>
          <w:color w:val="auto"/>
          <w:sz w:val="28"/>
          <w:szCs w:val="28"/>
        </w:rPr>
        <w:t>В образовательных учреждениях района заключены коллективные договоры</w:t>
      </w:r>
      <w:r w:rsidR="0083495E" w:rsidRPr="007520B9">
        <w:rPr>
          <w:color w:val="auto"/>
          <w:sz w:val="28"/>
          <w:szCs w:val="28"/>
        </w:rPr>
        <w:t>.</w:t>
      </w:r>
      <w:r w:rsidRPr="007520B9">
        <w:rPr>
          <w:color w:val="auto"/>
          <w:sz w:val="28"/>
          <w:szCs w:val="28"/>
        </w:rPr>
        <w:t xml:space="preserve"> </w:t>
      </w:r>
    </w:p>
    <w:p w:rsidR="00B03E5A" w:rsidRPr="007520B9" w:rsidRDefault="00B03E5A" w:rsidP="00D71F8A">
      <w:pPr>
        <w:spacing w:after="0" w:line="240" w:lineRule="auto"/>
        <w:ind w:left="360" w:firstLine="0"/>
        <w:jc w:val="left"/>
        <w:rPr>
          <w:b/>
          <w:color w:val="auto"/>
          <w:sz w:val="28"/>
          <w:szCs w:val="28"/>
          <w:u w:val="single"/>
        </w:rPr>
      </w:pPr>
    </w:p>
    <w:p w:rsidR="008D0883" w:rsidRPr="007520B9" w:rsidRDefault="008D0883" w:rsidP="00D71F8A">
      <w:pPr>
        <w:spacing w:after="0" w:line="240" w:lineRule="auto"/>
        <w:ind w:left="360" w:firstLine="0"/>
        <w:jc w:val="left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перспективу:</w:t>
      </w:r>
    </w:p>
    <w:p w:rsidR="008D0883" w:rsidRPr="007520B9" w:rsidRDefault="008D088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8D0883" w:rsidRPr="007520B9" w:rsidRDefault="00B03E5A" w:rsidP="00D71F8A">
      <w:pPr>
        <w:pStyle w:val="a3"/>
        <w:numPr>
          <w:ilvl w:val="0"/>
          <w:numId w:val="25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Д</w:t>
      </w:r>
      <w:r w:rsidR="008D0883" w:rsidRPr="007520B9">
        <w:rPr>
          <w:color w:val="auto"/>
          <w:sz w:val="28"/>
          <w:szCs w:val="28"/>
        </w:rPr>
        <w:t xml:space="preserve">альнейшее совершенствование правового и методического регулирования вопросов, связанных с защитой социально-экономических, трудовых прав, законных интересов работников; </w:t>
      </w:r>
    </w:p>
    <w:p w:rsidR="008D0883" w:rsidRPr="007520B9" w:rsidRDefault="00B03E5A" w:rsidP="00D71F8A">
      <w:pPr>
        <w:pStyle w:val="a3"/>
        <w:numPr>
          <w:ilvl w:val="0"/>
          <w:numId w:val="25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П</w:t>
      </w:r>
      <w:r w:rsidR="008D0883" w:rsidRPr="007520B9">
        <w:rPr>
          <w:color w:val="auto"/>
          <w:sz w:val="28"/>
          <w:szCs w:val="28"/>
        </w:rPr>
        <w:t xml:space="preserve">овышение ответственности сторон социального партнерства и должностных лиц за выполнение соглашений через организацию действенного текущего и итогового </w:t>
      </w:r>
      <w:proofErr w:type="gramStart"/>
      <w:r w:rsidR="008D0883" w:rsidRPr="007520B9">
        <w:rPr>
          <w:color w:val="auto"/>
          <w:sz w:val="28"/>
          <w:szCs w:val="28"/>
        </w:rPr>
        <w:t>контроля за</w:t>
      </w:r>
      <w:proofErr w:type="gramEnd"/>
      <w:r w:rsidR="008D0883" w:rsidRPr="007520B9">
        <w:rPr>
          <w:color w:val="auto"/>
          <w:sz w:val="28"/>
          <w:szCs w:val="28"/>
        </w:rPr>
        <w:t xml:space="preserve"> ходом реализации Соглашения и коллективных договоров.</w:t>
      </w:r>
    </w:p>
    <w:p w:rsidR="008D0883" w:rsidRPr="007520B9" w:rsidRDefault="008D088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DE688D" w:rsidRPr="007520B9" w:rsidRDefault="00DE688D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611A9A" w:rsidRDefault="00611A9A" w:rsidP="006B3BD7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611A9A" w:rsidRDefault="00611A9A" w:rsidP="006B3BD7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6B3BD7" w:rsidRPr="007520B9" w:rsidRDefault="00611A9A" w:rsidP="006B3BD7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="006B3BD7" w:rsidRPr="007520B9">
        <w:rPr>
          <w:b/>
          <w:color w:val="auto"/>
          <w:sz w:val="28"/>
          <w:szCs w:val="28"/>
        </w:rPr>
        <w:t>. Обучение. Методическая работа.</w:t>
      </w:r>
    </w:p>
    <w:p w:rsidR="006B3BD7" w:rsidRPr="007520B9" w:rsidRDefault="006B3BD7" w:rsidP="006B3BD7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6B3BD7" w:rsidRPr="007520B9" w:rsidRDefault="00CA10FB" w:rsidP="00D71F8A">
      <w:pPr>
        <w:spacing w:after="0" w:line="240" w:lineRule="auto"/>
        <w:ind w:left="0" w:firstLine="708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 течение 2020</w:t>
      </w:r>
      <w:r w:rsidR="006B3BD7" w:rsidRPr="007520B9">
        <w:rPr>
          <w:color w:val="auto"/>
          <w:sz w:val="28"/>
          <w:szCs w:val="28"/>
        </w:rPr>
        <w:t xml:space="preserve"> года благодаря работникам аппарата крайкома:</w:t>
      </w:r>
    </w:p>
    <w:p w:rsidR="006B3BD7" w:rsidRPr="007520B9" w:rsidRDefault="006B3BD7" w:rsidP="00D71F8A">
      <w:pPr>
        <w:numPr>
          <w:ilvl w:val="0"/>
          <w:numId w:val="21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Прошли обучение вновь </w:t>
      </w:r>
      <w:r w:rsidR="00CA10FB">
        <w:rPr>
          <w:color w:val="auto"/>
          <w:sz w:val="28"/>
          <w:szCs w:val="28"/>
        </w:rPr>
        <w:t>избранные председатели первичной профсоюзной</w:t>
      </w:r>
      <w:r w:rsidRPr="007520B9">
        <w:rPr>
          <w:color w:val="auto"/>
          <w:sz w:val="28"/>
          <w:szCs w:val="28"/>
        </w:rPr>
        <w:t xml:space="preserve"> организаций </w:t>
      </w:r>
      <w:r w:rsidR="00CA10FB">
        <w:rPr>
          <w:color w:val="auto"/>
          <w:sz w:val="28"/>
          <w:szCs w:val="28"/>
        </w:rPr>
        <w:t xml:space="preserve"> и председатель территориальной профсоюзной организации </w:t>
      </w:r>
      <w:r w:rsidR="00EA1838">
        <w:rPr>
          <w:color w:val="auto"/>
          <w:sz w:val="28"/>
          <w:szCs w:val="28"/>
        </w:rPr>
        <w:t>в 2 сессии</w:t>
      </w:r>
      <w:r w:rsidRPr="007520B9">
        <w:rPr>
          <w:color w:val="auto"/>
          <w:sz w:val="28"/>
          <w:szCs w:val="28"/>
        </w:rPr>
        <w:t>.</w:t>
      </w:r>
      <w:r w:rsidR="00CA10FB">
        <w:rPr>
          <w:color w:val="auto"/>
          <w:sz w:val="28"/>
          <w:szCs w:val="28"/>
        </w:rPr>
        <w:t xml:space="preserve"> (2 человек</w:t>
      </w:r>
      <w:r w:rsidR="00EA1838">
        <w:rPr>
          <w:color w:val="auto"/>
          <w:sz w:val="28"/>
          <w:szCs w:val="28"/>
        </w:rPr>
        <w:t>а).</w:t>
      </w:r>
      <w:r w:rsidR="00B03E5A" w:rsidRPr="007520B9">
        <w:rPr>
          <w:color w:val="auto"/>
          <w:sz w:val="28"/>
          <w:szCs w:val="28"/>
        </w:rPr>
        <w:t xml:space="preserve"> </w:t>
      </w:r>
    </w:p>
    <w:p w:rsidR="006B3BD7" w:rsidRPr="007520B9" w:rsidRDefault="006B3BD7" w:rsidP="00D71F8A">
      <w:pPr>
        <w:numPr>
          <w:ilvl w:val="0"/>
          <w:numId w:val="21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Приняли участие в </w:t>
      </w:r>
      <w:r w:rsidR="00CA10FB">
        <w:rPr>
          <w:color w:val="auto"/>
          <w:sz w:val="28"/>
          <w:szCs w:val="28"/>
          <w:lang w:val="en-US"/>
        </w:rPr>
        <w:t>VIII</w:t>
      </w:r>
      <w:r w:rsidR="00CA10FB" w:rsidRPr="00CA10FB">
        <w:rPr>
          <w:color w:val="auto"/>
          <w:sz w:val="28"/>
          <w:szCs w:val="28"/>
        </w:rPr>
        <w:t xml:space="preserve"> </w:t>
      </w:r>
      <w:r w:rsidR="00CA10FB">
        <w:rPr>
          <w:color w:val="auto"/>
          <w:sz w:val="28"/>
          <w:szCs w:val="28"/>
        </w:rPr>
        <w:t>Онлайн форуме молодых педагогов</w:t>
      </w:r>
      <w:r w:rsidRPr="007520B9">
        <w:rPr>
          <w:color w:val="auto"/>
          <w:sz w:val="28"/>
          <w:szCs w:val="28"/>
        </w:rPr>
        <w:t>.</w:t>
      </w:r>
      <w:r w:rsidR="00CA10FB">
        <w:rPr>
          <w:color w:val="auto"/>
          <w:sz w:val="28"/>
          <w:szCs w:val="28"/>
        </w:rPr>
        <w:t xml:space="preserve"> (8 человек</w:t>
      </w:r>
      <w:r w:rsidR="00B03E5A" w:rsidRPr="007520B9">
        <w:rPr>
          <w:color w:val="auto"/>
          <w:sz w:val="28"/>
          <w:szCs w:val="28"/>
        </w:rPr>
        <w:t>)</w:t>
      </w:r>
    </w:p>
    <w:p w:rsidR="00B03E5A" w:rsidRPr="007520B9" w:rsidRDefault="00B03E5A" w:rsidP="00D71F8A">
      <w:pPr>
        <w:pStyle w:val="a3"/>
        <w:numPr>
          <w:ilvl w:val="0"/>
          <w:numId w:val="21"/>
        </w:numPr>
        <w:spacing w:after="0"/>
        <w:ind w:right="53"/>
        <w:jc w:val="left"/>
        <w:rPr>
          <w:sz w:val="28"/>
          <w:szCs w:val="28"/>
        </w:rPr>
      </w:pPr>
      <w:r w:rsidRPr="007520B9">
        <w:rPr>
          <w:sz w:val="28"/>
          <w:szCs w:val="28"/>
        </w:rPr>
        <w:t>Председатель РТО</w:t>
      </w:r>
      <w:r w:rsidR="00CA10FB">
        <w:rPr>
          <w:sz w:val="28"/>
          <w:szCs w:val="28"/>
        </w:rPr>
        <w:t xml:space="preserve"> и председатель Совета молодых педагогов </w:t>
      </w:r>
      <w:proofErr w:type="spellStart"/>
      <w:r w:rsidR="00CA10FB">
        <w:rPr>
          <w:sz w:val="28"/>
          <w:szCs w:val="28"/>
        </w:rPr>
        <w:t>Суксунского</w:t>
      </w:r>
      <w:proofErr w:type="spellEnd"/>
      <w:r w:rsidR="00CA10FB">
        <w:rPr>
          <w:sz w:val="28"/>
          <w:szCs w:val="28"/>
        </w:rPr>
        <w:t xml:space="preserve"> приняли участие в семинарах: </w:t>
      </w:r>
      <w:r w:rsidR="002732EC">
        <w:rPr>
          <w:sz w:val="28"/>
          <w:szCs w:val="28"/>
        </w:rPr>
        <w:t>«</w:t>
      </w:r>
      <w:r w:rsidR="0093554B">
        <w:rPr>
          <w:sz w:val="28"/>
          <w:szCs w:val="28"/>
        </w:rPr>
        <w:t xml:space="preserve">Профсоюзное </w:t>
      </w:r>
      <w:r w:rsidR="0093554B">
        <w:rPr>
          <w:sz w:val="28"/>
          <w:szCs w:val="28"/>
          <w:lang w:val="en-US"/>
        </w:rPr>
        <w:t>PRO</w:t>
      </w:r>
      <w:r w:rsidR="0093554B">
        <w:rPr>
          <w:sz w:val="28"/>
          <w:szCs w:val="28"/>
        </w:rPr>
        <w:t xml:space="preserve"> движение в социальных сетях: будущее начинается сегодня</w:t>
      </w:r>
      <w:r w:rsidR="002732EC">
        <w:rPr>
          <w:sz w:val="28"/>
          <w:szCs w:val="28"/>
        </w:rPr>
        <w:t>», «</w:t>
      </w:r>
      <w:r w:rsidR="00375947">
        <w:rPr>
          <w:sz w:val="28"/>
          <w:szCs w:val="28"/>
        </w:rPr>
        <w:t>Занятия по темам: Мотивация профсоюзного членства, Социальное партнёрство, Деловые переговоры»</w:t>
      </w:r>
      <w:r w:rsidR="00CA10FB">
        <w:rPr>
          <w:sz w:val="28"/>
          <w:szCs w:val="28"/>
        </w:rPr>
        <w:t xml:space="preserve"> </w:t>
      </w:r>
      <w:r w:rsidRPr="007520B9">
        <w:rPr>
          <w:sz w:val="28"/>
          <w:szCs w:val="28"/>
        </w:rPr>
        <w:t xml:space="preserve"> </w:t>
      </w:r>
    </w:p>
    <w:p w:rsidR="00B03E5A" w:rsidRPr="007520B9" w:rsidRDefault="00CA10FB" w:rsidP="00D71F8A">
      <w:pPr>
        <w:pStyle w:val="a3"/>
        <w:numPr>
          <w:ilvl w:val="0"/>
          <w:numId w:val="21"/>
        </w:numPr>
        <w:spacing w:after="33"/>
        <w:ind w:right="53"/>
        <w:jc w:val="left"/>
        <w:rPr>
          <w:color w:val="auto"/>
          <w:sz w:val="28"/>
          <w:szCs w:val="28"/>
        </w:rPr>
      </w:pPr>
      <w:r>
        <w:rPr>
          <w:sz w:val="28"/>
          <w:szCs w:val="28"/>
        </w:rPr>
        <w:t>4 Зимняя экспедиционная школа молодых педагогов (1 человек)</w:t>
      </w:r>
    </w:p>
    <w:p w:rsidR="00B03E5A" w:rsidRPr="007520B9" w:rsidRDefault="00B03E5A" w:rsidP="00D71F8A">
      <w:pPr>
        <w:numPr>
          <w:ilvl w:val="0"/>
          <w:numId w:val="21"/>
        </w:numPr>
        <w:ind w:right="53"/>
        <w:jc w:val="left"/>
        <w:rPr>
          <w:sz w:val="28"/>
          <w:szCs w:val="28"/>
        </w:rPr>
      </w:pPr>
      <w:r w:rsidRPr="007520B9">
        <w:rPr>
          <w:sz w:val="28"/>
          <w:szCs w:val="28"/>
        </w:rPr>
        <w:t>Доведены до первичных профсоюзных организаций и профсоюзного актива методические сборники «</w:t>
      </w:r>
      <w:r w:rsidR="00CA10FB">
        <w:rPr>
          <w:sz w:val="28"/>
          <w:szCs w:val="28"/>
        </w:rPr>
        <w:t>Советы</w:t>
      </w:r>
      <w:r w:rsidRPr="007520B9">
        <w:rPr>
          <w:sz w:val="28"/>
          <w:szCs w:val="28"/>
        </w:rPr>
        <w:t xml:space="preserve"> начинающему председателю профсоюзной организации». </w:t>
      </w:r>
    </w:p>
    <w:p w:rsidR="00B03E5A" w:rsidRPr="007520B9" w:rsidRDefault="00B03E5A" w:rsidP="00D71F8A">
      <w:pPr>
        <w:spacing w:after="23" w:line="259" w:lineRule="auto"/>
        <w:ind w:left="360" w:firstLine="0"/>
        <w:jc w:val="left"/>
        <w:rPr>
          <w:sz w:val="28"/>
          <w:szCs w:val="28"/>
        </w:rPr>
      </w:pP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перспективу:</w:t>
      </w: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sz w:val="28"/>
          <w:szCs w:val="28"/>
        </w:rPr>
        <w:t xml:space="preserve">Продолжить </w:t>
      </w:r>
      <w:proofErr w:type="gramStart"/>
      <w:r w:rsidRPr="007520B9">
        <w:rPr>
          <w:sz w:val="28"/>
          <w:szCs w:val="28"/>
        </w:rPr>
        <w:t>обучение профсоюзного актива по</w:t>
      </w:r>
      <w:proofErr w:type="gramEnd"/>
      <w:r w:rsidRPr="007520B9">
        <w:rPr>
          <w:sz w:val="28"/>
          <w:szCs w:val="28"/>
        </w:rPr>
        <w:t xml:space="preserve"> разным</w:t>
      </w:r>
      <w:r w:rsidR="002732EC">
        <w:rPr>
          <w:sz w:val="28"/>
          <w:szCs w:val="28"/>
        </w:rPr>
        <w:t xml:space="preserve"> направлениям деятельности</w:t>
      </w:r>
      <w:r w:rsidRPr="007520B9">
        <w:rPr>
          <w:sz w:val="28"/>
          <w:szCs w:val="28"/>
        </w:rPr>
        <w:t xml:space="preserve">. </w:t>
      </w: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Продолжить работу с кадровым резервом.</w:t>
      </w: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Взаимодействие с институтами гражданского общества.</w:t>
      </w: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B44B33" w:rsidRPr="007520B9" w:rsidRDefault="00B44B33" w:rsidP="00D71F8A">
      <w:pPr>
        <w:pStyle w:val="a3"/>
        <w:numPr>
          <w:ilvl w:val="0"/>
          <w:numId w:val="26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Взаимодействие с туристическим оператором «Пермский центр отдыха и туризма»:</w:t>
      </w: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Туристические туры со скидками для членов профсоюза и дополнительной премией для председателей РТО (ГТО) и ППО.</w:t>
      </w:r>
    </w:p>
    <w:p w:rsidR="00B44B33" w:rsidRPr="007520B9" w:rsidRDefault="00B44B33" w:rsidP="00D71F8A">
      <w:pPr>
        <w:pStyle w:val="a3"/>
        <w:numPr>
          <w:ilvl w:val="0"/>
          <w:numId w:val="26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Составление единой электронной базы членов профсоюза </w:t>
      </w: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перспективу:</w:t>
      </w: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B44B33" w:rsidRDefault="00B44B33" w:rsidP="00D71F8A">
      <w:pPr>
        <w:pStyle w:val="a3"/>
        <w:numPr>
          <w:ilvl w:val="0"/>
          <w:numId w:val="26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Продолжить взаимодействие с различными социально ориентированными партнерами в гражданском обществе.</w:t>
      </w:r>
    </w:p>
    <w:p w:rsidR="002732EC" w:rsidRPr="002732EC" w:rsidRDefault="002732EC" w:rsidP="00D71F8A">
      <w:pPr>
        <w:pStyle w:val="a3"/>
        <w:numPr>
          <w:ilvl w:val="0"/>
          <w:numId w:val="26"/>
        </w:numPr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Продолжать работу по заполнению электронн</w:t>
      </w:r>
      <w:r w:rsidR="00EA1838">
        <w:rPr>
          <w:color w:val="auto"/>
          <w:sz w:val="28"/>
          <w:szCs w:val="28"/>
        </w:rPr>
        <w:t>ого членства работников образования</w:t>
      </w:r>
      <w:r>
        <w:rPr>
          <w:color w:val="auto"/>
          <w:sz w:val="28"/>
          <w:szCs w:val="28"/>
        </w:rPr>
        <w:t>.</w:t>
      </w:r>
    </w:p>
    <w:p w:rsidR="00611A9A" w:rsidRDefault="00611A9A" w:rsidP="00D71F8A">
      <w:pPr>
        <w:spacing w:after="0" w:line="271" w:lineRule="auto"/>
        <w:ind w:left="0" w:right="398" w:firstLine="0"/>
        <w:rPr>
          <w:b/>
          <w:sz w:val="28"/>
          <w:szCs w:val="28"/>
        </w:rPr>
      </w:pPr>
    </w:p>
    <w:p w:rsidR="00052FC7" w:rsidRDefault="00052FC7" w:rsidP="00B44B33">
      <w:pPr>
        <w:spacing w:after="0" w:line="271" w:lineRule="auto"/>
        <w:ind w:left="351" w:right="398"/>
        <w:jc w:val="center"/>
        <w:rPr>
          <w:b/>
          <w:sz w:val="28"/>
          <w:szCs w:val="28"/>
        </w:rPr>
      </w:pPr>
    </w:p>
    <w:p w:rsidR="00B44B33" w:rsidRPr="007520B9" w:rsidRDefault="00611A9A" w:rsidP="00B44B33">
      <w:pPr>
        <w:spacing w:after="0" w:line="271" w:lineRule="auto"/>
        <w:ind w:left="351" w:right="398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B44B33" w:rsidRPr="007520B9">
        <w:rPr>
          <w:b/>
          <w:sz w:val="28"/>
          <w:szCs w:val="28"/>
        </w:rPr>
        <w:t>. Информационная работа.</w:t>
      </w:r>
    </w:p>
    <w:p w:rsidR="00B44B33" w:rsidRPr="007520B9" w:rsidRDefault="00B44B33" w:rsidP="00B44B33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B44B33" w:rsidRPr="007520B9" w:rsidRDefault="00B44B33" w:rsidP="00B44B33">
      <w:pPr>
        <w:spacing w:after="22" w:line="259" w:lineRule="auto"/>
        <w:ind w:left="0" w:firstLine="0"/>
        <w:jc w:val="center"/>
        <w:rPr>
          <w:sz w:val="28"/>
          <w:szCs w:val="28"/>
        </w:rPr>
      </w:pPr>
    </w:p>
    <w:p w:rsidR="00B44B33" w:rsidRPr="007520B9" w:rsidRDefault="00B44B33" w:rsidP="00B44B33">
      <w:pPr>
        <w:ind w:left="-5" w:right="53"/>
        <w:rPr>
          <w:sz w:val="28"/>
          <w:szCs w:val="28"/>
        </w:rPr>
      </w:pPr>
      <w:r w:rsidRPr="007520B9">
        <w:rPr>
          <w:sz w:val="28"/>
          <w:szCs w:val="28"/>
        </w:rPr>
        <w:t xml:space="preserve">     Пермская краевая территориальная организация Профсоюза работников народного образования и науки РФ использует в своей работе разнообразные информационные ресурсы. </w:t>
      </w:r>
    </w:p>
    <w:p w:rsidR="00E40F68" w:rsidRPr="007520B9" w:rsidRDefault="00B44B33" w:rsidP="00B44B33">
      <w:pPr>
        <w:pStyle w:val="a3"/>
        <w:numPr>
          <w:ilvl w:val="1"/>
          <w:numId w:val="7"/>
        </w:numPr>
        <w:ind w:left="0" w:right="53" w:firstLine="284"/>
        <w:rPr>
          <w:sz w:val="28"/>
          <w:szCs w:val="28"/>
        </w:rPr>
      </w:pPr>
      <w:r w:rsidRPr="007520B9">
        <w:rPr>
          <w:sz w:val="28"/>
          <w:szCs w:val="28"/>
        </w:rPr>
        <w:t xml:space="preserve">На всех уровнях организации проходят профсоюзные собрания, личные встречи, индивидуальные и групповые консультации членов профсоюза. </w:t>
      </w:r>
      <w:r w:rsidR="00E40F68" w:rsidRPr="007520B9">
        <w:rPr>
          <w:sz w:val="28"/>
          <w:szCs w:val="28"/>
        </w:rPr>
        <w:t>О</w:t>
      </w:r>
      <w:r w:rsidRPr="007520B9">
        <w:rPr>
          <w:sz w:val="28"/>
          <w:szCs w:val="28"/>
        </w:rPr>
        <w:t xml:space="preserve">дин раз в месяц проходят совещания с председателями первичных ПО,  два-три раза в год – краевые совещания председателей РТО  профсоюза с приглашением Министерства образования, специалистов других Министерств, преподавателей, лекторов. Обсуждаются актуальные проблемы и вопросы, проводятся «круглые столы», обобщается опыт территорий. </w:t>
      </w:r>
      <w:r w:rsidR="00EA1838">
        <w:rPr>
          <w:sz w:val="28"/>
          <w:szCs w:val="28"/>
        </w:rPr>
        <w:t>За 2020 год по вопросу информирования нами сделано:</w:t>
      </w:r>
    </w:p>
    <w:p w:rsidR="00B44B33" w:rsidRPr="007520B9" w:rsidRDefault="00B44B33" w:rsidP="00E40F68">
      <w:pPr>
        <w:pStyle w:val="a3"/>
        <w:numPr>
          <w:ilvl w:val="0"/>
          <w:numId w:val="28"/>
        </w:numPr>
        <w:ind w:right="53"/>
        <w:rPr>
          <w:sz w:val="28"/>
          <w:szCs w:val="28"/>
        </w:rPr>
      </w:pPr>
      <w:r w:rsidRPr="007520B9">
        <w:rPr>
          <w:sz w:val="28"/>
          <w:szCs w:val="28"/>
        </w:rPr>
        <w:t>Была</w:t>
      </w:r>
      <w:r w:rsidR="002732EC">
        <w:rPr>
          <w:sz w:val="28"/>
          <w:szCs w:val="28"/>
        </w:rPr>
        <w:t xml:space="preserve"> проведена работа по созданию странички в ВК РТО </w:t>
      </w:r>
      <w:proofErr w:type="spellStart"/>
      <w:r w:rsidR="002732EC">
        <w:rPr>
          <w:sz w:val="28"/>
          <w:szCs w:val="28"/>
        </w:rPr>
        <w:t>Суксунского</w:t>
      </w:r>
      <w:proofErr w:type="spellEnd"/>
      <w:r w:rsidR="002732EC">
        <w:rPr>
          <w:sz w:val="28"/>
          <w:szCs w:val="28"/>
        </w:rPr>
        <w:t xml:space="preserve"> района.</w:t>
      </w:r>
    </w:p>
    <w:p w:rsidR="00E40F68" w:rsidRDefault="00B44B33" w:rsidP="00E40F68">
      <w:pPr>
        <w:pStyle w:val="a3"/>
        <w:numPr>
          <w:ilvl w:val="0"/>
          <w:numId w:val="28"/>
        </w:numPr>
        <w:ind w:right="53"/>
        <w:rPr>
          <w:sz w:val="28"/>
          <w:szCs w:val="28"/>
        </w:rPr>
      </w:pPr>
      <w:r w:rsidRPr="007520B9">
        <w:rPr>
          <w:sz w:val="28"/>
          <w:szCs w:val="28"/>
        </w:rPr>
        <w:t>В каждой первичной профсоюзной организации традиционно есть профсоюзный стенд</w:t>
      </w:r>
      <w:r w:rsidR="00E40F68" w:rsidRPr="007520B9">
        <w:rPr>
          <w:sz w:val="28"/>
          <w:szCs w:val="28"/>
        </w:rPr>
        <w:t>.</w:t>
      </w:r>
    </w:p>
    <w:p w:rsidR="002732EC" w:rsidRDefault="002732EC" w:rsidP="00E40F68">
      <w:pPr>
        <w:pStyle w:val="a3"/>
        <w:numPr>
          <w:ilvl w:val="0"/>
          <w:numId w:val="28"/>
        </w:numPr>
        <w:ind w:right="53"/>
        <w:rPr>
          <w:sz w:val="28"/>
          <w:szCs w:val="28"/>
        </w:rPr>
      </w:pPr>
      <w:r>
        <w:rPr>
          <w:sz w:val="28"/>
          <w:szCs w:val="28"/>
        </w:rPr>
        <w:t>Проведена встреча с коллективом ДШИ п. Суксун.</w:t>
      </w:r>
    </w:p>
    <w:p w:rsidR="002732EC" w:rsidRPr="007520B9" w:rsidRDefault="002732EC" w:rsidP="00E40F68">
      <w:pPr>
        <w:pStyle w:val="a3"/>
        <w:numPr>
          <w:ilvl w:val="0"/>
          <w:numId w:val="28"/>
        </w:numPr>
        <w:ind w:right="53"/>
        <w:rPr>
          <w:sz w:val="28"/>
          <w:szCs w:val="28"/>
        </w:rPr>
      </w:pPr>
      <w:r>
        <w:rPr>
          <w:sz w:val="28"/>
          <w:szCs w:val="28"/>
        </w:rPr>
        <w:t>Все первичные профсоюзные организации подписаны на газету «Профсоюзный курьер»</w:t>
      </w:r>
    </w:p>
    <w:p w:rsidR="00E40F68" w:rsidRPr="007520B9" w:rsidRDefault="00E40F68" w:rsidP="00B44B33">
      <w:pPr>
        <w:ind w:left="0" w:right="53" w:firstLine="284"/>
        <w:rPr>
          <w:sz w:val="28"/>
          <w:szCs w:val="28"/>
        </w:rPr>
      </w:pPr>
    </w:p>
    <w:p w:rsidR="00B44B33" w:rsidRPr="007520B9" w:rsidRDefault="00B44B33" w:rsidP="00E40F68">
      <w:pPr>
        <w:ind w:left="0" w:right="53" w:firstLine="284"/>
        <w:rPr>
          <w:sz w:val="28"/>
          <w:szCs w:val="28"/>
        </w:rPr>
      </w:pPr>
      <w:r w:rsidRPr="007520B9">
        <w:rPr>
          <w:sz w:val="28"/>
          <w:szCs w:val="28"/>
        </w:rPr>
        <w:t xml:space="preserve">     Основные формы распространения информации – электронная рассылка (во </w:t>
      </w:r>
      <w:r w:rsidR="00E40F68" w:rsidRPr="007520B9">
        <w:rPr>
          <w:sz w:val="28"/>
          <w:szCs w:val="28"/>
        </w:rPr>
        <w:t xml:space="preserve">все первичные </w:t>
      </w:r>
      <w:proofErr w:type="spellStart"/>
      <w:r w:rsidR="00E40F68" w:rsidRPr="007520B9">
        <w:rPr>
          <w:sz w:val="28"/>
          <w:szCs w:val="28"/>
        </w:rPr>
        <w:t>проф</w:t>
      </w:r>
      <w:proofErr w:type="gramStart"/>
      <w:r w:rsidR="00E40F68" w:rsidRPr="007520B9">
        <w:rPr>
          <w:sz w:val="28"/>
          <w:szCs w:val="28"/>
        </w:rPr>
        <w:t>.о</w:t>
      </w:r>
      <w:proofErr w:type="gramEnd"/>
      <w:r w:rsidR="00E40F68" w:rsidRPr="007520B9">
        <w:rPr>
          <w:sz w:val="28"/>
          <w:szCs w:val="28"/>
        </w:rPr>
        <w:t>рганизации</w:t>
      </w:r>
      <w:proofErr w:type="spellEnd"/>
      <w:r w:rsidR="00E40F68" w:rsidRPr="007520B9">
        <w:rPr>
          <w:sz w:val="28"/>
          <w:szCs w:val="28"/>
        </w:rPr>
        <w:t>).</w:t>
      </w:r>
    </w:p>
    <w:p w:rsidR="00B44B33" w:rsidRPr="007520B9" w:rsidRDefault="00B44B33" w:rsidP="00B44B33">
      <w:pPr>
        <w:ind w:left="0" w:right="53" w:firstLine="284"/>
        <w:rPr>
          <w:sz w:val="28"/>
          <w:szCs w:val="28"/>
        </w:rPr>
      </w:pPr>
      <w:r w:rsidRPr="007520B9">
        <w:rPr>
          <w:sz w:val="28"/>
          <w:szCs w:val="28"/>
        </w:rPr>
        <w:t>Ежемесячную краевую разработку информационного листка по актуальным вопросам рассылаем во все первичные организации. Каждый профком может распечатать на  принтере этот листок и разместить в своих профсоюзных уголках, тем самым облегчается нагрузка председателя проф.</w:t>
      </w:r>
      <w:r w:rsidR="00E40F68" w:rsidRPr="007520B9">
        <w:rPr>
          <w:sz w:val="28"/>
          <w:szCs w:val="28"/>
        </w:rPr>
        <w:t xml:space="preserve"> </w:t>
      </w:r>
      <w:r w:rsidRPr="007520B9">
        <w:rPr>
          <w:sz w:val="28"/>
          <w:szCs w:val="28"/>
        </w:rPr>
        <w:t>организации. Все информационные листки публикуются на сайте</w:t>
      </w:r>
      <w:r w:rsidR="00E40F68" w:rsidRPr="007520B9">
        <w:rPr>
          <w:sz w:val="28"/>
          <w:szCs w:val="28"/>
        </w:rPr>
        <w:t xml:space="preserve"> </w:t>
      </w:r>
      <w:r w:rsidRPr="007520B9">
        <w:rPr>
          <w:sz w:val="28"/>
          <w:szCs w:val="28"/>
        </w:rPr>
        <w:t xml:space="preserve">Пермской краевой организации во вкладке «Пресс-центр». </w:t>
      </w:r>
    </w:p>
    <w:p w:rsidR="00B03E5A" w:rsidRPr="007520B9" w:rsidRDefault="00B44B33" w:rsidP="00E40F68">
      <w:pPr>
        <w:ind w:left="0" w:right="53" w:firstLine="284"/>
        <w:rPr>
          <w:color w:val="auto"/>
          <w:sz w:val="28"/>
          <w:szCs w:val="28"/>
        </w:rPr>
      </w:pPr>
      <w:r w:rsidRPr="007520B9">
        <w:rPr>
          <w:sz w:val="28"/>
          <w:szCs w:val="28"/>
        </w:rPr>
        <w:t xml:space="preserve">    </w:t>
      </w:r>
    </w:p>
    <w:p w:rsidR="00E40F68" w:rsidRPr="007520B9" w:rsidRDefault="00E40F68" w:rsidP="00E40F68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перспективу:</w:t>
      </w:r>
    </w:p>
    <w:p w:rsidR="00E40F68" w:rsidRPr="007520B9" w:rsidRDefault="00E40F68" w:rsidP="00E40F68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052FC7" w:rsidRPr="00052FC7" w:rsidRDefault="00E40F68" w:rsidP="00052FC7">
      <w:pPr>
        <w:pStyle w:val="a3"/>
        <w:numPr>
          <w:ilvl w:val="0"/>
          <w:numId w:val="29"/>
        </w:numPr>
        <w:spacing w:after="0" w:line="240" w:lineRule="auto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Продолжить работу по </w:t>
      </w:r>
      <w:r w:rsidR="00052FC7">
        <w:rPr>
          <w:color w:val="auto"/>
          <w:sz w:val="28"/>
          <w:szCs w:val="28"/>
        </w:rPr>
        <w:t xml:space="preserve">привлечению членов профсоюза в сообщество Территориальной профсоюзной организации  </w:t>
      </w:r>
    </w:p>
    <w:p w:rsidR="002732EC" w:rsidRPr="007520B9" w:rsidRDefault="002732EC" w:rsidP="00E40F68">
      <w:pPr>
        <w:pStyle w:val="a3"/>
        <w:numPr>
          <w:ilvl w:val="0"/>
          <w:numId w:val="29"/>
        </w:numPr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Организация встреч с коллективами ОУ</w:t>
      </w:r>
      <w:r w:rsidR="00052FC7">
        <w:rPr>
          <w:color w:val="auto"/>
          <w:sz w:val="28"/>
          <w:szCs w:val="28"/>
        </w:rPr>
        <w:t xml:space="preserve"> по вопросу «Современный профсоюз»</w:t>
      </w:r>
      <w:r w:rsidR="00EA1838">
        <w:rPr>
          <w:color w:val="auto"/>
          <w:sz w:val="28"/>
          <w:szCs w:val="28"/>
        </w:rPr>
        <w:t>.</w:t>
      </w:r>
    </w:p>
    <w:p w:rsidR="00E40F68" w:rsidRPr="007520B9" w:rsidRDefault="00E40F68" w:rsidP="00E40F68">
      <w:pPr>
        <w:spacing w:after="0" w:line="240" w:lineRule="auto"/>
        <w:rPr>
          <w:color w:val="auto"/>
          <w:sz w:val="28"/>
          <w:szCs w:val="28"/>
        </w:rPr>
      </w:pPr>
    </w:p>
    <w:p w:rsidR="00611A9A" w:rsidRDefault="00611A9A" w:rsidP="00052FC7">
      <w:pPr>
        <w:spacing w:after="0" w:line="271" w:lineRule="auto"/>
        <w:ind w:left="0" w:right="401" w:firstLine="0"/>
        <w:rPr>
          <w:b/>
          <w:sz w:val="28"/>
          <w:szCs w:val="28"/>
        </w:rPr>
      </w:pPr>
    </w:p>
    <w:p w:rsidR="002732EC" w:rsidRDefault="002732EC" w:rsidP="00697E8A">
      <w:pPr>
        <w:spacing w:after="0" w:line="271" w:lineRule="auto"/>
        <w:ind w:left="351" w:right="401"/>
        <w:jc w:val="center"/>
        <w:rPr>
          <w:b/>
          <w:sz w:val="28"/>
          <w:szCs w:val="28"/>
        </w:rPr>
      </w:pPr>
    </w:p>
    <w:p w:rsidR="00697E8A" w:rsidRPr="007520B9" w:rsidRDefault="00611A9A" w:rsidP="00697E8A">
      <w:pPr>
        <w:spacing w:after="0" w:line="271" w:lineRule="auto"/>
        <w:ind w:left="351" w:right="401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697E8A" w:rsidRPr="007520B9">
        <w:rPr>
          <w:b/>
          <w:sz w:val="28"/>
          <w:szCs w:val="28"/>
        </w:rPr>
        <w:t>. Финансово-хозяйственная деятельность.</w:t>
      </w:r>
    </w:p>
    <w:p w:rsidR="00697E8A" w:rsidRPr="007520B9" w:rsidRDefault="00697E8A" w:rsidP="00697E8A">
      <w:pPr>
        <w:spacing w:after="22" w:line="259" w:lineRule="auto"/>
        <w:ind w:left="0" w:firstLine="0"/>
        <w:jc w:val="center"/>
        <w:rPr>
          <w:sz w:val="28"/>
          <w:szCs w:val="28"/>
        </w:rPr>
      </w:pPr>
    </w:p>
    <w:p w:rsidR="00697E8A" w:rsidRPr="007520B9" w:rsidRDefault="00697E8A" w:rsidP="00D71F8A">
      <w:pPr>
        <w:ind w:left="-5" w:right="53"/>
        <w:jc w:val="left"/>
        <w:rPr>
          <w:sz w:val="28"/>
          <w:szCs w:val="28"/>
        </w:rPr>
      </w:pPr>
      <w:r w:rsidRPr="007520B9">
        <w:rPr>
          <w:sz w:val="28"/>
          <w:szCs w:val="28"/>
        </w:rPr>
        <w:t xml:space="preserve">     Доходы территориальной организации за 20</w:t>
      </w:r>
      <w:r w:rsidR="002732EC">
        <w:rPr>
          <w:sz w:val="28"/>
          <w:szCs w:val="28"/>
        </w:rPr>
        <w:t xml:space="preserve">20 </w:t>
      </w:r>
      <w:r w:rsidRPr="007520B9">
        <w:rPr>
          <w:sz w:val="28"/>
          <w:szCs w:val="28"/>
        </w:rPr>
        <w:t xml:space="preserve">й год </w:t>
      </w:r>
      <w:r w:rsidR="002732EC">
        <w:rPr>
          <w:sz w:val="28"/>
          <w:szCs w:val="28"/>
        </w:rPr>
        <w:t>уменьшились по сравнению с 2020  годом</w:t>
      </w:r>
      <w:r w:rsidRPr="007520B9">
        <w:rPr>
          <w:sz w:val="28"/>
          <w:szCs w:val="28"/>
        </w:rPr>
        <w:t xml:space="preserve">. </w:t>
      </w:r>
    </w:p>
    <w:p w:rsidR="00697E8A" w:rsidRPr="007520B9" w:rsidRDefault="00697E8A" w:rsidP="00D71F8A">
      <w:pPr>
        <w:ind w:left="-5" w:right="53"/>
        <w:jc w:val="left"/>
        <w:rPr>
          <w:sz w:val="28"/>
          <w:szCs w:val="28"/>
        </w:rPr>
      </w:pPr>
      <w:r w:rsidRPr="007520B9">
        <w:rPr>
          <w:sz w:val="28"/>
          <w:szCs w:val="28"/>
        </w:rPr>
        <w:t xml:space="preserve"> Финансовое обеспечение деятельности организации позволило работать стабильно</w:t>
      </w:r>
      <w:r w:rsidR="002732EC">
        <w:rPr>
          <w:sz w:val="28"/>
          <w:szCs w:val="28"/>
        </w:rPr>
        <w:t>.</w:t>
      </w:r>
      <w:r w:rsidRPr="007520B9">
        <w:rPr>
          <w:sz w:val="28"/>
          <w:szCs w:val="28"/>
        </w:rPr>
        <w:t xml:space="preserve"> </w:t>
      </w:r>
    </w:p>
    <w:p w:rsidR="00697E8A" w:rsidRPr="007520B9" w:rsidRDefault="00697E8A" w:rsidP="00D71F8A">
      <w:pPr>
        <w:ind w:left="-5" w:right="53"/>
        <w:jc w:val="left"/>
        <w:rPr>
          <w:sz w:val="28"/>
          <w:szCs w:val="28"/>
        </w:rPr>
      </w:pPr>
      <w:r w:rsidRPr="007520B9">
        <w:rPr>
          <w:sz w:val="28"/>
          <w:szCs w:val="28"/>
        </w:rPr>
        <w:t xml:space="preserve">     Задачи на ближайшую перспективу в данном вопросе – работа над увеличением численности членов профсоюза, анализ полноты </w:t>
      </w:r>
      <w:r w:rsidR="005D7F8B">
        <w:rPr>
          <w:sz w:val="28"/>
          <w:szCs w:val="28"/>
        </w:rPr>
        <w:t>перечисления профсоюзных взносов.</w:t>
      </w:r>
      <w:r w:rsidRPr="007520B9">
        <w:rPr>
          <w:sz w:val="28"/>
          <w:szCs w:val="28"/>
        </w:rPr>
        <w:t xml:space="preserve"> </w:t>
      </w:r>
    </w:p>
    <w:p w:rsidR="00697E8A" w:rsidRPr="002732EC" w:rsidRDefault="00697E8A" w:rsidP="00697E8A">
      <w:pPr>
        <w:spacing w:after="0" w:line="259" w:lineRule="auto"/>
        <w:ind w:left="0" w:firstLine="0"/>
        <w:jc w:val="left"/>
        <w:rPr>
          <w:color w:val="FF0000"/>
          <w:sz w:val="28"/>
          <w:szCs w:val="28"/>
        </w:rPr>
      </w:pPr>
    </w:p>
    <w:p w:rsidR="009935E4" w:rsidRPr="005D7F8B" w:rsidRDefault="009935E4" w:rsidP="009935E4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5D7F8B">
        <w:rPr>
          <w:b/>
          <w:color w:val="auto"/>
          <w:sz w:val="28"/>
          <w:szCs w:val="28"/>
          <w:lang w:val="en-US"/>
        </w:rPr>
        <w:t>II</w:t>
      </w:r>
      <w:r w:rsidRPr="005D7F8B">
        <w:rPr>
          <w:b/>
          <w:color w:val="auto"/>
          <w:sz w:val="28"/>
          <w:szCs w:val="28"/>
        </w:rPr>
        <w:t>. РАБОТА ПО ПРЕДСТАВЛЕНИЮ И ЗАЩИТЕ ЗАКОННЫХ ПРАВ И ИНТЕРЕСОВ ЧЛЕНОВ ПРОФСОЮЗА.</w:t>
      </w:r>
    </w:p>
    <w:p w:rsidR="009935E4" w:rsidRPr="005D7F8B" w:rsidRDefault="009935E4" w:rsidP="009935E4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9935E4" w:rsidRPr="005D7F8B" w:rsidRDefault="009935E4" w:rsidP="009935E4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5D7F8B">
        <w:rPr>
          <w:b/>
          <w:color w:val="auto"/>
          <w:sz w:val="28"/>
          <w:szCs w:val="28"/>
        </w:rPr>
        <w:t xml:space="preserve">1. </w:t>
      </w:r>
      <w:proofErr w:type="gramStart"/>
      <w:r w:rsidRPr="005D7F8B">
        <w:rPr>
          <w:b/>
          <w:color w:val="auto"/>
          <w:sz w:val="28"/>
          <w:szCs w:val="28"/>
        </w:rPr>
        <w:t>Контроль за</w:t>
      </w:r>
      <w:proofErr w:type="gramEnd"/>
      <w:r w:rsidRPr="005D7F8B">
        <w:rPr>
          <w:b/>
          <w:color w:val="auto"/>
          <w:sz w:val="28"/>
          <w:szCs w:val="28"/>
        </w:rPr>
        <w:t xml:space="preserve"> соблюдением законодательства, правовая защита.</w:t>
      </w:r>
    </w:p>
    <w:p w:rsidR="009935E4" w:rsidRPr="005D7F8B" w:rsidRDefault="009935E4" w:rsidP="009935E4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9935E4" w:rsidRPr="005D7F8B" w:rsidRDefault="009935E4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5D7F8B">
        <w:rPr>
          <w:color w:val="auto"/>
          <w:sz w:val="28"/>
          <w:szCs w:val="28"/>
        </w:rPr>
        <w:t>Акцент в рамках контрольных</w:t>
      </w:r>
      <w:r w:rsidR="00D71F8A">
        <w:rPr>
          <w:color w:val="auto"/>
          <w:sz w:val="28"/>
          <w:szCs w:val="28"/>
        </w:rPr>
        <w:t xml:space="preserve"> </w:t>
      </w:r>
      <w:r w:rsidR="00D71F8A" w:rsidRPr="005D7F8B">
        <w:rPr>
          <w:color w:val="auto"/>
          <w:sz w:val="28"/>
          <w:szCs w:val="28"/>
        </w:rPr>
        <w:t>мероприятий</w:t>
      </w:r>
      <w:r w:rsidR="00D71F8A">
        <w:rPr>
          <w:color w:val="auto"/>
          <w:sz w:val="28"/>
          <w:szCs w:val="28"/>
        </w:rPr>
        <w:t xml:space="preserve"> в 2020 году был</w:t>
      </w:r>
      <w:r w:rsidRPr="005D7F8B">
        <w:rPr>
          <w:color w:val="auto"/>
          <w:sz w:val="28"/>
          <w:szCs w:val="28"/>
        </w:rPr>
        <w:t xml:space="preserve"> </w:t>
      </w:r>
      <w:r w:rsidR="005D7F8B" w:rsidRPr="005D7F8B">
        <w:rPr>
          <w:color w:val="auto"/>
          <w:sz w:val="28"/>
          <w:szCs w:val="28"/>
        </w:rPr>
        <w:t>направлен на  проверку отчисления профсоюзных взносов, выявление нарушений прав работников ОУ.</w:t>
      </w:r>
    </w:p>
    <w:p w:rsidR="009935E4" w:rsidRPr="005D7F8B" w:rsidRDefault="009935E4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5D7F8B">
        <w:rPr>
          <w:color w:val="auto"/>
          <w:sz w:val="28"/>
          <w:szCs w:val="28"/>
        </w:rPr>
        <w:t xml:space="preserve">     </w:t>
      </w:r>
    </w:p>
    <w:p w:rsidR="009935E4" w:rsidRPr="005D7F8B" w:rsidRDefault="009935E4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9935E4" w:rsidRPr="005D7F8B" w:rsidRDefault="009935E4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5D7F8B">
        <w:rPr>
          <w:b/>
          <w:color w:val="auto"/>
          <w:sz w:val="28"/>
          <w:szCs w:val="28"/>
        </w:rPr>
        <w:t>Задачи на ближайшую перспективу.</w:t>
      </w:r>
    </w:p>
    <w:p w:rsidR="009935E4" w:rsidRPr="005D7F8B" w:rsidRDefault="009935E4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9935E4" w:rsidRPr="005D7F8B" w:rsidRDefault="005D7F8B" w:rsidP="00D71F8A">
      <w:pPr>
        <w:pStyle w:val="a3"/>
        <w:numPr>
          <w:ilvl w:val="0"/>
          <w:numId w:val="30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5D7F8B">
        <w:rPr>
          <w:color w:val="auto"/>
          <w:sz w:val="28"/>
          <w:szCs w:val="28"/>
        </w:rPr>
        <w:t xml:space="preserve">Провести проверку по соотношению количества членов профсоюза и отчисляемых </w:t>
      </w:r>
      <w:proofErr w:type="gramStart"/>
      <w:r w:rsidRPr="005D7F8B">
        <w:rPr>
          <w:color w:val="auto"/>
          <w:sz w:val="28"/>
          <w:szCs w:val="28"/>
        </w:rPr>
        <w:t>взносах</w:t>
      </w:r>
      <w:proofErr w:type="gramEnd"/>
      <w:r w:rsidRPr="005D7F8B">
        <w:rPr>
          <w:color w:val="auto"/>
          <w:sz w:val="28"/>
          <w:szCs w:val="28"/>
        </w:rPr>
        <w:t>.</w:t>
      </w:r>
    </w:p>
    <w:p w:rsidR="005D7F8B" w:rsidRPr="005D7F8B" w:rsidRDefault="005D7F8B" w:rsidP="00D71F8A">
      <w:pPr>
        <w:pStyle w:val="a3"/>
        <w:numPr>
          <w:ilvl w:val="0"/>
          <w:numId w:val="30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5D7F8B">
        <w:rPr>
          <w:color w:val="auto"/>
          <w:sz w:val="28"/>
          <w:szCs w:val="28"/>
        </w:rPr>
        <w:t>Исполнение коллективных договоров в первичных профсоюзных организациях.</w:t>
      </w:r>
    </w:p>
    <w:p w:rsidR="009935E4" w:rsidRPr="005D7F8B" w:rsidRDefault="009935E4" w:rsidP="00D71F8A">
      <w:pPr>
        <w:spacing w:after="0" w:line="240" w:lineRule="auto"/>
        <w:ind w:left="360" w:firstLine="0"/>
        <w:jc w:val="left"/>
        <w:rPr>
          <w:color w:val="auto"/>
          <w:sz w:val="28"/>
          <w:szCs w:val="28"/>
        </w:rPr>
      </w:pPr>
    </w:p>
    <w:p w:rsidR="009935E4" w:rsidRPr="005D7F8B" w:rsidRDefault="009935E4" w:rsidP="009935E4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9935E4" w:rsidRPr="005D7F8B" w:rsidRDefault="009935E4" w:rsidP="009935E4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5D7F8B">
        <w:rPr>
          <w:b/>
          <w:color w:val="auto"/>
          <w:sz w:val="28"/>
          <w:szCs w:val="28"/>
        </w:rPr>
        <w:t>2. Вопросы Охраны труда.</w:t>
      </w:r>
    </w:p>
    <w:p w:rsidR="009935E4" w:rsidRPr="007520B9" w:rsidRDefault="009935E4" w:rsidP="00D71F8A">
      <w:pPr>
        <w:spacing w:after="0" w:line="240" w:lineRule="auto"/>
        <w:ind w:left="0" w:firstLine="0"/>
        <w:jc w:val="left"/>
        <w:rPr>
          <w:i/>
          <w:color w:val="auto"/>
          <w:sz w:val="28"/>
          <w:szCs w:val="28"/>
        </w:rPr>
      </w:pPr>
    </w:p>
    <w:p w:rsidR="009935E4" w:rsidRPr="007520B9" w:rsidRDefault="009935E4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i/>
          <w:color w:val="auto"/>
          <w:sz w:val="28"/>
          <w:szCs w:val="28"/>
        </w:rPr>
        <w:t xml:space="preserve">     </w:t>
      </w:r>
      <w:r w:rsidRPr="007520B9">
        <w:rPr>
          <w:color w:val="auto"/>
          <w:sz w:val="28"/>
          <w:szCs w:val="28"/>
        </w:rPr>
        <w:t>Приоритетные направления в 20</w:t>
      </w:r>
      <w:r w:rsidR="00D71F8A">
        <w:rPr>
          <w:color w:val="auto"/>
          <w:sz w:val="28"/>
          <w:szCs w:val="28"/>
        </w:rPr>
        <w:t>20</w:t>
      </w:r>
      <w:r w:rsidRPr="007520B9">
        <w:rPr>
          <w:color w:val="auto"/>
          <w:sz w:val="28"/>
          <w:szCs w:val="28"/>
        </w:rPr>
        <w:t xml:space="preserve"> г.</w:t>
      </w:r>
    </w:p>
    <w:p w:rsidR="009935E4" w:rsidRPr="007520B9" w:rsidRDefault="009935E4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1. Повышение грамотности членов профсоюза в вопросах охраны труда</w:t>
      </w:r>
      <w:r w:rsidR="00571FBE" w:rsidRPr="007520B9">
        <w:rPr>
          <w:color w:val="auto"/>
          <w:sz w:val="28"/>
          <w:szCs w:val="28"/>
        </w:rPr>
        <w:t>.</w:t>
      </w:r>
    </w:p>
    <w:p w:rsidR="009935E4" w:rsidRPr="007520B9" w:rsidRDefault="009935E4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</w:t>
      </w:r>
      <w:r w:rsidR="00571FBE" w:rsidRPr="007520B9">
        <w:rPr>
          <w:color w:val="auto"/>
          <w:sz w:val="28"/>
          <w:szCs w:val="28"/>
        </w:rPr>
        <w:t>2.</w:t>
      </w:r>
      <w:r w:rsidRPr="007520B9">
        <w:rPr>
          <w:color w:val="auto"/>
          <w:sz w:val="28"/>
          <w:szCs w:val="28"/>
        </w:rPr>
        <w:t xml:space="preserve"> Мотивация профсоюзного членства через охрану труда.</w:t>
      </w:r>
    </w:p>
    <w:p w:rsidR="009935E4" w:rsidRPr="007520B9" w:rsidRDefault="009935E4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571FBE" w:rsidRPr="007520B9" w:rsidRDefault="00571FBE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перспективу.</w:t>
      </w:r>
    </w:p>
    <w:p w:rsidR="00571FBE" w:rsidRPr="007520B9" w:rsidRDefault="00571FBE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571FBE" w:rsidRPr="007520B9" w:rsidRDefault="00571FBE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1. Продолжать оказывать методическую и практическую помощь руководителям образовательных организаций, председателям ППО, другим работникам в создании и функционировании системы управления охраной труда и проведении специальной оценки условий труда.</w:t>
      </w:r>
    </w:p>
    <w:p w:rsidR="00501AE1" w:rsidRPr="007520B9" w:rsidRDefault="00501AE1" w:rsidP="00D71F8A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571FBE" w:rsidRPr="007520B9" w:rsidRDefault="00571FBE" w:rsidP="00D71F8A">
      <w:pPr>
        <w:spacing w:after="124" w:line="259" w:lineRule="auto"/>
        <w:ind w:left="0" w:firstLine="0"/>
        <w:jc w:val="left"/>
        <w:rPr>
          <w:sz w:val="28"/>
          <w:szCs w:val="28"/>
        </w:rPr>
      </w:pPr>
    </w:p>
    <w:p w:rsidR="00571FBE" w:rsidRPr="007520B9" w:rsidRDefault="00571FBE" w:rsidP="00697E8A">
      <w:pPr>
        <w:spacing w:after="124" w:line="259" w:lineRule="auto"/>
        <w:ind w:left="0" w:firstLine="0"/>
        <w:jc w:val="left"/>
        <w:rPr>
          <w:sz w:val="28"/>
          <w:szCs w:val="28"/>
        </w:rPr>
      </w:pPr>
    </w:p>
    <w:p w:rsidR="00571FBE" w:rsidRPr="007520B9" w:rsidRDefault="00571FBE" w:rsidP="00571FBE">
      <w:pPr>
        <w:pStyle w:val="a3"/>
        <w:numPr>
          <w:ilvl w:val="0"/>
          <w:numId w:val="30"/>
        </w:num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lastRenderedPageBreak/>
        <w:t>Содействие творческому развитию педагогов.</w:t>
      </w:r>
    </w:p>
    <w:p w:rsidR="00571FBE" w:rsidRPr="007520B9" w:rsidRDefault="00571FBE" w:rsidP="00697E8A">
      <w:pPr>
        <w:spacing w:after="124" w:line="259" w:lineRule="auto"/>
        <w:ind w:left="0" w:firstLine="0"/>
        <w:jc w:val="left"/>
        <w:rPr>
          <w:sz w:val="28"/>
          <w:szCs w:val="28"/>
        </w:rPr>
      </w:pPr>
    </w:p>
    <w:p w:rsidR="00571FBE" w:rsidRPr="007520B9" w:rsidRDefault="005D7F8B" w:rsidP="00571FBE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Территориальная профсоюзная организация</w:t>
      </w:r>
      <w:r w:rsidR="00571FBE" w:rsidRPr="007520B9">
        <w:rPr>
          <w:color w:val="auto"/>
          <w:sz w:val="28"/>
          <w:szCs w:val="28"/>
        </w:rPr>
        <w:t xml:space="preserve"> активно участвует в проведении конкурса «Учитель года»: в составе общественного жюри. Награждены специальными призами райкома профсоюза  участники конкурса – члены профсоюза. </w:t>
      </w:r>
    </w:p>
    <w:p w:rsidR="00571FBE" w:rsidRPr="007520B9" w:rsidRDefault="00571FBE" w:rsidP="00571FBE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571FBE" w:rsidRPr="007520B9" w:rsidRDefault="00571FBE" w:rsidP="00697E8A">
      <w:pPr>
        <w:spacing w:after="0" w:line="284" w:lineRule="auto"/>
        <w:ind w:left="0" w:firstLine="0"/>
        <w:jc w:val="center"/>
        <w:rPr>
          <w:i/>
          <w:color w:val="4F81BD" w:themeColor="accent1"/>
          <w:sz w:val="28"/>
          <w:szCs w:val="28"/>
        </w:rPr>
      </w:pPr>
    </w:p>
    <w:p w:rsidR="00571FBE" w:rsidRPr="007520B9" w:rsidRDefault="00571FBE" w:rsidP="00571FBE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перспективу.</w:t>
      </w:r>
    </w:p>
    <w:p w:rsidR="00571FBE" w:rsidRPr="007520B9" w:rsidRDefault="00571FBE" w:rsidP="00571FBE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571FBE" w:rsidRPr="007520B9" w:rsidRDefault="00571FBE" w:rsidP="00571FBE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1. Продолжить активное участие в организации и проведении творческих отраслевых конкурс</w:t>
      </w:r>
      <w:r w:rsidR="005D7F8B">
        <w:rPr>
          <w:color w:val="auto"/>
          <w:sz w:val="28"/>
          <w:szCs w:val="28"/>
        </w:rPr>
        <w:t>ов, круглых столов, конференций</w:t>
      </w:r>
      <w:r w:rsidRPr="007520B9">
        <w:rPr>
          <w:color w:val="auto"/>
          <w:sz w:val="28"/>
          <w:szCs w:val="28"/>
        </w:rPr>
        <w:t xml:space="preserve"> направленных на развитие творческого потенциала педагогических работников.</w:t>
      </w:r>
    </w:p>
    <w:p w:rsidR="00571FBE" w:rsidRPr="007520B9" w:rsidRDefault="00571FBE" w:rsidP="00697E8A">
      <w:pPr>
        <w:spacing w:after="0" w:line="284" w:lineRule="auto"/>
        <w:ind w:left="0" w:firstLine="0"/>
        <w:jc w:val="center"/>
        <w:rPr>
          <w:i/>
          <w:color w:val="4F81BD" w:themeColor="accent1"/>
          <w:sz w:val="28"/>
          <w:szCs w:val="28"/>
        </w:rPr>
      </w:pPr>
    </w:p>
    <w:p w:rsidR="00571FBE" w:rsidRPr="007520B9" w:rsidRDefault="00571FBE" w:rsidP="00697E8A">
      <w:pPr>
        <w:spacing w:after="0" w:line="284" w:lineRule="auto"/>
        <w:ind w:left="0" w:firstLine="0"/>
        <w:jc w:val="center"/>
        <w:rPr>
          <w:i/>
          <w:color w:val="4F81BD" w:themeColor="accent1"/>
          <w:sz w:val="28"/>
          <w:szCs w:val="28"/>
        </w:rPr>
      </w:pPr>
    </w:p>
    <w:p w:rsidR="00571FBE" w:rsidRPr="00F92B64" w:rsidRDefault="00571FBE" w:rsidP="00571FBE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F92B64">
        <w:rPr>
          <w:b/>
          <w:color w:val="auto"/>
          <w:sz w:val="28"/>
          <w:szCs w:val="28"/>
        </w:rPr>
        <w:t>4. Работа с молодыми педагогами.</w:t>
      </w:r>
    </w:p>
    <w:p w:rsidR="00571FBE" w:rsidRPr="007520B9" w:rsidRDefault="00571FBE" w:rsidP="00571FBE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571FBE" w:rsidRPr="007520B9" w:rsidRDefault="00571FBE" w:rsidP="00D71F8A">
      <w:pPr>
        <w:spacing w:after="160" w:line="259" w:lineRule="auto"/>
        <w:ind w:left="0" w:firstLine="284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7520B9">
        <w:rPr>
          <w:rFonts w:eastAsia="Calibri"/>
          <w:color w:val="auto"/>
          <w:sz w:val="28"/>
          <w:szCs w:val="28"/>
          <w:lang w:eastAsia="en-US"/>
        </w:rPr>
        <w:t>Работа с молодежью остается приоритетным направлением</w:t>
      </w:r>
      <w:r w:rsidR="00257280" w:rsidRPr="007520B9">
        <w:rPr>
          <w:rFonts w:eastAsia="Calibri"/>
          <w:color w:val="auto"/>
          <w:sz w:val="28"/>
          <w:szCs w:val="28"/>
          <w:lang w:eastAsia="en-US"/>
        </w:rPr>
        <w:t>.</w:t>
      </w:r>
      <w:r w:rsidRPr="007520B9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257280" w:rsidRPr="007520B9" w:rsidRDefault="00257280" w:rsidP="00D71F8A">
      <w:pPr>
        <w:spacing w:after="160" w:line="259" w:lineRule="auto"/>
        <w:ind w:left="0" w:firstLine="284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7520B9">
        <w:rPr>
          <w:rFonts w:eastAsia="Calibri"/>
          <w:color w:val="auto"/>
          <w:sz w:val="28"/>
          <w:szCs w:val="28"/>
          <w:lang w:eastAsia="en-US"/>
        </w:rPr>
        <w:t>В большинстве образовательных организаций молодые специалисты сразу же принимаются в ряды профсоюза и являются их активными членами.</w:t>
      </w:r>
    </w:p>
    <w:p w:rsidR="00257280" w:rsidRPr="007520B9" w:rsidRDefault="00257280" w:rsidP="00D71F8A">
      <w:pPr>
        <w:spacing w:after="160" w:line="259" w:lineRule="auto"/>
        <w:ind w:left="0" w:firstLine="284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7520B9">
        <w:rPr>
          <w:rFonts w:eastAsia="Calibri"/>
          <w:color w:val="auto"/>
          <w:sz w:val="28"/>
          <w:szCs w:val="28"/>
          <w:lang w:eastAsia="en-US"/>
        </w:rPr>
        <w:t xml:space="preserve">Молодёжь активно участвует во всех мероприятиях, </w:t>
      </w:r>
      <w:proofErr w:type="gramStart"/>
      <w:r w:rsidR="005C1F5E">
        <w:rPr>
          <w:rFonts w:eastAsia="Calibri"/>
          <w:color w:val="auto"/>
          <w:sz w:val="28"/>
          <w:szCs w:val="28"/>
          <w:lang w:eastAsia="en-US"/>
        </w:rPr>
        <w:t>организуемые</w:t>
      </w:r>
      <w:proofErr w:type="gramEnd"/>
      <w:r w:rsidR="005C1F5E">
        <w:rPr>
          <w:rFonts w:eastAsia="Calibri"/>
          <w:color w:val="auto"/>
          <w:sz w:val="28"/>
          <w:szCs w:val="28"/>
          <w:lang w:eastAsia="en-US"/>
        </w:rPr>
        <w:t xml:space="preserve"> РТО</w:t>
      </w:r>
      <w:r w:rsidRPr="007520B9">
        <w:rPr>
          <w:rFonts w:eastAsia="Calibri"/>
          <w:color w:val="auto"/>
          <w:sz w:val="28"/>
          <w:szCs w:val="28"/>
          <w:lang w:eastAsia="en-US"/>
        </w:rPr>
        <w:t>.</w:t>
      </w:r>
    </w:p>
    <w:p w:rsidR="00257280" w:rsidRPr="00F92B64" w:rsidRDefault="00257280" w:rsidP="00D71F8A">
      <w:pPr>
        <w:spacing w:after="160" w:line="259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F92B64">
        <w:rPr>
          <w:rFonts w:eastAsia="Calibri"/>
          <w:color w:val="auto"/>
          <w:sz w:val="28"/>
          <w:szCs w:val="28"/>
          <w:lang w:eastAsia="en-US"/>
        </w:rPr>
        <w:t>Помочь молодому педагогу не только вырасти профессионально, но и организовать качественный досуг – еще одна основная задача нашего объединения.</w:t>
      </w:r>
    </w:p>
    <w:p w:rsidR="00257280" w:rsidRPr="007520B9" w:rsidRDefault="00257280" w:rsidP="00D71F8A">
      <w:pPr>
        <w:spacing w:after="160" w:line="259" w:lineRule="auto"/>
        <w:ind w:left="0" w:firstLine="284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7520B9">
        <w:rPr>
          <w:rFonts w:eastAsia="Calibri"/>
          <w:color w:val="auto"/>
          <w:sz w:val="28"/>
          <w:szCs w:val="28"/>
          <w:lang w:eastAsia="en-US"/>
        </w:rPr>
        <w:t xml:space="preserve">В </w:t>
      </w:r>
      <w:r w:rsidR="005C1F5E">
        <w:rPr>
          <w:rFonts w:eastAsia="Calibri"/>
          <w:color w:val="auto"/>
          <w:sz w:val="28"/>
          <w:szCs w:val="28"/>
          <w:lang w:eastAsia="en-US"/>
        </w:rPr>
        <w:t>2020 году</w:t>
      </w:r>
      <w:r w:rsidRPr="007520B9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5C1F5E">
        <w:rPr>
          <w:rFonts w:eastAsia="Calibri"/>
          <w:color w:val="auto"/>
          <w:sz w:val="28"/>
          <w:szCs w:val="28"/>
          <w:lang w:eastAsia="en-US"/>
        </w:rPr>
        <w:t xml:space="preserve">Совет молодых педагогов во главе с председателем </w:t>
      </w:r>
      <w:proofErr w:type="spellStart"/>
      <w:r w:rsidR="005C1F5E">
        <w:rPr>
          <w:rFonts w:eastAsia="Calibri"/>
          <w:color w:val="auto"/>
          <w:sz w:val="28"/>
          <w:szCs w:val="28"/>
          <w:lang w:eastAsia="en-US"/>
        </w:rPr>
        <w:t>Недуговой</w:t>
      </w:r>
      <w:proofErr w:type="spellEnd"/>
      <w:r w:rsidR="005C1F5E">
        <w:rPr>
          <w:rFonts w:eastAsia="Calibri"/>
          <w:color w:val="auto"/>
          <w:sz w:val="28"/>
          <w:szCs w:val="28"/>
          <w:lang w:eastAsia="en-US"/>
        </w:rPr>
        <w:t xml:space="preserve"> К.Л</w:t>
      </w:r>
      <w:r w:rsidRPr="007520B9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5C1F5E">
        <w:rPr>
          <w:rFonts w:eastAsia="Calibri"/>
          <w:color w:val="auto"/>
          <w:sz w:val="28"/>
          <w:szCs w:val="28"/>
          <w:lang w:eastAsia="en-US"/>
        </w:rPr>
        <w:t>активизировали работу</w:t>
      </w:r>
      <w:r w:rsidRPr="007520B9"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="005C1F5E">
        <w:rPr>
          <w:rFonts w:eastAsia="Calibri"/>
          <w:color w:val="auto"/>
          <w:sz w:val="28"/>
          <w:szCs w:val="28"/>
          <w:lang w:eastAsia="en-US"/>
        </w:rPr>
        <w:t>В течение года активно принимали участие в форумах, экспедиционных школах. Педагоги представили видео мастер – классов на Краевом уровне. Стали призёрами в конкурсе видеороликов.</w:t>
      </w:r>
    </w:p>
    <w:p w:rsidR="00257280" w:rsidRPr="007520B9" w:rsidRDefault="00257280" w:rsidP="00D71F8A">
      <w:pPr>
        <w:spacing w:after="160" w:line="259" w:lineRule="auto"/>
        <w:ind w:left="0" w:firstLine="284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7520B9">
        <w:rPr>
          <w:rFonts w:eastAsia="Calibri"/>
          <w:color w:val="auto"/>
          <w:sz w:val="28"/>
          <w:szCs w:val="28"/>
          <w:lang w:eastAsia="en-US"/>
        </w:rPr>
        <w:t>Активно молодые педагоги участвуют в спортивных ме</w:t>
      </w:r>
      <w:r w:rsidR="005C1F5E">
        <w:rPr>
          <w:rFonts w:eastAsia="Calibri"/>
          <w:color w:val="auto"/>
          <w:sz w:val="28"/>
          <w:szCs w:val="28"/>
          <w:lang w:eastAsia="en-US"/>
        </w:rPr>
        <w:t>роприятиях, в смотрах творчества.</w:t>
      </w:r>
    </w:p>
    <w:p w:rsidR="00257280" w:rsidRPr="007520B9" w:rsidRDefault="00257280" w:rsidP="00D71F8A">
      <w:pPr>
        <w:spacing w:after="160" w:line="259" w:lineRule="auto"/>
        <w:ind w:left="0" w:firstLine="284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7520B9">
        <w:rPr>
          <w:rFonts w:eastAsia="Calibri"/>
          <w:color w:val="auto"/>
          <w:sz w:val="28"/>
          <w:szCs w:val="28"/>
          <w:lang w:eastAsia="en-US"/>
        </w:rPr>
        <w:t xml:space="preserve">Сотрудничаем с туристическим оператором «Пермский центр отдыха и туризма». </w:t>
      </w:r>
    </w:p>
    <w:p w:rsidR="00257280" w:rsidRPr="007520B9" w:rsidRDefault="00257280" w:rsidP="00257280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перспективу:</w:t>
      </w:r>
    </w:p>
    <w:p w:rsidR="00257280" w:rsidRPr="007520B9" w:rsidRDefault="00257280" w:rsidP="00257280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257280" w:rsidRPr="007520B9" w:rsidRDefault="00257280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Продолжить </w:t>
      </w:r>
      <w:r w:rsidR="005C1F5E">
        <w:rPr>
          <w:color w:val="auto"/>
          <w:sz w:val="28"/>
          <w:szCs w:val="28"/>
        </w:rPr>
        <w:t xml:space="preserve">активизировать  молодых педагогов </w:t>
      </w:r>
      <w:r w:rsidR="00D71F8A">
        <w:rPr>
          <w:color w:val="auto"/>
          <w:sz w:val="28"/>
          <w:szCs w:val="28"/>
        </w:rPr>
        <w:t xml:space="preserve">ОУ </w:t>
      </w:r>
      <w:proofErr w:type="spellStart"/>
      <w:r w:rsidR="00D71F8A">
        <w:rPr>
          <w:color w:val="auto"/>
          <w:sz w:val="28"/>
          <w:szCs w:val="28"/>
        </w:rPr>
        <w:t>Суксунского</w:t>
      </w:r>
      <w:proofErr w:type="spellEnd"/>
      <w:r w:rsidR="00D71F8A">
        <w:rPr>
          <w:color w:val="auto"/>
          <w:sz w:val="28"/>
          <w:szCs w:val="28"/>
        </w:rPr>
        <w:t xml:space="preserve"> района,  для участия в </w:t>
      </w:r>
      <w:r w:rsidR="005C1F5E">
        <w:rPr>
          <w:color w:val="auto"/>
          <w:sz w:val="28"/>
          <w:szCs w:val="28"/>
        </w:rPr>
        <w:t>мероприятия</w:t>
      </w:r>
      <w:r w:rsidR="00D71F8A">
        <w:rPr>
          <w:color w:val="auto"/>
          <w:sz w:val="28"/>
          <w:szCs w:val="28"/>
        </w:rPr>
        <w:t>х которые  организует</w:t>
      </w:r>
      <w:r w:rsidR="005C1F5E">
        <w:rPr>
          <w:color w:val="auto"/>
          <w:sz w:val="28"/>
          <w:szCs w:val="28"/>
        </w:rPr>
        <w:t xml:space="preserve"> Советом молодых педагогов Пермского края</w:t>
      </w:r>
      <w:r w:rsidRPr="007520B9">
        <w:rPr>
          <w:color w:val="auto"/>
          <w:sz w:val="28"/>
          <w:szCs w:val="28"/>
        </w:rPr>
        <w:t>.</w:t>
      </w:r>
    </w:p>
    <w:p w:rsidR="00257280" w:rsidRPr="007520B9" w:rsidRDefault="00257280" w:rsidP="00D71F8A">
      <w:pPr>
        <w:spacing w:after="0" w:line="240" w:lineRule="auto"/>
        <w:ind w:left="0" w:firstLine="0"/>
        <w:jc w:val="left"/>
        <w:rPr>
          <w:b/>
          <w:i/>
          <w:color w:val="auto"/>
          <w:sz w:val="28"/>
          <w:szCs w:val="28"/>
        </w:rPr>
      </w:pPr>
    </w:p>
    <w:p w:rsidR="00257280" w:rsidRPr="007520B9" w:rsidRDefault="00257280" w:rsidP="00257280">
      <w:pPr>
        <w:spacing w:after="0" w:line="240" w:lineRule="auto"/>
        <w:ind w:left="0" w:firstLine="0"/>
        <w:jc w:val="center"/>
        <w:rPr>
          <w:b/>
          <w:i/>
          <w:color w:val="auto"/>
          <w:sz w:val="28"/>
          <w:szCs w:val="28"/>
        </w:rPr>
      </w:pPr>
      <w:bookmarkStart w:id="0" w:name="_GoBack"/>
      <w:bookmarkEnd w:id="0"/>
    </w:p>
    <w:p w:rsidR="00257280" w:rsidRPr="007520B9" w:rsidRDefault="00257280" w:rsidP="00257280">
      <w:pPr>
        <w:spacing w:after="0" w:line="240" w:lineRule="auto"/>
        <w:ind w:left="0" w:firstLine="0"/>
        <w:jc w:val="center"/>
        <w:rPr>
          <w:b/>
          <w:i/>
          <w:color w:val="auto"/>
          <w:sz w:val="28"/>
          <w:szCs w:val="28"/>
        </w:rPr>
      </w:pPr>
    </w:p>
    <w:p w:rsidR="00257280" w:rsidRPr="007520B9" w:rsidRDefault="00257280" w:rsidP="00257280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i/>
          <w:color w:val="auto"/>
          <w:sz w:val="28"/>
          <w:szCs w:val="28"/>
        </w:rPr>
        <w:t>8. Оказание дополнительных услуг членам профсоюза.</w:t>
      </w:r>
    </w:p>
    <w:p w:rsidR="00257280" w:rsidRPr="007520B9" w:rsidRDefault="00257280" w:rsidP="00257280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257280" w:rsidRPr="007520B9" w:rsidRDefault="00257280" w:rsidP="00257280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В 20</w:t>
      </w:r>
      <w:r w:rsidR="005C1F5E">
        <w:rPr>
          <w:color w:val="auto"/>
          <w:sz w:val="28"/>
          <w:szCs w:val="28"/>
        </w:rPr>
        <w:t>20</w:t>
      </w:r>
      <w:r w:rsidRPr="007520B9">
        <w:rPr>
          <w:color w:val="auto"/>
          <w:sz w:val="28"/>
          <w:szCs w:val="28"/>
        </w:rPr>
        <w:t xml:space="preserve"> г.</w:t>
      </w:r>
      <w:r w:rsidR="005C1F5E">
        <w:rPr>
          <w:color w:val="auto"/>
          <w:sz w:val="28"/>
          <w:szCs w:val="28"/>
        </w:rPr>
        <w:t xml:space="preserve"> члены</w:t>
      </w:r>
      <w:r w:rsidRPr="007520B9">
        <w:rPr>
          <w:color w:val="auto"/>
          <w:sz w:val="28"/>
          <w:szCs w:val="28"/>
        </w:rPr>
        <w:t xml:space="preserve"> профсоюза</w:t>
      </w:r>
      <w:r w:rsidR="005C1F5E">
        <w:rPr>
          <w:color w:val="auto"/>
          <w:sz w:val="28"/>
          <w:szCs w:val="28"/>
        </w:rPr>
        <w:t xml:space="preserve"> не</w:t>
      </w:r>
      <w:r w:rsidRPr="007520B9">
        <w:rPr>
          <w:color w:val="auto"/>
          <w:sz w:val="28"/>
          <w:szCs w:val="28"/>
        </w:rPr>
        <w:t xml:space="preserve"> воспользовались путевками на </w:t>
      </w:r>
      <w:proofErr w:type="spellStart"/>
      <w:r w:rsidRPr="007520B9">
        <w:rPr>
          <w:color w:val="auto"/>
          <w:sz w:val="28"/>
          <w:szCs w:val="28"/>
        </w:rPr>
        <w:t>санаторно</w:t>
      </w:r>
      <w:proofErr w:type="spellEnd"/>
      <w:r w:rsidRPr="007520B9">
        <w:rPr>
          <w:color w:val="auto"/>
          <w:sz w:val="28"/>
          <w:szCs w:val="28"/>
        </w:rPr>
        <w:t xml:space="preserve"> – курортное лечение с профсоюзными скидками.</w:t>
      </w:r>
    </w:p>
    <w:p w:rsidR="007461B3" w:rsidRPr="007520B9" w:rsidRDefault="007461B3" w:rsidP="009F27C2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9F27C2" w:rsidRPr="007520B9" w:rsidRDefault="009F27C2" w:rsidP="009F27C2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перспективу.</w:t>
      </w:r>
    </w:p>
    <w:p w:rsidR="009F27C2" w:rsidRPr="007520B9" w:rsidRDefault="009F27C2" w:rsidP="009F27C2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9F27C2" w:rsidRPr="007520B9" w:rsidRDefault="009F27C2" w:rsidP="009F27C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1. Поддерживать и расширять перечень партнеров для организации льготного оздоровления и отдыха членов профсоюза.</w:t>
      </w:r>
    </w:p>
    <w:p w:rsidR="00F92B64" w:rsidRDefault="00F92B64" w:rsidP="0093554B">
      <w:pPr>
        <w:spacing w:after="0" w:line="284" w:lineRule="auto"/>
        <w:ind w:left="0" w:firstLine="0"/>
        <w:rPr>
          <w:i/>
          <w:color w:val="4F81BD" w:themeColor="accent1"/>
          <w:sz w:val="28"/>
          <w:szCs w:val="28"/>
        </w:rPr>
      </w:pPr>
    </w:p>
    <w:p w:rsidR="00F92B64" w:rsidRDefault="00F92B64" w:rsidP="00697E8A">
      <w:pPr>
        <w:spacing w:after="0" w:line="284" w:lineRule="auto"/>
        <w:ind w:left="0" w:firstLine="0"/>
        <w:jc w:val="center"/>
        <w:rPr>
          <w:i/>
          <w:color w:val="4F81BD" w:themeColor="accent1"/>
          <w:sz w:val="28"/>
          <w:szCs w:val="28"/>
        </w:rPr>
      </w:pPr>
    </w:p>
    <w:p w:rsidR="00510200" w:rsidRDefault="00510200">
      <w:pPr>
        <w:rPr>
          <w:i/>
          <w:color w:val="4F81BD" w:themeColor="accent1"/>
          <w:sz w:val="28"/>
          <w:szCs w:val="28"/>
        </w:rPr>
      </w:pPr>
    </w:p>
    <w:p w:rsidR="00375947" w:rsidRPr="007520B9" w:rsidRDefault="00375947">
      <w:pPr>
        <w:rPr>
          <w:sz w:val="28"/>
          <w:szCs w:val="28"/>
        </w:rPr>
      </w:pPr>
    </w:p>
    <w:sectPr w:rsidR="00375947" w:rsidRPr="007520B9" w:rsidSect="007520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5A1"/>
    <w:multiLevelType w:val="hybridMultilevel"/>
    <w:tmpl w:val="D884EC0A"/>
    <w:lvl w:ilvl="0" w:tplc="7AB63B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02D7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EA70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B2596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8FBE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6186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7AEBC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C13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048E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96217"/>
    <w:multiLevelType w:val="hybridMultilevel"/>
    <w:tmpl w:val="9066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5DA6"/>
    <w:multiLevelType w:val="hybridMultilevel"/>
    <w:tmpl w:val="D2C8BDE4"/>
    <w:lvl w:ilvl="0" w:tplc="4EAC6E1E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422EC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C0F68C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850D0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A38A2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25F1C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40826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F8D81E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78F20C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995A3C"/>
    <w:multiLevelType w:val="hybridMultilevel"/>
    <w:tmpl w:val="FE60612A"/>
    <w:lvl w:ilvl="0" w:tplc="1A42CA3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68764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E80C0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0BF30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AD98C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AA454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C10D8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46C40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2CC3A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1D08C9"/>
    <w:multiLevelType w:val="hybridMultilevel"/>
    <w:tmpl w:val="4F40B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F172D"/>
    <w:multiLevelType w:val="hybridMultilevel"/>
    <w:tmpl w:val="88E2D30E"/>
    <w:lvl w:ilvl="0" w:tplc="7290683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408D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24D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C87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8AE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E43F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A62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60E4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D4C7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D712F1"/>
    <w:multiLevelType w:val="hybridMultilevel"/>
    <w:tmpl w:val="A0C08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317A57"/>
    <w:multiLevelType w:val="hybridMultilevel"/>
    <w:tmpl w:val="457865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8D56C8"/>
    <w:multiLevelType w:val="hybridMultilevel"/>
    <w:tmpl w:val="13BED5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ACC0DED"/>
    <w:multiLevelType w:val="hybridMultilevel"/>
    <w:tmpl w:val="7A42CF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87F07"/>
    <w:multiLevelType w:val="hybridMultilevel"/>
    <w:tmpl w:val="2438F6A0"/>
    <w:lvl w:ilvl="0" w:tplc="E206BD1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866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495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C2F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2F1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3012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3E45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0EE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CC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89331B"/>
    <w:multiLevelType w:val="hybridMultilevel"/>
    <w:tmpl w:val="C2F0272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>
    <w:nsid w:val="2CAE4202"/>
    <w:multiLevelType w:val="hybridMultilevel"/>
    <w:tmpl w:val="C436CA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EF53B6B"/>
    <w:multiLevelType w:val="hybridMultilevel"/>
    <w:tmpl w:val="02BEA0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40B27"/>
    <w:multiLevelType w:val="hybridMultilevel"/>
    <w:tmpl w:val="FF6EB26A"/>
    <w:lvl w:ilvl="0" w:tplc="3B5C934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41C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E99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8E0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2DB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4EA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660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8B4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26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3DC4004"/>
    <w:multiLevelType w:val="hybridMultilevel"/>
    <w:tmpl w:val="5A12D256"/>
    <w:lvl w:ilvl="0" w:tplc="B07E5EB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0BE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4F6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2DA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E83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B4CF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EE2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8C8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C8F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D54A35"/>
    <w:multiLevelType w:val="hybridMultilevel"/>
    <w:tmpl w:val="F774BD36"/>
    <w:lvl w:ilvl="0" w:tplc="9086DD1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60690">
      <w:start w:val="1"/>
      <w:numFmt w:val="decimal"/>
      <w:lvlText w:val="%2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278D8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C2DB2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E9582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EC3C6C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264F2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E54D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667A4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EB7552"/>
    <w:multiLevelType w:val="hybridMultilevel"/>
    <w:tmpl w:val="712E64C6"/>
    <w:lvl w:ilvl="0" w:tplc="CB14507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>
    <w:nsid w:val="48AC2C88"/>
    <w:multiLevelType w:val="hybridMultilevel"/>
    <w:tmpl w:val="5854E8A0"/>
    <w:lvl w:ilvl="0" w:tplc="DC2AD70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2D9E2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9C7978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84CE2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C9A36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B060BE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A6BB6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E7220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4EE22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FA15C6"/>
    <w:multiLevelType w:val="hybridMultilevel"/>
    <w:tmpl w:val="FDA67C06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0">
    <w:nsid w:val="5012759A"/>
    <w:multiLevelType w:val="hybridMultilevel"/>
    <w:tmpl w:val="B6F8BE7A"/>
    <w:lvl w:ilvl="0" w:tplc="03DC7F10">
      <w:start w:val="1"/>
      <w:numFmt w:val="bullet"/>
      <w:lvlText w:val="•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E82C6">
      <w:start w:val="1"/>
      <w:numFmt w:val="bullet"/>
      <w:lvlText w:val="o"/>
      <w:lvlJc w:val="left"/>
      <w:pPr>
        <w:ind w:left="1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E322C">
      <w:start w:val="1"/>
      <w:numFmt w:val="bullet"/>
      <w:lvlText w:val="▪"/>
      <w:lvlJc w:val="left"/>
      <w:pPr>
        <w:ind w:left="2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61C5A">
      <w:start w:val="1"/>
      <w:numFmt w:val="bullet"/>
      <w:lvlText w:val="•"/>
      <w:lvlJc w:val="left"/>
      <w:pPr>
        <w:ind w:left="3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09440">
      <w:start w:val="1"/>
      <w:numFmt w:val="bullet"/>
      <w:lvlText w:val="o"/>
      <w:lvlJc w:val="left"/>
      <w:pPr>
        <w:ind w:left="3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E3E72">
      <w:start w:val="1"/>
      <w:numFmt w:val="bullet"/>
      <w:lvlText w:val="▪"/>
      <w:lvlJc w:val="left"/>
      <w:pPr>
        <w:ind w:left="4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52F05A">
      <w:start w:val="1"/>
      <w:numFmt w:val="bullet"/>
      <w:lvlText w:val="•"/>
      <w:lvlJc w:val="left"/>
      <w:pPr>
        <w:ind w:left="5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F231A8">
      <w:start w:val="1"/>
      <w:numFmt w:val="bullet"/>
      <w:lvlText w:val="o"/>
      <w:lvlJc w:val="left"/>
      <w:pPr>
        <w:ind w:left="6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0FC36">
      <w:start w:val="1"/>
      <w:numFmt w:val="bullet"/>
      <w:lvlText w:val="▪"/>
      <w:lvlJc w:val="left"/>
      <w:pPr>
        <w:ind w:left="6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2FE2583"/>
    <w:multiLevelType w:val="hybridMultilevel"/>
    <w:tmpl w:val="A86A60F4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2">
    <w:nsid w:val="53495098"/>
    <w:multiLevelType w:val="hybridMultilevel"/>
    <w:tmpl w:val="2D708F3E"/>
    <w:lvl w:ilvl="0" w:tplc="E50222DE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7C62CA">
      <w:start w:val="1"/>
      <w:numFmt w:val="decimal"/>
      <w:lvlText w:val="%2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6C8AFA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C24ED4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F83D46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96E2DA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42230C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46A2B4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004F80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6A13756"/>
    <w:multiLevelType w:val="hybridMultilevel"/>
    <w:tmpl w:val="1BEED112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>
    <w:nsid w:val="60C5220E"/>
    <w:multiLevelType w:val="hybridMultilevel"/>
    <w:tmpl w:val="613EF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80E15"/>
    <w:multiLevelType w:val="hybridMultilevel"/>
    <w:tmpl w:val="E40C2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4917DB"/>
    <w:multiLevelType w:val="hybridMultilevel"/>
    <w:tmpl w:val="E2DA8970"/>
    <w:lvl w:ilvl="0" w:tplc="0AB4F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9B5"/>
    <w:multiLevelType w:val="hybridMultilevel"/>
    <w:tmpl w:val="1E54C4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AC23B2"/>
    <w:multiLevelType w:val="hybridMultilevel"/>
    <w:tmpl w:val="48C4D898"/>
    <w:lvl w:ilvl="0" w:tplc="C032DF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84D1C">
      <w:start w:val="1"/>
      <w:numFmt w:val="bullet"/>
      <w:lvlText w:val="•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456AA">
      <w:start w:val="1"/>
      <w:numFmt w:val="bullet"/>
      <w:lvlText w:val="▪"/>
      <w:lvlJc w:val="left"/>
      <w:pPr>
        <w:ind w:left="1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5F0">
      <w:start w:val="1"/>
      <w:numFmt w:val="bullet"/>
      <w:lvlText w:val="•"/>
      <w:lvlJc w:val="left"/>
      <w:pPr>
        <w:ind w:left="2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87D2E">
      <w:start w:val="1"/>
      <w:numFmt w:val="bullet"/>
      <w:lvlText w:val="o"/>
      <w:lvlJc w:val="left"/>
      <w:pPr>
        <w:ind w:left="3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6C1D34">
      <w:start w:val="1"/>
      <w:numFmt w:val="bullet"/>
      <w:lvlText w:val="▪"/>
      <w:lvlJc w:val="left"/>
      <w:pPr>
        <w:ind w:left="3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FA028A">
      <w:start w:val="1"/>
      <w:numFmt w:val="bullet"/>
      <w:lvlText w:val="•"/>
      <w:lvlJc w:val="left"/>
      <w:pPr>
        <w:ind w:left="4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E816E">
      <w:start w:val="1"/>
      <w:numFmt w:val="bullet"/>
      <w:lvlText w:val="o"/>
      <w:lvlJc w:val="left"/>
      <w:pPr>
        <w:ind w:left="5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06162">
      <w:start w:val="1"/>
      <w:numFmt w:val="bullet"/>
      <w:lvlText w:val="▪"/>
      <w:lvlJc w:val="left"/>
      <w:pPr>
        <w:ind w:left="6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EE22803"/>
    <w:multiLevelType w:val="hybridMultilevel"/>
    <w:tmpl w:val="9C6C7C82"/>
    <w:lvl w:ilvl="0" w:tplc="8402D79C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>
    <w:nsid w:val="72CF36E2"/>
    <w:multiLevelType w:val="hybridMultilevel"/>
    <w:tmpl w:val="C26661AA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1">
    <w:nsid w:val="764B6DE5"/>
    <w:multiLevelType w:val="hybridMultilevel"/>
    <w:tmpl w:val="633A19AA"/>
    <w:lvl w:ilvl="0" w:tplc="E6EA531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40B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C4D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E95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823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644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EBC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7E89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7874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28"/>
  </w:num>
  <w:num w:numId="5">
    <w:abstractNumId w:val="0"/>
  </w:num>
  <w:num w:numId="6">
    <w:abstractNumId w:val="2"/>
  </w:num>
  <w:num w:numId="7">
    <w:abstractNumId w:val="16"/>
  </w:num>
  <w:num w:numId="8">
    <w:abstractNumId w:val="15"/>
  </w:num>
  <w:num w:numId="9">
    <w:abstractNumId w:val="14"/>
  </w:num>
  <w:num w:numId="10">
    <w:abstractNumId w:val="17"/>
  </w:num>
  <w:num w:numId="11">
    <w:abstractNumId w:val="18"/>
  </w:num>
  <w:num w:numId="12">
    <w:abstractNumId w:val="3"/>
  </w:num>
  <w:num w:numId="13">
    <w:abstractNumId w:val="10"/>
  </w:num>
  <w:num w:numId="14">
    <w:abstractNumId w:val="31"/>
  </w:num>
  <w:num w:numId="15">
    <w:abstractNumId w:val="21"/>
  </w:num>
  <w:num w:numId="16">
    <w:abstractNumId w:val="19"/>
  </w:num>
  <w:num w:numId="17">
    <w:abstractNumId w:val="26"/>
  </w:num>
  <w:num w:numId="18">
    <w:abstractNumId w:val="1"/>
  </w:num>
  <w:num w:numId="19">
    <w:abstractNumId w:val="4"/>
  </w:num>
  <w:num w:numId="20">
    <w:abstractNumId w:val="29"/>
  </w:num>
  <w:num w:numId="21">
    <w:abstractNumId w:val="6"/>
  </w:num>
  <w:num w:numId="22">
    <w:abstractNumId w:val="8"/>
  </w:num>
  <w:num w:numId="23">
    <w:abstractNumId w:val="25"/>
  </w:num>
  <w:num w:numId="24">
    <w:abstractNumId w:val="24"/>
  </w:num>
  <w:num w:numId="25">
    <w:abstractNumId w:val="12"/>
  </w:num>
  <w:num w:numId="26">
    <w:abstractNumId w:val="11"/>
  </w:num>
  <w:num w:numId="27">
    <w:abstractNumId w:val="23"/>
  </w:num>
  <w:num w:numId="28">
    <w:abstractNumId w:val="30"/>
  </w:num>
  <w:num w:numId="29">
    <w:abstractNumId w:val="27"/>
  </w:num>
  <w:num w:numId="30">
    <w:abstractNumId w:val="9"/>
  </w:num>
  <w:num w:numId="31">
    <w:abstractNumId w:val="2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8A"/>
    <w:rsid w:val="000116A1"/>
    <w:rsid w:val="00052FC7"/>
    <w:rsid w:val="00257280"/>
    <w:rsid w:val="002732EC"/>
    <w:rsid w:val="002954C7"/>
    <w:rsid w:val="00375947"/>
    <w:rsid w:val="00501AE1"/>
    <w:rsid w:val="00510200"/>
    <w:rsid w:val="00571FBE"/>
    <w:rsid w:val="005740EE"/>
    <w:rsid w:val="005C1F5E"/>
    <w:rsid w:val="005D7F8B"/>
    <w:rsid w:val="00611A9A"/>
    <w:rsid w:val="00697E8A"/>
    <w:rsid w:val="006A4587"/>
    <w:rsid w:val="006B3BD7"/>
    <w:rsid w:val="006C6CC4"/>
    <w:rsid w:val="007461B3"/>
    <w:rsid w:val="007520B9"/>
    <w:rsid w:val="007D1041"/>
    <w:rsid w:val="0083495E"/>
    <w:rsid w:val="008D0883"/>
    <w:rsid w:val="00914E36"/>
    <w:rsid w:val="0093554B"/>
    <w:rsid w:val="00975041"/>
    <w:rsid w:val="009935E4"/>
    <w:rsid w:val="009B04AA"/>
    <w:rsid w:val="009F27C2"/>
    <w:rsid w:val="00A07E42"/>
    <w:rsid w:val="00A654CB"/>
    <w:rsid w:val="00AA6257"/>
    <w:rsid w:val="00B03E5A"/>
    <w:rsid w:val="00B44B33"/>
    <w:rsid w:val="00C02995"/>
    <w:rsid w:val="00CA10FB"/>
    <w:rsid w:val="00CE44E1"/>
    <w:rsid w:val="00D564AE"/>
    <w:rsid w:val="00D71F8A"/>
    <w:rsid w:val="00DE006C"/>
    <w:rsid w:val="00DE688D"/>
    <w:rsid w:val="00E40F68"/>
    <w:rsid w:val="00EA1838"/>
    <w:rsid w:val="00EE2F3A"/>
    <w:rsid w:val="00F0519D"/>
    <w:rsid w:val="00F92B64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8A"/>
    <w:pPr>
      <w:spacing w:after="11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88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8A"/>
    <w:pPr>
      <w:spacing w:after="11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88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8B20-4ECD-4605-8B8F-070F0104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</dc:creator>
  <cp:lastModifiedBy>ДДТ</cp:lastModifiedBy>
  <cp:revision>12</cp:revision>
  <dcterms:created xsi:type="dcterms:W3CDTF">2021-02-26T09:41:00Z</dcterms:created>
  <dcterms:modified xsi:type="dcterms:W3CDTF">2021-02-27T17:25:00Z</dcterms:modified>
</cp:coreProperties>
</file>