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28" w:rsidRPr="009A575A" w:rsidRDefault="007B0828" w:rsidP="0089350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2B2225"/>
          <w:sz w:val="28"/>
          <w:szCs w:val="28"/>
        </w:rPr>
      </w:pPr>
      <w:r w:rsidRPr="009A575A">
        <w:rPr>
          <w:rFonts w:ascii="Times New Roman" w:hAnsi="Times New Roman" w:cs="Times New Roman"/>
          <w:b/>
          <w:bCs/>
          <w:color w:val="2B2225"/>
          <w:sz w:val="28"/>
          <w:szCs w:val="28"/>
        </w:rPr>
        <w:t>ОТЧЁТ</w:t>
      </w:r>
    </w:p>
    <w:p w:rsidR="007B0828" w:rsidRDefault="007B0828" w:rsidP="0089350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2B2225"/>
          <w:sz w:val="28"/>
          <w:szCs w:val="28"/>
        </w:rPr>
      </w:pPr>
      <w:r w:rsidRPr="009A575A">
        <w:rPr>
          <w:rFonts w:ascii="Times New Roman" w:hAnsi="Times New Roman" w:cs="Times New Roman"/>
          <w:b/>
          <w:bCs/>
          <w:i/>
          <w:iCs/>
          <w:color w:val="2B2225"/>
          <w:sz w:val="28"/>
          <w:szCs w:val="28"/>
        </w:rPr>
        <w:t>о  работе профсоюзной организации Сенгилеевского района</w:t>
      </w:r>
    </w:p>
    <w:p w:rsidR="00893500" w:rsidRDefault="00893500" w:rsidP="0089350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2B22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B2225"/>
          <w:sz w:val="28"/>
          <w:szCs w:val="28"/>
        </w:rPr>
        <w:t>за 2016 год</w:t>
      </w:r>
    </w:p>
    <w:p w:rsidR="00893500" w:rsidRPr="009A575A" w:rsidRDefault="00893500" w:rsidP="0089350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2B2225"/>
          <w:sz w:val="28"/>
          <w:szCs w:val="28"/>
        </w:rPr>
      </w:pPr>
    </w:p>
    <w:p w:rsidR="007B0828" w:rsidRPr="009A575A" w:rsidRDefault="00893500" w:rsidP="009A57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B2225"/>
          <w:sz w:val="28"/>
          <w:szCs w:val="28"/>
        </w:rPr>
      </w:pPr>
      <w:r>
        <w:rPr>
          <w:rFonts w:ascii="Times New Roman" w:hAnsi="Times New Roman" w:cs="Times New Roman"/>
          <w:color w:val="2B2225"/>
          <w:sz w:val="28"/>
          <w:szCs w:val="28"/>
        </w:rPr>
        <w:tab/>
      </w:r>
      <w:r w:rsidR="007B0828" w:rsidRPr="009A575A">
        <w:rPr>
          <w:rFonts w:ascii="Times New Roman" w:hAnsi="Times New Roman" w:cs="Times New Roman"/>
          <w:color w:val="2B2225"/>
          <w:sz w:val="28"/>
          <w:szCs w:val="28"/>
        </w:rPr>
        <w:t>Профсоюзная организация в настоящее время насчитывает 148 человек, что составляет 44,5%. Профсоюзная организация создана с целью повышения социальной защиты работников образования, которая живет заботами и проблемами  образовательных учреждений, защищает, отстаивает социально-экономические и трудовые права и интересы работников.</w:t>
      </w:r>
    </w:p>
    <w:p w:rsidR="007B0828" w:rsidRPr="009A575A" w:rsidRDefault="00893500" w:rsidP="009A57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B2225"/>
          <w:sz w:val="28"/>
          <w:szCs w:val="28"/>
        </w:rPr>
      </w:pPr>
      <w:r>
        <w:rPr>
          <w:rFonts w:ascii="Times New Roman" w:hAnsi="Times New Roman" w:cs="Times New Roman"/>
          <w:color w:val="2B2225"/>
          <w:sz w:val="28"/>
          <w:szCs w:val="28"/>
        </w:rPr>
        <w:tab/>
      </w:r>
      <w:r w:rsidR="007B0828" w:rsidRPr="009A575A">
        <w:rPr>
          <w:rFonts w:ascii="Times New Roman" w:hAnsi="Times New Roman" w:cs="Times New Roman"/>
          <w:color w:val="2B2225"/>
          <w:sz w:val="28"/>
          <w:szCs w:val="28"/>
        </w:rPr>
        <w:t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  В нашей</w:t>
      </w:r>
      <w:r w:rsidR="007B0828" w:rsidRPr="009A575A">
        <w:rPr>
          <w:rFonts w:ascii="Times New Roman" w:hAnsi="Times New Roman" w:cs="Times New Roman"/>
          <w:color w:val="2B2225"/>
          <w:sz w:val="28"/>
          <w:szCs w:val="28"/>
        </w:rPr>
        <w:tab/>
        <w:t xml:space="preserve"> организации эта  работа находится пока ещё</w:t>
      </w:r>
      <w:r w:rsidR="00784B6A" w:rsidRPr="009A575A">
        <w:rPr>
          <w:rFonts w:ascii="Times New Roman" w:hAnsi="Times New Roman" w:cs="Times New Roman"/>
          <w:color w:val="2B2225"/>
          <w:sz w:val="28"/>
          <w:szCs w:val="28"/>
        </w:rPr>
        <w:t>,</w:t>
      </w:r>
      <w:r w:rsidR="007B0828" w:rsidRPr="009A575A">
        <w:rPr>
          <w:rFonts w:ascii="Times New Roman" w:hAnsi="Times New Roman" w:cs="Times New Roman"/>
          <w:color w:val="2B2225"/>
          <w:sz w:val="28"/>
          <w:szCs w:val="28"/>
        </w:rPr>
        <w:t xml:space="preserve"> не на должном уровне. Имеют место случаи, когда председатели </w:t>
      </w:r>
      <w:r w:rsidR="00784B6A" w:rsidRPr="009A575A">
        <w:rPr>
          <w:rFonts w:ascii="Times New Roman" w:hAnsi="Times New Roman" w:cs="Times New Roman"/>
          <w:color w:val="2B2225"/>
          <w:sz w:val="28"/>
          <w:szCs w:val="28"/>
        </w:rPr>
        <w:t>первичек</w:t>
      </w:r>
      <w:r w:rsidR="007B0828" w:rsidRPr="009A575A">
        <w:rPr>
          <w:rFonts w:ascii="Times New Roman" w:hAnsi="Times New Roman" w:cs="Times New Roman"/>
          <w:color w:val="2B2225"/>
          <w:sz w:val="28"/>
          <w:szCs w:val="28"/>
        </w:rPr>
        <w:t xml:space="preserve"> не доводят всю информацию до коллектива. Причина – отсутствие заинтересованности администрации в наличии профсоюза в коллективе. Только в таком коллективе, где профком и администрация заинтересованы в создании хороших условий труда для сотрудников, они будут чувствовать себя комфортно и уверенно. Выборным и исполнительным органом   профсоюзной организации является профсоюзный комитет района. В состав комитета входят все председатели первичек.</w:t>
      </w:r>
    </w:p>
    <w:p w:rsidR="007B0828" w:rsidRPr="009A575A" w:rsidRDefault="007B0828" w:rsidP="009A575A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9A575A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</w:t>
      </w:r>
      <w:r w:rsidRPr="009A575A">
        <w:rPr>
          <w:sz w:val="28"/>
          <w:szCs w:val="28"/>
        </w:rPr>
        <w:lastRenderedPageBreak/>
        <w:t>материальную помощь.  Договора заключены во всех образовательных организация района, где есть  члены профсоюза.  Между управлением образования района и ра</w:t>
      </w:r>
      <w:r w:rsidR="00784B6A" w:rsidRPr="009A575A">
        <w:rPr>
          <w:sz w:val="28"/>
          <w:szCs w:val="28"/>
        </w:rPr>
        <w:t xml:space="preserve">йонным профсоюзом подписано отраслевое </w:t>
      </w:r>
      <w:bookmarkStart w:id="0" w:name="_GoBack"/>
      <w:bookmarkEnd w:id="0"/>
      <w:r w:rsidR="00784B6A" w:rsidRPr="009A575A">
        <w:rPr>
          <w:sz w:val="28"/>
          <w:szCs w:val="28"/>
        </w:rPr>
        <w:t>соглашение</w:t>
      </w:r>
      <w:r w:rsidRPr="009A575A">
        <w:rPr>
          <w:sz w:val="28"/>
          <w:szCs w:val="28"/>
        </w:rPr>
        <w:t xml:space="preserve">. </w:t>
      </w:r>
      <w:r w:rsidR="00784B6A" w:rsidRPr="009A575A">
        <w:rPr>
          <w:sz w:val="28"/>
          <w:szCs w:val="28"/>
        </w:rPr>
        <w:t>Соглашение</w:t>
      </w:r>
      <w:r w:rsidRPr="009A575A">
        <w:rPr>
          <w:sz w:val="28"/>
          <w:szCs w:val="28"/>
        </w:rPr>
        <w:t xml:space="preserve"> позволит всем работникам ОУ, независимо от принадлежности к профсоюзу, пользоваться социальными льготами, предоставляемыми им в соответствии с  отраслевым соглашением и коллективным договором. Это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7B0828" w:rsidRPr="009A575A" w:rsidRDefault="007B0828" w:rsidP="009A57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 xml:space="preserve"> В рамках развития социального партнерства немаловажным фактором является поддержка профсоюзного движения руководителями образовательных учреждений. В нашем районе этот вопрос пока остаётся не на должном уровне. </w:t>
      </w:r>
      <w:r w:rsidR="00784B6A" w:rsidRPr="009A575A">
        <w:rPr>
          <w:rFonts w:ascii="Times New Roman" w:hAnsi="Times New Roman" w:cs="Times New Roman"/>
          <w:sz w:val="28"/>
          <w:szCs w:val="28"/>
        </w:rPr>
        <w:t xml:space="preserve"> Есть случаи, когда директора школ относятся к председателям первичек предвзято.</w:t>
      </w:r>
    </w:p>
    <w:p w:rsidR="007B0828" w:rsidRPr="009A575A" w:rsidRDefault="007B0828" w:rsidP="009A57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 </w:t>
      </w:r>
    </w:p>
    <w:p w:rsidR="007B0828" w:rsidRPr="009A575A" w:rsidRDefault="007B0828" w:rsidP="009A5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ab/>
        <w:t xml:space="preserve">Профком проводит большую работу по освещению деятельности Профсоюза через наглядную агитацию. </w:t>
      </w:r>
    </w:p>
    <w:p w:rsidR="007B0828" w:rsidRPr="009A575A" w:rsidRDefault="00784B6A" w:rsidP="009A5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 xml:space="preserve">На </w:t>
      </w:r>
      <w:r w:rsidR="007B0828" w:rsidRPr="009A575A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="0089350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У</w:t>
        </w:r>
        <w:r w:rsidR="007B0828" w:rsidRPr="009A575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правления</w:t>
        </w:r>
      </w:hyperlink>
      <w:r w:rsidR="007B0828" w:rsidRPr="009A575A">
        <w:rPr>
          <w:rFonts w:ascii="Times New Roman" w:hAnsi="Times New Roman" w:cs="Times New Roman"/>
          <w:sz w:val="28"/>
          <w:szCs w:val="28"/>
        </w:rPr>
        <w:t xml:space="preserve"> образования Сенгилеевского района</w:t>
      </w:r>
      <w:r w:rsidRPr="009A575A">
        <w:rPr>
          <w:rFonts w:ascii="Times New Roman" w:hAnsi="Times New Roman" w:cs="Times New Roman"/>
          <w:iCs/>
          <w:sz w:val="28"/>
          <w:szCs w:val="28"/>
        </w:rPr>
        <w:t xml:space="preserve"> открыта страничка районного профсоюза (</w:t>
      </w:r>
      <w:r w:rsidRPr="009A575A">
        <w:rPr>
          <w:rFonts w:ascii="Times New Roman" w:hAnsi="Times New Roman" w:cs="Times New Roman"/>
          <w:sz w:val="28"/>
          <w:szCs w:val="28"/>
        </w:rPr>
        <w:t>http://sengil-roo.ru/)</w:t>
      </w:r>
    </w:p>
    <w:p w:rsidR="007B0828" w:rsidRPr="009A575A" w:rsidRDefault="007B0828" w:rsidP="009A5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7B0828" w:rsidRPr="009A575A" w:rsidRDefault="007B0828" w:rsidP="009A5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lastRenderedPageBreak/>
        <w:t>Профком проводит большую работу по сохранению профсоюзного членства и вовлечению в Профсоюз новых членов:</w:t>
      </w:r>
    </w:p>
    <w:p w:rsidR="007B0828" w:rsidRPr="009A575A" w:rsidRDefault="007B0828" w:rsidP="009A5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>- знакомство с работой профсоюза в ОУ, где нет  профсоюзного членства;</w:t>
      </w:r>
    </w:p>
    <w:p w:rsidR="007B0828" w:rsidRPr="009A575A" w:rsidRDefault="007B0828" w:rsidP="009A5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>- социальное партнёрство с предпринимателями.</w:t>
      </w:r>
    </w:p>
    <w:p w:rsidR="00784B6A" w:rsidRPr="009A575A" w:rsidRDefault="00784B6A" w:rsidP="009A5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 xml:space="preserve">Такая работа помогла организовать в истекшем периоде первичную профсоюзную организацию в МОУ </w:t>
      </w:r>
      <w:proofErr w:type="spellStart"/>
      <w:r w:rsidRPr="009A575A">
        <w:rPr>
          <w:rFonts w:ascii="Times New Roman" w:hAnsi="Times New Roman" w:cs="Times New Roman"/>
          <w:sz w:val="28"/>
          <w:szCs w:val="28"/>
        </w:rPr>
        <w:t>Артюшкинской</w:t>
      </w:r>
      <w:proofErr w:type="spellEnd"/>
      <w:r w:rsidRPr="009A575A">
        <w:rPr>
          <w:rFonts w:ascii="Times New Roman" w:hAnsi="Times New Roman" w:cs="Times New Roman"/>
          <w:sz w:val="28"/>
          <w:szCs w:val="28"/>
        </w:rPr>
        <w:t xml:space="preserve"> ОШ. В этом году будем продолжать эту работу.</w:t>
      </w:r>
    </w:p>
    <w:p w:rsidR="007B0828" w:rsidRPr="009A575A" w:rsidRDefault="007B0828" w:rsidP="009A5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7B0828" w:rsidRPr="009A575A" w:rsidRDefault="007B0828" w:rsidP="009A5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  <w:r w:rsidRPr="009A575A">
        <w:rPr>
          <w:rFonts w:ascii="Times New Roman" w:hAnsi="Times New Roman" w:cs="Times New Roman"/>
          <w:sz w:val="28"/>
          <w:szCs w:val="28"/>
        </w:rPr>
        <w:tab/>
      </w:r>
    </w:p>
    <w:p w:rsidR="007B0828" w:rsidRPr="009A575A" w:rsidRDefault="007B0828" w:rsidP="009A5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 xml:space="preserve">У профсоюзного комитета есть  над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7B0828" w:rsidRPr="009A575A" w:rsidRDefault="007B0828" w:rsidP="009A5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9A575A" w:rsidRPr="009A575A" w:rsidRDefault="009A575A" w:rsidP="009A5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>В течение года по вопросам трудового законодательства и охране труда было 10 устных жалоб. По всем жалобам был дан консультационный ответ. Проверок в общеобразовательных учреждениях, где есть профсоюз, не проводилось.</w:t>
      </w:r>
    </w:p>
    <w:p w:rsidR="007B0828" w:rsidRPr="009A575A" w:rsidRDefault="007B0828" w:rsidP="009A5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lastRenderedPageBreak/>
        <w:t xml:space="preserve">          Пока ещё не каждый педагог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7B0828" w:rsidRPr="009A575A" w:rsidRDefault="007B0828" w:rsidP="009A5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7B0828" w:rsidRPr="009A575A" w:rsidRDefault="007B0828" w:rsidP="009A5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A">
        <w:rPr>
          <w:rFonts w:ascii="Times New Roman" w:hAnsi="Times New Roman" w:cs="Times New Roman"/>
          <w:sz w:val="28"/>
          <w:szCs w:val="28"/>
        </w:rPr>
        <w:t>Председатель РПО Белова Ю.С.</w:t>
      </w:r>
    </w:p>
    <w:p w:rsidR="007B0828" w:rsidRPr="009A575A" w:rsidRDefault="007B0828" w:rsidP="009A5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695" w:rsidRPr="009A575A" w:rsidRDefault="00536695" w:rsidP="009A575A">
      <w:pPr>
        <w:spacing w:line="360" w:lineRule="auto"/>
        <w:rPr>
          <w:rFonts w:ascii="Times New Roman" w:hAnsi="Times New Roman" w:cs="Times New Roman"/>
        </w:rPr>
      </w:pPr>
    </w:p>
    <w:sectPr w:rsidR="00536695" w:rsidRPr="009A575A" w:rsidSect="0089350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00" w:rsidRDefault="00893500" w:rsidP="00893500">
      <w:pPr>
        <w:spacing w:after="0" w:line="240" w:lineRule="auto"/>
      </w:pPr>
      <w:r>
        <w:separator/>
      </w:r>
    </w:p>
  </w:endnote>
  <w:endnote w:type="continuationSeparator" w:id="1">
    <w:p w:rsidR="00893500" w:rsidRDefault="00893500" w:rsidP="0089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8751"/>
      <w:docPartObj>
        <w:docPartGallery w:val="Page Numbers (Bottom of Page)"/>
        <w:docPartUnique/>
      </w:docPartObj>
    </w:sdtPr>
    <w:sdtContent>
      <w:p w:rsidR="00893500" w:rsidRDefault="00893500">
        <w:pPr>
          <w:pStyle w:val="a7"/>
          <w:jc w:val="center"/>
        </w:pPr>
        <w:fldSimple w:instr=" PAGE   \* MERGEFORMAT ">
          <w:r w:rsidR="00CD415C">
            <w:rPr>
              <w:noProof/>
            </w:rPr>
            <w:t>2</w:t>
          </w:r>
        </w:fldSimple>
      </w:p>
    </w:sdtContent>
  </w:sdt>
  <w:p w:rsidR="00893500" w:rsidRDefault="008935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00" w:rsidRDefault="00893500" w:rsidP="00893500">
      <w:pPr>
        <w:spacing w:after="0" w:line="240" w:lineRule="auto"/>
      </w:pPr>
      <w:r>
        <w:separator/>
      </w:r>
    </w:p>
  </w:footnote>
  <w:footnote w:type="continuationSeparator" w:id="1">
    <w:p w:rsidR="00893500" w:rsidRDefault="00893500" w:rsidP="00893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C20"/>
    <w:multiLevelType w:val="multilevel"/>
    <w:tmpl w:val="9486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26680"/>
    <w:multiLevelType w:val="multilevel"/>
    <w:tmpl w:val="0B0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E70FC"/>
    <w:multiLevelType w:val="multilevel"/>
    <w:tmpl w:val="7C5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60B51"/>
    <w:multiLevelType w:val="multilevel"/>
    <w:tmpl w:val="A3B8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514A8"/>
    <w:multiLevelType w:val="multilevel"/>
    <w:tmpl w:val="29BA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828"/>
    <w:rsid w:val="00507943"/>
    <w:rsid w:val="00536695"/>
    <w:rsid w:val="00784B6A"/>
    <w:rsid w:val="007B0828"/>
    <w:rsid w:val="00893500"/>
    <w:rsid w:val="009A575A"/>
    <w:rsid w:val="00CD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B08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B08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7B08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575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500"/>
  </w:style>
  <w:style w:type="paragraph" w:styleId="a7">
    <w:name w:val="footer"/>
    <w:basedOn w:val="a"/>
    <w:link w:val="a8"/>
    <w:uiPriority w:val="99"/>
    <w:unhideWhenUsed/>
    <w:rsid w:val="0089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B08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B08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7B08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5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erkaskayashko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2017-02-14T18:48:00Z</dcterms:created>
  <dcterms:modified xsi:type="dcterms:W3CDTF">2017-02-14T18:48:00Z</dcterms:modified>
</cp:coreProperties>
</file>