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18" w:rsidRDefault="00506E18" w:rsidP="00506E18">
      <w:pPr>
        <w:pStyle w:val="a8"/>
        <w:jc w:val="center"/>
        <w:rPr>
          <w:b/>
          <w:sz w:val="20"/>
          <w:szCs w:val="20"/>
        </w:rPr>
      </w:pPr>
      <w:r>
        <w:rPr>
          <w:noProof/>
          <w:lang w:eastAsia="ru-RU"/>
        </w:rPr>
        <w:drawing>
          <wp:inline distT="0" distB="0" distL="0" distR="0">
            <wp:extent cx="352826" cy="388620"/>
            <wp:effectExtent l="19050" t="0" r="9124"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2826" cy="388620"/>
                    </a:xfrm>
                    <a:prstGeom prst="rect">
                      <a:avLst/>
                    </a:prstGeom>
                    <a:solidFill>
                      <a:srgbClr val="FFFFFF"/>
                    </a:solidFill>
                    <a:ln w="9525">
                      <a:noFill/>
                      <a:miter lim="800000"/>
                      <a:headEnd/>
                      <a:tailEnd/>
                    </a:ln>
                  </pic:spPr>
                </pic:pic>
              </a:graphicData>
            </a:graphic>
          </wp:inline>
        </w:drawing>
      </w:r>
    </w:p>
    <w:p w:rsidR="00506E18" w:rsidRDefault="00506E18" w:rsidP="00506E18">
      <w:pPr>
        <w:pStyle w:val="a8"/>
        <w:jc w:val="center"/>
        <w:rPr>
          <w:b/>
          <w:sz w:val="20"/>
          <w:szCs w:val="20"/>
        </w:rPr>
      </w:pPr>
    </w:p>
    <w:p w:rsidR="00506E18" w:rsidRPr="00506E18" w:rsidRDefault="00506E18" w:rsidP="00506E18">
      <w:pPr>
        <w:pStyle w:val="a8"/>
        <w:jc w:val="center"/>
        <w:rPr>
          <w:b/>
          <w:sz w:val="20"/>
          <w:szCs w:val="20"/>
        </w:rPr>
      </w:pPr>
      <w:r w:rsidRPr="00506E18">
        <w:rPr>
          <w:b/>
          <w:sz w:val="20"/>
          <w:szCs w:val="20"/>
        </w:rPr>
        <w:t>ПРОФСОЮЗ РАБОТНИКОВ НАРОДНОГО ОБРАЗОВАНИЯ И НАУКИ РОССИЙСКОЙ ФЕДЕРАЦИИ</w:t>
      </w:r>
    </w:p>
    <w:p w:rsidR="00506E18" w:rsidRPr="00506E18" w:rsidRDefault="00506E18" w:rsidP="00506E18">
      <w:pPr>
        <w:pStyle w:val="a8"/>
        <w:jc w:val="center"/>
        <w:rPr>
          <w:b/>
          <w:sz w:val="20"/>
          <w:szCs w:val="20"/>
        </w:rPr>
      </w:pPr>
      <w:r w:rsidRPr="00506E18">
        <w:rPr>
          <w:b/>
          <w:sz w:val="20"/>
          <w:szCs w:val="20"/>
        </w:rPr>
        <w:t>(ОБЩЕРОССИЙСКИЙ ПРОФСОЮЗ ОБРАЗОВАНИЯ)</w:t>
      </w:r>
    </w:p>
    <w:p w:rsidR="00506E18" w:rsidRPr="00506E18" w:rsidRDefault="00506E18" w:rsidP="00506E18">
      <w:pPr>
        <w:pStyle w:val="3"/>
        <w:ind w:hanging="10"/>
        <w:jc w:val="center"/>
        <w:rPr>
          <w:rFonts w:ascii="Times New Roman" w:hAnsi="Times New Roman" w:cs="Times New Roman"/>
          <w:sz w:val="20"/>
          <w:szCs w:val="20"/>
        </w:rPr>
      </w:pPr>
      <w:r w:rsidRPr="00506E18">
        <w:rPr>
          <w:rFonts w:ascii="Times New Roman" w:hAnsi="Times New Roman" w:cs="Times New Roman"/>
          <w:sz w:val="20"/>
          <w:szCs w:val="20"/>
        </w:rPr>
        <w:t>ХАКАССКАЯ РЕСПУБЛИКАНСКАЯ ОРГАНИЗАЦИЯ</w:t>
      </w:r>
    </w:p>
    <w:p w:rsidR="00506E18" w:rsidRPr="00506E18" w:rsidRDefault="00506E18" w:rsidP="00D97627">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posOffset>3893820</wp:posOffset>
            </wp:positionH>
            <wp:positionV relativeFrom="margin">
              <wp:posOffset>1945005</wp:posOffset>
            </wp:positionV>
            <wp:extent cx="1345565" cy="1188720"/>
            <wp:effectExtent l="19050" t="0" r="6985" b="0"/>
            <wp:wrapSquare wrapText="bothSides"/>
            <wp:docPr id="5" name="Рисунок 5" descr="C:\Users\user\Desktop\эмблема наш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эмблема наша 2.png"/>
                    <pic:cNvPicPr>
                      <a:picLocks noChangeAspect="1" noChangeArrowheads="1"/>
                    </pic:cNvPicPr>
                  </pic:nvPicPr>
                  <pic:blipFill>
                    <a:blip r:embed="rId9" cstate="print"/>
                    <a:srcRect/>
                    <a:stretch>
                      <a:fillRect/>
                    </a:stretch>
                  </pic:blipFill>
                  <pic:spPr bwMode="auto">
                    <a:xfrm>
                      <a:off x="0" y="0"/>
                      <a:ext cx="1345565" cy="1188720"/>
                    </a:xfrm>
                    <a:prstGeom prst="rect">
                      <a:avLst/>
                    </a:prstGeom>
                    <a:noFill/>
                    <a:ln w="9525">
                      <a:noFill/>
                      <a:miter lim="800000"/>
                      <a:headEnd/>
                      <a:tailEnd/>
                    </a:ln>
                  </pic:spPr>
                </pic:pic>
              </a:graphicData>
            </a:graphic>
          </wp:anchor>
        </w:drawing>
      </w:r>
      <w:r w:rsidRPr="00506E18">
        <w:rPr>
          <w:rFonts w:ascii="Times New Roman" w:hAnsi="Times New Roman" w:cs="Times New Roman"/>
          <w:b/>
          <w:sz w:val="24"/>
          <w:szCs w:val="24"/>
        </w:rPr>
        <w:t>КОМИТЕТ</w:t>
      </w:r>
    </w:p>
    <w:p w:rsidR="008075BC" w:rsidRPr="00D97627" w:rsidRDefault="00506E18" w:rsidP="00D9762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777240</wp:posOffset>
            </wp:positionH>
            <wp:positionV relativeFrom="paragraph">
              <wp:posOffset>118745</wp:posOffset>
            </wp:positionV>
            <wp:extent cx="1565910" cy="1661160"/>
            <wp:effectExtent l="19050" t="0" r="0" b="0"/>
            <wp:wrapTopAndBottom/>
            <wp:docPr id="9" name="Рисунок 2" descr="Год PR-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д PR-движения"/>
                    <pic:cNvPicPr>
                      <a:picLocks noChangeAspect="1" noChangeArrowheads="1"/>
                    </pic:cNvPicPr>
                  </pic:nvPicPr>
                  <pic:blipFill>
                    <a:blip r:embed="rId10" cstate="print">
                      <a:lum contrast="20000"/>
                    </a:blip>
                    <a:srcRect/>
                    <a:stretch>
                      <a:fillRect/>
                    </a:stretch>
                  </pic:blipFill>
                  <pic:spPr bwMode="auto">
                    <a:xfrm>
                      <a:off x="0" y="0"/>
                      <a:ext cx="1565910" cy="1661160"/>
                    </a:xfrm>
                    <a:prstGeom prst="rect">
                      <a:avLst/>
                    </a:prstGeom>
                    <a:noFill/>
                    <a:ln w="9525">
                      <a:noFill/>
                      <a:miter lim="800000"/>
                      <a:headEnd/>
                      <a:tailEnd/>
                    </a:ln>
                  </pic:spPr>
                </pic:pic>
              </a:graphicData>
            </a:graphic>
          </wp:anchor>
        </w:drawing>
      </w: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Default="00506E18" w:rsidP="00506E18">
      <w:pPr>
        <w:jc w:val="center"/>
        <w:rPr>
          <w:rFonts w:ascii="Times New Roman" w:hAnsi="Times New Roman" w:cs="Times New Roman"/>
          <w:b/>
          <w:sz w:val="28"/>
          <w:szCs w:val="28"/>
        </w:rPr>
      </w:pPr>
      <w:proofErr w:type="gramStart"/>
      <w:r w:rsidRPr="00D97627">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D97627">
        <w:rPr>
          <w:rFonts w:ascii="Times New Roman" w:hAnsi="Times New Roman" w:cs="Times New Roman"/>
          <w:b/>
          <w:sz w:val="28"/>
          <w:szCs w:val="28"/>
        </w:rPr>
        <w:t>У</w:t>
      </w:r>
      <w:r>
        <w:rPr>
          <w:rFonts w:ascii="Times New Roman" w:hAnsi="Times New Roman" w:cs="Times New Roman"/>
          <w:b/>
          <w:sz w:val="28"/>
          <w:szCs w:val="28"/>
        </w:rPr>
        <w:t xml:space="preserve"> </w:t>
      </w:r>
      <w:r w:rsidRPr="00D97627">
        <w:rPr>
          <w:rFonts w:ascii="Times New Roman" w:hAnsi="Times New Roman" w:cs="Times New Roman"/>
          <w:b/>
          <w:sz w:val="28"/>
          <w:szCs w:val="28"/>
        </w:rPr>
        <w:t>Б</w:t>
      </w:r>
      <w:r>
        <w:rPr>
          <w:rFonts w:ascii="Times New Roman" w:hAnsi="Times New Roman" w:cs="Times New Roman"/>
          <w:b/>
          <w:sz w:val="28"/>
          <w:szCs w:val="28"/>
        </w:rPr>
        <w:t xml:space="preserve"> </w:t>
      </w:r>
      <w:r w:rsidRPr="00D97627">
        <w:rPr>
          <w:rFonts w:ascii="Times New Roman" w:hAnsi="Times New Roman" w:cs="Times New Roman"/>
          <w:b/>
          <w:sz w:val="28"/>
          <w:szCs w:val="28"/>
        </w:rPr>
        <w:t>Л</w:t>
      </w:r>
      <w:r>
        <w:rPr>
          <w:rFonts w:ascii="Times New Roman" w:hAnsi="Times New Roman" w:cs="Times New Roman"/>
          <w:b/>
          <w:sz w:val="28"/>
          <w:szCs w:val="28"/>
        </w:rPr>
        <w:t xml:space="preserve"> </w:t>
      </w:r>
      <w:r w:rsidRPr="00D97627">
        <w:rPr>
          <w:rFonts w:ascii="Times New Roman" w:hAnsi="Times New Roman" w:cs="Times New Roman"/>
          <w:b/>
          <w:sz w:val="28"/>
          <w:szCs w:val="28"/>
        </w:rPr>
        <w:t>И</w:t>
      </w:r>
      <w:r>
        <w:rPr>
          <w:rFonts w:ascii="Times New Roman" w:hAnsi="Times New Roman" w:cs="Times New Roman"/>
          <w:b/>
          <w:sz w:val="28"/>
          <w:szCs w:val="28"/>
        </w:rPr>
        <w:t xml:space="preserve"> </w:t>
      </w:r>
      <w:r w:rsidRPr="00D97627">
        <w:rPr>
          <w:rFonts w:ascii="Times New Roman" w:hAnsi="Times New Roman" w:cs="Times New Roman"/>
          <w:b/>
          <w:sz w:val="28"/>
          <w:szCs w:val="28"/>
        </w:rPr>
        <w:t>Ч</w:t>
      </w:r>
      <w:r>
        <w:rPr>
          <w:rFonts w:ascii="Times New Roman" w:hAnsi="Times New Roman" w:cs="Times New Roman"/>
          <w:b/>
          <w:sz w:val="28"/>
          <w:szCs w:val="28"/>
        </w:rPr>
        <w:t xml:space="preserve"> </w:t>
      </w:r>
      <w:r w:rsidRPr="00D97627">
        <w:rPr>
          <w:rFonts w:ascii="Times New Roman" w:hAnsi="Times New Roman" w:cs="Times New Roman"/>
          <w:b/>
          <w:sz w:val="28"/>
          <w:szCs w:val="28"/>
        </w:rPr>
        <w:t>Н</w:t>
      </w:r>
      <w:r>
        <w:rPr>
          <w:rFonts w:ascii="Times New Roman" w:hAnsi="Times New Roman" w:cs="Times New Roman"/>
          <w:b/>
          <w:sz w:val="28"/>
          <w:szCs w:val="28"/>
        </w:rPr>
        <w:t xml:space="preserve"> </w:t>
      </w:r>
      <w:r w:rsidRPr="00D97627">
        <w:rPr>
          <w:rFonts w:ascii="Times New Roman" w:hAnsi="Times New Roman" w:cs="Times New Roman"/>
          <w:b/>
          <w:sz w:val="28"/>
          <w:szCs w:val="28"/>
        </w:rPr>
        <w:t>Ы</w:t>
      </w:r>
      <w:r>
        <w:rPr>
          <w:rFonts w:ascii="Times New Roman" w:hAnsi="Times New Roman" w:cs="Times New Roman"/>
          <w:b/>
          <w:sz w:val="28"/>
          <w:szCs w:val="28"/>
        </w:rPr>
        <w:t xml:space="preserve"> </w:t>
      </w:r>
      <w:r w:rsidRPr="00D97627">
        <w:rPr>
          <w:rFonts w:ascii="Times New Roman" w:hAnsi="Times New Roman" w:cs="Times New Roman"/>
          <w:b/>
          <w:sz w:val="28"/>
          <w:szCs w:val="28"/>
        </w:rPr>
        <w:t xml:space="preserve">Й </w:t>
      </w:r>
      <w:r>
        <w:rPr>
          <w:rFonts w:ascii="Times New Roman" w:hAnsi="Times New Roman" w:cs="Times New Roman"/>
          <w:b/>
          <w:sz w:val="28"/>
          <w:szCs w:val="28"/>
        </w:rPr>
        <w:t xml:space="preserve">    </w:t>
      </w:r>
      <w:r w:rsidRPr="00D97627">
        <w:rPr>
          <w:rFonts w:ascii="Times New Roman" w:hAnsi="Times New Roman" w:cs="Times New Roman"/>
          <w:b/>
          <w:sz w:val="28"/>
          <w:szCs w:val="28"/>
        </w:rPr>
        <w:t>О</w:t>
      </w:r>
      <w:r>
        <w:rPr>
          <w:rFonts w:ascii="Times New Roman" w:hAnsi="Times New Roman" w:cs="Times New Roman"/>
          <w:b/>
          <w:sz w:val="28"/>
          <w:szCs w:val="28"/>
        </w:rPr>
        <w:t xml:space="preserve"> </w:t>
      </w:r>
      <w:r w:rsidRPr="00D97627">
        <w:rPr>
          <w:rFonts w:ascii="Times New Roman" w:hAnsi="Times New Roman" w:cs="Times New Roman"/>
          <w:b/>
          <w:sz w:val="28"/>
          <w:szCs w:val="28"/>
        </w:rPr>
        <w:t>Т</w:t>
      </w:r>
      <w:r>
        <w:rPr>
          <w:rFonts w:ascii="Times New Roman" w:hAnsi="Times New Roman" w:cs="Times New Roman"/>
          <w:b/>
          <w:sz w:val="28"/>
          <w:szCs w:val="28"/>
        </w:rPr>
        <w:t xml:space="preserve"> </w:t>
      </w:r>
      <w:r w:rsidRPr="00D97627">
        <w:rPr>
          <w:rFonts w:ascii="Times New Roman" w:hAnsi="Times New Roman" w:cs="Times New Roman"/>
          <w:b/>
          <w:sz w:val="28"/>
          <w:szCs w:val="28"/>
        </w:rPr>
        <w:t>Ч</w:t>
      </w:r>
      <w:r>
        <w:rPr>
          <w:rFonts w:ascii="Times New Roman" w:hAnsi="Times New Roman" w:cs="Times New Roman"/>
          <w:b/>
          <w:sz w:val="28"/>
          <w:szCs w:val="28"/>
        </w:rPr>
        <w:t xml:space="preserve"> </w:t>
      </w:r>
      <w:r w:rsidRPr="00D97627">
        <w:rPr>
          <w:rFonts w:ascii="Times New Roman" w:hAnsi="Times New Roman" w:cs="Times New Roman"/>
          <w:b/>
          <w:sz w:val="28"/>
          <w:szCs w:val="28"/>
        </w:rPr>
        <w:t>Е</w:t>
      </w:r>
      <w:r>
        <w:rPr>
          <w:rFonts w:ascii="Times New Roman" w:hAnsi="Times New Roman" w:cs="Times New Roman"/>
          <w:b/>
          <w:sz w:val="28"/>
          <w:szCs w:val="28"/>
        </w:rPr>
        <w:t xml:space="preserve"> </w:t>
      </w:r>
      <w:r w:rsidRPr="00D97627">
        <w:rPr>
          <w:rFonts w:ascii="Times New Roman" w:hAnsi="Times New Roman" w:cs="Times New Roman"/>
          <w:b/>
          <w:sz w:val="28"/>
          <w:szCs w:val="28"/>
        </w:rPr>
        <w:t>Т</w:t>
      </w:r>
      <w:r>
        <w:rPr>
          <w:rFonts w:ascii="Times New Roman" w:hAnsi="Times New Roman" w:cs="Times New Roman"/>
          <w:b/>
          <w:sz w:val="28"/>
          <w:szCs w:val="28"/>
        </w:rPr>
        <w:t xml:space="preserve">  </w:t>
      </w:r>
    </w:p>
    <w:p w:rsidR="00506E18" w:rsidRPr="00D97627" w:rsidRDefault="00506E18" w:rsidP="00506E18">
      <w:pPr>
        <w:jc w:val="center"/>
        <w:rPr>
          <w:rFonts w:ascii="Times New Roman" w:hAnsi="Times New Roman" w:cs="Times New Roman"/>
          <w:b/>
          <w:sz w:val="28"/>
          <w:szCs w:val="28"/>
        </w:rPr>
      </w:pPr>
      <w:r w:rsidRPr="00D97627">
        <w:rPr>
          <w:rFonts w:ascii="Times New Roman" w:hAnsi="Times New Roman" w:cs="Times New Roman"/>
          <w:b/>
          <w:sz w:val="28"/>
          <w:szCs w:val="28"/>
        </w:rPr>
        <w:t>ЗА 2017 ГОД</w:t>
      </w:r>
    </w:p>
    <w:p w:rsidR="008075BC" w:rsidRDefault="00506E18" w:rsidP="00D9762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margin">
              <wp:posOffset>3040380</wp:posOffset>
            </wp:positionH>
            <wp:positionV relativeFrom="margin">
              <wp:posOffset>4307205</wp:posOffset>
            </wp:positionV>
            <wp:extent cx="2380615" cy="1744980"/>
            <wp:effectExtent l="19050" t="0" r="635" b="0"/>
            <wp:wrapSquare wrapText="bothSides"/>
            <wp:docPr id="2" name="Рисунок 1" descr="C:\Users\user\Desktop\2017\IMG_6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IMG_6984.JPG"/>
                    <pic:cNvPicPr>
                      <a:picLocks noChangeAspect="1" noChangeArrowheads="1"/>
                    </pic:cNvPicPr>
                  </pic:nvPicPr>
                  <pic:blipFill>
                    <a:blip r:embed="rId11" cstate="print"/>
                    <a:srcRect/>
                    <a:stretch>
                      <a:fillRect/>
                    </a:stretch>
                  </pic:blipFill>
                  <pic:spPr bwMode="auto">
                    <a:xfrm>
                      <a:off x="0" y="0"/>
                      <a:ext cx="2380615" cy="1744980"/>
                    </a:xfrm>
                    <a:prstGeom prst="rect">
                      <a:avLst/>
                    </a:prstGeom>
                    <a:noFill/>
                    <a:ln w="9525">
                      <a:noFill/>
                      <a:miter lim="800000"/>
                      <a:headEnd/>
                      <a:tailEnd/>
                    </a:ln>
                  </pic:spPr>
                </pic:pic>
              </a:graphicData>
            </a:graphic>
          </wp:anchor>
        </w:drawing>
      </w:r>
    </w:p>
    <w:p w:rsidR="00506E18" w:rsidRPr="00D97627" w:rsidRDefault="00506E18" w:rsidP="00D9762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margin">
              <wp:posOffset>53340</wp:posOffset>
            </wp:positionH>
            <wp:positionV relativeFrom="margin">
              <wp:posOffset>4307205</wp:posOffset>
            </wp:positionV>
            <wp:extent cx="2495550" cy="1744980"/>
            <wp:effectExtent l="19050" t="0" r="0" b="0"/>
            <wp:wrapSquare wrapText="bothSides"/>
            <wp:docPr id="6" name="Рисунок 1" descr="C:\Users\user\Desktop\2017\День учителя 05.10.2017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День учителя 05.10.2017 фото.jpg"/>
                    <pic:cNvPicPr>
                      <a:picLocks noChangeAspect="1" noChangeArrowheads="1"/>
                    </pic:cNvPicPr>
                  </pic:nvPicPr>
                  <pic:blipFill>
                    <a:blip r:embed="rId12" cstate="print"/>
                    <a:srcRect/>
                    <a:stretch>
                      <a:fillRect/>
                    </a:stretch>
                  </pic:blipFill>
                  <pic:spPr bwMode="auto">
                    <a:xfrm>
                      <a:off x="0" y="0"/>
                      <a:ext cx="2495550" cy="1744980"/>
                    </a:xfrm>
                    <a:prstGeom prst="rect">
                      <a:avLst/>
                    </a:prstGeom>
                    <a:noFill/>
                    <a:ln w="9525">
                      <a:noFill/>
                      <a:miter lim="800000"/>
                      <a:headEnd/>
                      <a:tailEnd/>
                    </a:ln>
                  </pic:spPr>
                </pic:pic>
              </a:graphicData>
            </a:graphic>
          </wp:anchor>
        </w:drawing>
      </w: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Default="00506E18" w:rsidP="00D97627">
      <w:pPr>
        <w:jc w:val="center"/>
        <w:rPr>
          <w:rFonts w:ascii="Times New Roman" w:hAnsi="Times New Roman" w:cs="Times New Roman"/>
          <w:b/>
          <w:sz w:val="28"/>
          <w:szCs w:val="28"/>
        </w:rPr>
      </w:pPr>
    </w:p>
    <w:p w:rsidR="00506E18" w:rsidRPr="00D97627" w:rsidRDefault="00506E18" w:rsidP="00D97627">
      <w:pPr>
        <w:jc w:val="center"/>
        <w:rPr>
          <w:rFonts w:ascii="Times New Roman" w:hAnsi="Times New Roman" w:cs="Times New Roman"/>
          <w:b/>
          <w:sz w:val="28"/>
          <w:szCs w:val="28"/>
        </w:rPr>
      </w:pPr>
    </w:p>
    <w:p w:rsidR="008075BC" w:rsidRPr="00D97627" w:rsidRDefault="00506E18" w:rsidP="00506E18">
      <w:pPr>
        <w:ind w:left="426"/>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3040380</wp:posOffset>
            </wp:positionH>
            <wp:positionV relativeFrom="margin">
              <wp:posOffset>6654165</wp:posOffset>
            </wp:positionV>
            <wp:extent cx="2381250" cy="1783080"/>
            <wp:effectExtent l="19050" t="0" r="0" b="0"/>
            <wp:wrapSquare wrapText="bothSides"/>
            <wp:docPr id="10" name="Рисунок 2" descr="C:\Users\user\Desktop\2017\hh4Vw0vH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7\hh4Vw0vH2eE.jpg"/>
                    <pic:cNvPicPr>
                      <a:picLocks noChangeAspect="1" noChangeArrowheads="1"/>
                    </pic:cNvPicPr>
                  </pic:nvPicPr>
                  <pic:blipFill>
                    <a:blip r:embed="rId13" cstate="print"/>
                    <a:srcRect/>
                    <a:stretch>
                      <a:fillRect/>
                    </a:stretch>
                  </pic:blipFill>
                  <pic:spPr bwMode="auto">
                    <a:xfrm>
                      <a:off x="0" y="0"/>
                      <a:ext cx="2381250" cy="1783080"/>
                    </a:xfrm>
                    <a:prstGeom prst="rect">
                      <a:avLst/>
                    </a:prstGeom>
                    <a:noFill/>
                    <a:ln w="9525">
                      <a:noFill/>
                      <a:miter lim="800000"/>
                      <a:headEnd/>
                      <a:tailEnd/>
                    </a:ln>
                  </pic:spPr>
                </pic:pic>
              </a:graphicData>
            </a:graphic>
          </wp:anchor>
        </w:drawing>
      </w:r>
    </w:p>
    <w:p w:rsidR="007D3A9A" w:rsidRPr="00D97627" w:rsidRDefault="00506E18" w:rsidP="00D97627">
      <w:pPr>
        <w:jc w:val="both"/>
        <w:rPr>
          <w:rFonts w:ascii="Times New Roman" w:hAnsi="Times New Roman" w:cs="Times New Roman"/>
          <w:sz w:val="28"/>
          <w:szCs w:val="28"/>
        </w:rPr>
      </w:pPr>
      <w:r w:rsidRPr="00D97627">
        <w:rPr>
          <w:rFonts w:ascii="Times New Roman" w:hAnsi="Times New Roman" w:cs="Times New Roman"/>
          <w:noProof/>
          <w:sz w:val="28"/>
          <w:szCs w:val="28"/>
          <w:lang w:eastAsia="ru-RU"/>
        </w:rPr>
        <w:drawing>
          <wp:inline distT="0" distB="0" distL="0" distR="0">
            <wp:extent cx="2533650" cy="1783080"/>
            <wp:effectExtent l="19050" t="0" r="0" b="0"/>
            <wp:docPr id="8" name="Рисунок 3" descr="C:\Users\user\Desktop\2017\DSC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7\DSC_0413.JPG"/>
                    <pic:cNvPicPr>
                      <a:picLocks noChangeAspect="1" noChangeArrowheads="1"/>
                    </pic:cNvPicPr>
                  </pic:nvPicPr>
                  <pic:blipFill>
                    <a:blip r:embed="rId14" cstate="print"/>
                    <a:srcRect/>
                    <a:stretch>
                      <a:fillRect/>
                    </a:stretch>
                  </pic:blipFill>
                  <pic:spPr bwMode="auto">
                    <a:xfrm>
                      <a:off x="0" y="0"/>
                      <a:ext cx="2537253" cy="1785616"/>
                    </a:xfrm>
                    <a:prstGeom prst="rect">
                      <a:avLst/>
                    </a:prstGeom>
                    <a:noFill/>
                    <a:ln w="9525">
                      <a:noFill/>
                      <a:miter lim="800000"/>
                      <a:headEnd/>
                      <a:tailEnd/>
                    </a:ln>
                  </pic:spPr>
                </pic:pic>
              </a:graphicData>
            </a:graphic>
          </wp:inline>
        </w:drawing>
      </w:r>
    </w:p>
    <w:p w:rsidR="00506E18" w:rsidRDefault="00506E18" w:rsidP="00506E18">
      <w:pPr>
        <w:rPr>
          <w:rFonts w:ascii="Times New Roman" w:hAnsi="Times New Roman" w:cs="Times New Roman"/>
          <w:sz w:val="28"/>
          <w:szCs w:val="28"/>
        </w:rPr>
      </w:pPr>
      <w:r>
        <w:rPr>
          <w:rFonts w:ascii="Times New Roman" w:hAnsi="Times New Roman" w:cs="Times New Roman"/>
          <w:sz w:val="28"/>
          <w:szCs w:val="28"/>
        </w:rPr>
        <w:t xml:space="preserve">                                                    </w:t>
      </w:r>
    </w:p>
    <w:p w:rsidR="00D97627" w:rsidRDefault="00506E18" w:rsidP="00506E18">
      <w:pPr>
        <w:rPr>
          <w:rFonts w:ascii="Times New Roman" w:hAnsi="Times New Roman" w:cs="Times New Roman"/>
          <w:sz w:val="28"/>
          <w:szCs w:val="28"/>
        </w:rPr>
      </w:pPr>
      <w:r>
        <w:rPr>
          <w:rFonts w:ascii="Times New Roman" w:hAnsi="Times New Roman" w:cs="Times New Roman"/>
          <w:sz w:val="28"/>
          <w:szCs w:val="28"/>
        </w:rPr>
        <w:t xml:space="preserve">                                                      </w:t>
      </w:r>
      <w:r w:rsidR="00E17021" w:rsidRPr="00D97627">
        <w:rPr>
          <w:rFonts w:ascii="Times New Roman" w:hAnsi="Times New Roman" w:cs="Times New Roman"/>
          <w:sz w:val="28"/>
          <w:szCs w:val="28"/>
        </w:rPr>
        <w:t>г. Абакан</w:t>
      </w:r>
    </w:p>
    <w:p w:rsidR="00C83F32" w:rsidRPr="00D97627" w:rsidRDefault="00C83F32" w:rsidP="00BC6C8F">
      <w:pPr>
        <w:jc w:val="center"/>
        <w:rPr>
          <w:rFonts w:ascii="Times New Roman" w:hAnsi="Times New Roman" w:cs="Times New Roman"/>
          <w:b/>
          <w:sz w:val="28"/>
          <w:szCs w:val="28"/>
        </w:rPr>
      </w:pPr>
      <w:r w:rsidRPr="00D97627">
        <w:rPr>
          <w:rFonts w:ascii="Times New Roman" w:hAnsi="Times New Roman" w:cs="Times New Roman"/>
          <w:b/>
          <w:sz w:val="28"/>
          <w:szCs w:val="28"/>
        </w:rPr>
        <w:t>Оглавление</w:t>
      </w:r>
    </w:p>
    <w:p w:rsidR="00C83F32" w:rsidRPr="00D97627" w:rsidRDefault="00C83F32"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1. Краткая характеристика Хакасской республиканской организации Профсоюза</w:t>
      </w:r>
      <w:r w:rsidR="00C97456" w:rsidRPr="00D97627">
        <w:rPr>
          <w:rFonts w:ascii="Times New Roman" w:hAnsi="Times New Roman" w:cs="Times New Roman"/>
          <w:sz w:val="28"/>
          <w:szCs w:val="28"/>
        </w:rPr>
        <w:t>.</w:t>
      </w:r>
    </w:p>
    <w:p w:rsidR="00C83F32" w:rsidRPr="00D97627" w:rsidRDefault="00506E18" w:rsidP="00506E18">
      <w:pPr>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C83F32" w:rsidRPr="00D97627">
        <w:rPr>
          <w:rFonts w:ascii="Times New Roman" w:hAnsi="Times New Roman" w:cs="Times New Roman"/>
          <w:sz w:val="28"/>
          <w:szCs w:val="28"/>
        </w:rPr>
        <w:t>Развитие системы социального партнерства, взаимодействие с государственными структурами и общественными организациями</w:t>
      </w:r>
      <w:r w:rsidR="00C97456" w:rsidRPr="00D97627">
        <w:rPr>
          <w:rFonts w:ascii="Times New Roman" w:hAnsi="Times New Roman" w:cs="Times New Roman"/>
          <w:sz w:val="28"/>
          <w:szCs w:val="28"/>
        </w:rPr>
        <w:t>.</w:t>
      </w:r>
      <w:r w:rsidR="00C83F32" w:rsidRPr="00D97627">
        <w:rPr>
          <w:rFonts w:ascii="Times New Roman" w:hAnsi="Times New Roman" w:cs="Times New Roman"/>
          <w:sz w:val="28"/>
          <w:szCs w:val="28"/>
        </w:rPr>
        <w:t xml:space="preserve">  </w:t>
      </w:r>
    </w:p>
    <w:p w:rsidR="00C83F32" w:rsidRPr="00D97627" w:rsidRDefault="00C97456"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3</w:t>
      </w:r>
      <w:r w:rsidR="00C83F32" w:rsidRPr="00D97627">
        <w:rPr>
          <w:rFonts w:ascii="Times New Roman" w:hAnsi="Times New Roman" w:cs="Times New Roman"/>
          <w:sz w:val="28"/>
          <w:szCs w:val="28"/>
        </w:rPr>
        <w:t>.</w:t>
      </w:r>
      <w:r w:rsidR="00D97627">
        <w:rPr>
          <w:rFonts w:ascii="Times New Roman" w:hAnsi="Times New Roman" w:cs="Times New Roman"/>
          <w:sz w:val="28"/>
          <w:szCs w:val="28"/>
        </w:rPr>
        <w:t xml:space="preserve"> </w:t>
      </w:r>
      <w:r w:rsidR="006559D7" w:rsidRPr="00D97627">
        <w:rPr>
          <w:rFonts w:ascii="Times New Roman" w:hAnsi="Times New Roman" w:cs="Times New Roman"/>
          <w:sz w:val="28"/>
          <w:szCs w:val="28"/>
        </w:rPr>
        <w:t>О</w:t>
      </w:r>
      <w:r w:rsidR="00C83F32" w:rsidRPr="00D97627">
        <w:rPr>
          <w:rFonts w:ascii="Times New Roman" w:hAnsi="Times New Roman" w:cs="Times New Roman"/>
          <w:sz w:val="28"/>
          <w:szCs w:val="28"/>
        </w:rPr>
        <w:t>рганизационно-массовая работа</w:t>
      </w:r>
      <w:r w:rsidR="00CB354F" w:rsidRPr="00D97627">
        <w:rPr>
          <w:rFonts w:ascii="Times New Roman" w:hAnsi="Times New Roman" w:cs="Times New Roman"/>
          <w:sz w:val="28"/>
          <w:szCs w:val="28"/>
        </w:rPr>
        <w:t xml:space="preserve">. </w:t>
      </w:r>
    </w:p>
    <w:p w:rsidR="00C83F32" w:rsidRPr="00D97627" w:rsidRDefault="00C83F32"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D97627">
        <w:rPr>
          <w:rFonts w:ascii="Times New Roman" w:hAnsi="Times New Roman" w:cs="Times New Roman"/>
          <w:sz w:val="28"/>
          <w:szCs w:val="28"/>
        </w:rPr>
        <w:t>4</w:t>
      </w:r>
      <w:r w:rsidR="00B71495" w:rsidRPr="00D97627">
        <w:rPr>
          <w:rFonts w:ascii="Times New Roman" w:hAnsi="Times New Roman" w:cs="Times New Roman"/>
          <w:sz w:val="28"/>
          <w:szCs w:val="28"/>
        </w:rPr>
        <w:t>.</w:t>
      </w:r>
      <w:r w:rsidRPr="00D97627">
        <w:rPr>
          <w:rFonts w:ascii="Times New Roman" w:hAnsi="Times New Roman" w:cs="Times New Roman"/>
          <w:sz w:val="28"/>
          <w:szCs w:val="28"/>
        </w:rPr>
        <w:t xml:space="preserve"> Информационная работа</w:t>
      </w:r>
      <w:r w:rsidR="00C97456" w:rsidRPr="00D97627">
        <w:rPr>
          <w:rFonts w:ascii="Times New Roman" w:hAnsi="Times New Roman" w:cs="Times New Roman"/>
          <w:sz w:val="28"/>
          <w:szCs w:val="28"/>
        </w:rPr>
        <w:t>.</w:t>
      </w:r>
      <w:r w:rsidRPr="00D97627">
        <w:rPr>
          <w:rFonts w:ascii="Times New Roman" w:hAnsi="Times New Roman" w:cs="Times New Roman"/>
          <w:sz w:val="28"/>
          <w:szCs w:val="28"/>
        </w:rPr>
        <w:t xml:space="preserve"> </w:t>
      </w:r>
    </w:p>
    <w:p w:rsidR="00C83F32" w:rsidRDefault="00C83F32"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D97627">
        <w:rPr>
          <w:rFonts w:ascii="Times New Roman" w:hAnsi="Times New Roman" w:cs="Times New Roman"/>
          <w:sz w:val="28"/>
          <w:szCs w:val="28"/>
        </w:rPr>
        <w:t>5</w:t>
      </w:r>
      <w:r w:rsidRPr="00D97627">
        <w:rPr>
          <w:rFonts w:ascii="Times New Roman" w:hAnsi="Times New Roman" w:cs="Times New Roman"/>
          <w:sz w:val="28"/>
          <w:szCs w:val="28"/>
        </w:rPr>
        <w:t xml:space="preserve">. </w:t>
      </w:r>
      <w:r w:rsidR="00B71495" w:rsidRPr="00D97627">
        <w:rPr>
          <w:rFonts w:ascii="Times New Roman" w:hAnsi="Times New Roman" w:cs="Times New Roman"/>
          <w:sz w:val="28"/>
          <w:szCs w:val="28"/>
        </w:rPr>
        <w:t>Охрана труда.</w:t>
      </w:r>
    </w:p>
    <w:p w:rsidR="00D97627" w:rsidRPr="00D97627" w:rsidRDefault="00D97627" w:rsidP="00506E18">
      <w:pPr>
        <w:ind w:left="567"/>
        <w:jc w:val="both"/>
        <w:rPr>
          <w:rFonts w:ascii="Times New Roman" w:hAnsi="Times New Roman" w:cs="Times New Roman"/>
          <w:sz w:val="28"/>
          <w:szCs w:val="28"/>
        </w:rPr>
      </w:pPr>
      <w:r>
        <w:rPr>
          <w:rFonts w:ascii="Times New Roman" w:hAnsi="Times New Roman" w:cs="Times New Roman"/>
          <w:sz w:val="28"/>
          <w:szCs w:val="28"/>
        </w:rPr>
        <w:t>6.</w:t>
      </w:r>
      <w:r w:rsidRPr="00D97627">
        <w:rPr>
          <w:rFonts w:ascii="Times New Roman" w:hAnsi="Times New Roman" w:cs="Times New Roman"/>
          <w:sz w:val="28"/>
          <w:szCs w:val="28"/>
        </w:rPr>
        <w:t xml:space="preserve"> Правозащитная деятельность, общественный </w:t>
      </w:r>
      <w:proofErr w:type="gramStart"/>
      <w:r w:rsidRPr="00D97627">
        <w:rPr>
          <w:rFonts w:ascii="Times New Roman" w:hAnsi="Times New Roman" w:cs="Times New Roman"/>
          <w:sz w:val="28"/>
          <w:szCs w:val="28"/>
        </w:rPr>
        <w:t>контроль за</w:t>
      </w:r>
      <w:proofErr w:type="gramEnd"/>
      <w:r w:rsidRPr="00D97627">
        <w:rPr>
          <w:rFonts w:ascii="Times New Roman" w:hAnsi="Times New Roman" w:cs="Times New Roman"/>
          <w:sz w:val="28"/>
          <w:szCs w:val="28"/>
        </w:rPr>
        <w:t xml:space="preserve"> соблюдением </w:t>
      </w:r>
      <w:r w:rsidR="00506E18">
        <w:rPr>
          <w:rFonts w:ascii="Times New Roman" w:hAnsi="Times New Roman" w:cs="Times New Roman"/>
          <w:sz w:val="28"/>
          <w:szCs w:val="28"/>
        </w:rPr>
        <w:t xml:space="preserve"> </w:t>
      </w:r>
      <w:r w:rsidR="00C660AE">
        <w:rPr>
          <w:rFonts w:ascii="Times New Roman" w:hAnsi="Times New Roman" w:cs="Times New Roman"/>
          <w:sz w:val="28"/>
          <w:szCs w:val="28"/>
        </w:rPr>
        <w:t xml:space="preserve"> </w:t>
      </w:r>
      <w:r w:rsidRPr="00D97627">
        <w:rPr>
          <w:rFonts w:ascii="Times New Roman" w:hAnsi="Times New Roman" w:cs="Times New Roman"/>
          <w:sz w:val="28"/>
          <w:szCs w:val="28"/>
        </w:rPr>
        <w:t>трудового законодательства.</w:t>
      </w:r>
      <w:r>
        <w:rPr>
          <w:rFonts w:ascii="Times New Roman" w:hAnsi="Times New Roman" w:cs="Times New Roman"/>
          <w:sz w:val="28"/>
          <w:szCs w:val="28"/>
        </w:rPr>
        <w:t xml:space="preserve"> </w:t>
      </w:r>
    </w:p>
    <w:p w:rsidR="00C83F32" w:rsidRPr="00D97627" w:rsidRDefault="00C97456"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7</w:t>
      </w:r>
      <w:r w:rsidR="00C83F32" w:rsidRPr="00D97627">
        <w:rPr>
          <w:rFonts w:ascii="Times New Roman" w:hAnsi="Times New Roman" w:cs="Times New Roman"/>
          <w:sz w:val="28"/>
          <w:szCs w:val="28"/>
        </w:rPr>
        <w:t>.  Финансовая деятельность</w:t>
      </w:r>
      <w:r w:rsidRPr="00D97627">
        <w:rPr>
          <w:rFonts w:ascii="Times New Roman" w:hAnsi="Times New Roman" w:cs="Times New Roman"/>
          <w:sz w:val="28"/>
          <w:szCs w:val="28"/>
        </w:rPr>
        <w:t>.</w:t>
      </w:r>
      <w:r w:rsidR="00C83F32" w:rsidRPr="00D97627">
        <w:rPr>
          <w:rFonts w:ascii="Times New Roman" w:hAnsi="Times New Roman" w:cs="Times New Roman"/>
          <w:sz w:val="28"/>
          <w:szCs w:val="28"/>
        </w:rPr>
        <w:t xml:space="preserve"> </w:t>
      </w:r>
    </w:p>
    <w:p w:rsidR="00C83F32" w:rsidRPr="00D97627" w:rsidRDefault="00C97456"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8</w:t>
      </w:r>
      <w:r w:rsidR="00C83F32" w:rsidRPr="00D97627">
        <w:rPr>
          <w:rFonts w:ascii="Times New Roman" w:hAnsi="Times New Roman" w:cs="Times New Roman"/>
          <w:sz w:val="28"/>
          <w:szCs w:val="28"/>
        </w:rPr>
        <w:t>. Оздоровление членов Профсоюза</w:t>
      </w:r>
      <w:r w:rsidRPr="00D97627">
        <w:rPr>
          <w:rFonts w:ascii="Times New Roman" w:hAnsi="Times New Roman" w:cs="Times New Roman"/>
          <w:sz w:val="28"/>
          <w:szCs w:val="28"/>
        </w:rPr>
        <w:t>.</w:t>
      </w:r>
      <w:r w:rsidR="00C83F32" w:rsidRPr="00D97627">
        <w:rPr>
          <w:rFonts w:ascii="Times New Roman" w:hAnsi="Times New Roman" w:cs="Times New Roman"/>
          <w:sz w:val="28"/>
          <w:szCs w:val="28"/>
        </w:rPr>
        <w:t xml:space="preserve">  </w:t>
      </w:r>
    </w:p>
    <w:p w:rsidR="00BE5B5C" w:rsidRPr="00D97627" w:rsidRDefault="00BE5B5C" w:rsidP="00506E18">
      <w:pPr>
        <w:ind w:left="567"/>
        <w:jc w:val="both"/>
        <w:rPr>
          <w:rFonts w:ascii="Times New Roman" w:hAnsi="Times New Roman" w:cs="Times New Roman"/>
          <w:sz w:val="28"/>
          <w:szCs w:val="28"/>
        </w:rPr>
      </w:pPr>
      <w:r w:rsidRPr="00D97627">
        <w:rPr>
          <w:rFonts w:ascii="Times New Roman" w:hAnsi="Times New Roman" w:cs="Times New Roman"/>
          <w:sz w:val="28"/>
          <w:szCs w:val="28"/>
        </w:rPr>
        <w:t xml:space="preserve"> 9. Работа с молодежью.</w:t>
      </w:r>
    </w:p>
    <w:p w:rsidR="00BE5B5C" w:rsidRPr="00D97627" w:rsidRDefault="00BE5B5C" w:rsidP="00506E18">
      <w:pPr>
        <w:ind w:left="567"/>
        <w:jc w:val="both"/>
        <w:rPr>
          <w:rFonts w:ascii="Times New Roman" w:hAnsi="Times New Roman" w:cs="Times New Roman"/>
          <w:sz w:val="28"/>
          <w:szCs w:val="28"/>
        </w:rPr>
      </w:pPr>
    </w:p>
    <w:p w:rsidR="001F2524" w:rsidRPr="00D97627" w:rsidRDefault="001F2524" w:rsidP="00506E18">
      <w:pPr>
        <w:ind w:left="567"/>
        <w:jc w:val="both"/>
        <w:rPr>
          <w:rFonts w:ascii="Times New Roman" w:hAnsi="Times New Roman" w:cs="Times New Roman"/>
          <w:sz w:val="28"/>
          <w:szCs w:val="28"/>
        </w:rPr>
      </w:pPr>
    </w:p>
    <w:p w:rsidR="006559D7" w:rsidRPr="00D97627" w:rsidRDefault="006559D7" w:rsidP="00506E18">
      <w:pPr>
        <w:ind w:left="567"/>
        <w:jc w:val="both"/>
        <w:rPr>
          <w:rFonts w:ascii="Times New Roman" w:hAnsi="Times New Roman" w:cs="Times New Roman"/>
          <w:sz w:val="28"/>
          <w:szCs w:val="28"/>
        </w:rPr>
      </w:pPr>
    </w:p>
    <w:p w:rsidR="006559D7" w:rsidRPr="00D97627" w:rsidRDefault="006559D7" w:rsidP="00506E18">
      <w:pPr>
        <w:ind w:left="567"/>
        <w:jc w:val="both"/>
        <w:rPr>
          <w:rFonts w:ascii="Times New Roman" w:hAnsi="Times New Roman" w:cs="Times New Roman"/>
          <w:sz w:val="28"/>
          <w:szCs w:val="28"/>
        </w:rPr>
      </w:pPr>
    </w:p>
    <w:p w:rsidR="006559D7" w:rsidRPr="00D97627" w:rsidRDefault="006559D7" w:rsidP="00506E18">
      <w:pPr>
        <w:ind w:left="567"/>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C7504B" w:rsidRPr="00D97627" w:rsidRDefault="00C7504B" w:rsidP="00D97627">
      <w:pPr>
        <w:jc w:val="both"/>
        <w:rPr>
          <w:rFonts w:ascii="Times New Roman" w:hAnsi="Times New Roman" w:cs="Times New Roman"/>
          <w:sz w:val="28"/>
          <w:szCs w:val="28"/>
        </w:rPr>
      </w:pPr>
    </w:p>
    <w:p w:rsidR="00C660AE" w:rsidRPr="00C660AE" w:rsidRDefault="006559D7" w:rsidP="00E5501F">
      <w:pPr>
        <w:pStyle w:val="a8"/>
        <w:numPr>
          <w:ilvl w:val="0"/>
          <w:numId w:val="7"/>
        </w:numPr>
        <w:jc w:val="center"/>
        <w:rPr>
          <w:b/>
          <w:sz w:val="28"/>
          <w:szCs w:val="28"/>
        </w:rPr>
      </w:pPr>
      <w:r w:rsidRPr="00C660AE">
        <w:rPr>
          <w:b/>
          <w:sz w:val="28"/>
          <w:szCs w:val="28"/>
        </w:rPr>
        <w:t>Краткая характеристика</w:t>
      </w:r>
    </w:p>
    <w:p w:rsidR="00C660AE" w:rsidRPr="00C660AE" w:rsidRDefault="006559D7" w:rsidP="00C660AE">
      <w:pPr>
        <w:pStyle w:val="a8"/>
        <w:jc w:val="center"/>
        <w:rPr>
          <w:b/>
          <w:sz w:val="28"/>
          <w:szCs w:val="28"/>
        </w:rPr>
      </w:pPr>
      <w:r w:rsidRPr="00C660AE">
        <w:rPr>
          <w:b/>
          <w:sz w:val="28"/>
          <w:szCs w:val="28"/>
        </w:rPr>
        <w:t>Хакасской республиканской организации</w:t>
      </w:r>
    </w:p>
    <w:p w:rsidR="00C660AE" w:rsidRDefault="006559D7" w:rsidP="00C660AE">
      <w:pPr>
        <w:pStyle w:val="a8"/>
        <w:jc w:val="center"/>
        <w:rPr>
          <w:b/>
          <w:sz w:val="28"/>
          <w:szCs w:val="28"/>
        </w:rPr>
      </w:pPr>
      <w:r w:rsidRPr="00C660AE">
        <w:rPr>
          <w:b/>
          <w:sz w:val="28"/>
          <w:szCs w:val="28"/>
        </w:rPr>
        <w:t xml:space="preserve">Профсоюза работников народного образования и науки </w:t>
      </w:r>
    </w:p>
    <w:p w:rsidR="006559D7" w:rsidRDefault="006559D7" w:rsidP="00C660AE">
      <w:pPr>
        <w:pStyle w:val="a8"/>
        <w:jc w:val="center"/>
        <w:rPr>
          <w:b/>
          <w:sz w:val="28"/>
          <w:szCs w:val="28"/>
        </w:rPr>
      </w:pPr>
      <w:r w:rsidRPr="00C660AE">
        <w:rPr>
          <w:b/>
          <w:sz w:val="28"/>
          <w:szCs w:val="28"/>
        </w:rPr>
        <w:t>Р</w:t>
      </w:r>
      <w:r w:rsidR="00C660AE">
        <w:rPr>
          <w:b/>
          <w:sz w:val="28"/>
          <w:szCs w:val="28"/>
        </w:rPr>
        <w:t xml:space="preserve">оссийской </w:t>
      </w:r>
      <w:r w:rsidRPr="00C660AE">
        <w:rPr>
          <w:b/>
          <w:sz w:val="28"/>
          <w:szCs w:val="28"/>
        </w:rPr>
        <w:t>Ф</w:t>
      </w:r>
      <w:r w:rsidR="00C660AE">
        <w:rPr>
          <w:b/>
          <w:sz w:val="28"/>
          <w:szCs w:val="28"/>
        </w:rPr>
        <w:t>едерации</w:t>
      </w:r>
    </w:p>
    <w:p w:rsidR="00C660AE" w:rsidRPr="00C660AE" w:rsidRDefault="00C660AE" w:rsidP="00C660AE">
      <w:pPr>
        <w:pStyle w:val="a8"/>
        <w:jc w:val="center"/>
        <w:rPr>
          <w:b/>
          <w:sz w:val="28"/>
          <w:szCs w:val="28"/>
        </w:rPr>
      </w:pPr>
    </w:p>
    <w:p w:rsidR="005325D1" w:rsidRPr="00D97627" w:rsidRDefault="00C660AE" w:rsidP="00D9762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325D1" w:rsidRPr="00D97627">
        <w:rPr>
          <w:rFonts w:ascii="Times New Roman" w:hAnsi="Times New Roman" w:cs="Times New Roman"/>
          <w:sz w:val="28"/>
          <w:szCs w:val="28"/>
        </w:rPr>
        <w:t xml:space="preserve">По состоянию на 1 января 2018 года в Хакасской республиканской организации Профсоюза </w:t>
      </w:r>
      <w:r>
        <w:rPr>
          <w:rFonts w:ascii="Times New Roman" w:hAnsi="Times New Roman" w:cs="Times New Roman"/>
          <w:sz w:val="28"/>
          <w:szCs w:val="28"/>
        </w:rPr>
        <w:t xml:space="preserve">состоит </w:t>
      </w:r>
      <w:r w:rsidRPr="00D97627">
        <w:rPr>
          <w:rFonts w:ascii="Times New Roman" w:hAnsi="Times New Roman" w:cs="Times New Roman"/>
          <w:sz w:val="28"/>
          <w:szCs w:val="28"/>
        </w:rPr>
        <w:t xml:space="preserve">345   первичных профсоюзных организаций </w:t>
      </w:r>
      <w:r>
        <w:rPr>
          <w:rFonts w:ascii="Times New Roman" w:hAnsi="Times New Roman" w:cs="Times New Roman"/>
          <w:sz w:val="28"/>
          <w:szCs w:val="28"/>
        </w:rPr>
        <w:t>(</w:t>
      </w:r>
      <w:r w:rsidRPr="00D97627">
        <w:rPr>
          <w:rFonts w:ascii="Times New Roman" w:hAnsi="Times New Roman" w:cs="Times New Roman"/>
          <w:sz w:val="28"/>
          <w:szCs w:val="28"/>
        </w:rPr>
        <w:t>что на 8 организаций меньше по сравнению с прошедшим периодом</w:t>
      </w:r>
      <w:r>
        <w:rPr>
          <w:rFonts w:ascii="Times New Roman" w:hAnsi="Times New Roman" w:cs="Times New Roman"/>
          <w:sz w:val="28"/>
          <w:szCs w:val="28"/>
        </w:rPr>
        <w:t xml:space="preserve">), </w:t>
      </w:r>
      <w:r w:rsidRPr="00D97627">
        <w:rPr>
          <w:rFonts w:ascii="Times New Roman" w:hAnsi="Times New Roman" w:cs="Times New Roman"/>
          <w:sz w:val="28"/>
          <w:szCs w:val="28"/>
        </w:rPr>
        <w:t xml:space="preserve"> </w:t>
      </w:r>
      <w:r>
        <w:rPr>
          <w:rFonts w:ascii="Times New Roman" w:hAnsi="Times New Roman" w:cs="Times New Roman"/>
          <w:sz w:val="28"/>
          <w:szCs w:val="28"/>
        </w:rPr>
        <w:t xml:space="preserve">объединенных в </w:t>
      </w:r>
      <w:r w:rsidR="005325D1" w:rsidRPr="00D97627">
        <w:rPr>
          <w:rFonts w:ascii="Times New Roman" w:hAnsi="Times New Roman" w:cs="Times New Roman"/>
          <w:sz w:val="28"/>
          <w:szCs w:val="28"/>
        </w:rPr>
        <w:t xml:space="preserve">13 территориальных (местных) организаций в городах и районах, 3 первичных профсоюзных организации с правами территориальных. Уменьшение связано </w:t>
      </w:r>
      <w:r>
        <w:rPr>
          <w:rFonts w:ascii="Times New Roman" w:hAnsi="Times New Roman" w:cs="Times New Roman"/>
          <w:sz w:val="28"/>
          <w:szCs w:val="28"/>
        </w:rPr>
        <w:t xml:space="preserve">с </w:t>
      </w:r>
      <w:r w:rsidR="005325D1" w:rsidRPr="00D97627">
        <w:rPr>
          <w:rFonts w:ascii="Times New Roman" w:hAnsi="Times New Roman" w:cs="Times New Roman"/>
          <w:sz w:val="28"/>
          <w:szCs w:val="28"/>
        </w:rPr>
        <w:t>сокращением в общеобразовательных  и дошкольных образовательных организациях.</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Таким образом:</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Профорганизаций в общеобразовательных организациях – 166 (-8)</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C660AE"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Профорганизаций в дошкольных организациях – 128 (-4)</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Профорганизаций в организациях доп. образования детей  – 19  (+1)</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Профсоюзных организаций в вузах – 3</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Профсоюзных организаций </w:t>
      </w:r>
      <w:r w:rsidR="00C660AE" w:rsidRPr="00D97627">
        <w:rPr>
          <w:rFonts w:ascii="Times New Roman" w:hAnsi="Times New Roman" w:cs="Times New Roman"/>
          <w:sz w:val="28"/>
          <w:szCs w:val="28"/>
        </w:rPr>
        <w:t xml:space="preserve">в учреждениях </w:t>
      </w:r>
      <w:r w:rsidRPr="00D97627">
        <w:rPr>
          <w:rFonts w:ascii="Times New Roman" w:hAnsi="Times New Roman" w:cs="Times New Roman"/>
          <w:sz w:val="28"/>
          <w:szCs w:val="28"/>
        </w:rPr>
        <w:t>профессионального образования – 16</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Профсоюзных</w:t>
      </w:r>
      <w:r w:rsidR="00C660AE">
        <w:rPr>
          <w:rFonts w:ascii="Times New Roman" w:hAnsi="Times New Roman" w:cs="Times New Roman"/>
          <w:sz w:val="28"/>
          <w:szCs w:val="28"/>
        </w:rPr>
        <w:t xml:space="preserve"> организаций в учреждениях ДПО</w:t>
      </w:r>
      <w:r w:rsidRPr="00D97627">
        <w:rPr>
          <w:rFonts w:ascii="Times New Roman" w:hAnsi="Times New Roman" w:cs="Times New Roman"/>
          <w:sz w:val="28"/>
          <w:szCs w:val="28"/>
        </w:rPr>
        <w:t xml:space="preserve"> – 1</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Профсоюзных организаций в научных организациях </w:t>
      </w:r>
      <w:r w:rsidR="00C660AE">
        <w:rPr>
          <w:rFonts w:ascii="Times New Roman" w:hAnsi="Times New Roman" w:cs="Times New Roman"/>
          <w:sz w:val="28"/>
          <w:szCs w:val="28"/>
        </w:rPr>
        <w:t>–</w:t>
      </w:r>
      <w:r w:rsidRPr="00D97627">
        <w:rPr>
          <w:rFonts w:ascii="Times New Roman" w:hAnsi="Times New Roman" w:cs="Times New Roman"/>
          <w:sz w:val="28"/>
          <w:szCs w:val="28"/>
        </w:rPr>
        <w:t xml:space="preserve"> 1</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Профсоюзных организаций в других учреждениях –11 (+3)</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proofErr w:type="gramStart"/>
      <w:r w:rsidRPr="00D97627">
        <w:rPr>
          <w:rFonts w:ascii="Times New Roman" w:hAnsi="Times New Roman" w:cs="Times New Roman"/>
          <w:sz w:val="28"/>
          <w:szCs w:val="28"/>
        </w:rPr>
        <w:t xml:space="preserve">Всего работающих и обучающихся (студентов) в образовательных организациях системы образования Республики Хакасия, где есть первичные профсоюзные организации на </w:t>
      </w:r>
      <w:r w:rsidR="00C660AE">
        <w:rPr>
          <w:rFonts w:ascii="Times New Roman" w:hAnsi="Times New Roman" w:cs="Times New Roman"/>
          <w:sz w:val="28"/>
          <w:szCs w:val="28"/>
        </w:rPr>
        <w:t>0</w:t>
      </w:r>
      <w:r w:rsidRPr="00D97627">
        <w:rPr>
          <w:rFonts w:ascii="Times New Roman" w:hAnsi="Times New Roman" w:cs="Times New Roman"/>
          <w:sz w:val="28"/>
          <w:szCs w:val="28"/>
        </w:rPr>
        <w:t>1.01.2018</w:t>
      </w:r>
      <w:r w:rsidR="00C660AE">
        <w:rPr>
          <w:rFonts w:ascii="Times New Roman" w:hAnsi="Times New Roman" w:cs="Times New Roman"/>
          <w:sz w:val="28"/>
          <w:szCs w:val="28"/>
        </w:rPr>
        <w:t xml:space="preserve"> г.</w:t>
      </w:r>
      <w:r w:rsidRPr="00D97627">
        <w:rPr>
          <w:rFonts w:ascii="Times New Roman" w:hAnsi="Times New Roman" w:cs="Times New Roman"/>
          <w:sz w:val="28"/>
          <w:szCs w:val="28"/>
        </w:rPr>
        <w:t xml:space="preserve"> – </w:t>
      </w:r>
      <w:r w:rsidRPr="00C660AE">
        <w:rPr>
          <w:rFonts w:ascii="Times New Roman" w:hAnsi="Times New Roman" w:cs="Times New Roman"/>
          <w:b/>
          <w:sz w:val="28"/>
          <w:szCs w:val="28"/>
        </w:rPr>
        <w:t xml:space="preserve">16 218 </w:t>
      </w:r>
      <w:r w:rsidRPr="00D97627">
        <w:rPr>
          <w:rFonts w:ascii="Times New Roman" w:hAnsi="Times New Roman" w:cs="Times New Roman"/>
          <w:sz w:val="28"/>
          <w:szCs w:val="28"/>
        </w:rPr>
        <w:t>(+18) чел. (10 885 – работающих (-313), 5309 – обучающихся (+330), 2</w:t>
      </w:r>
      <w:r w:rsidR="00C660AE">
        <w:rPr>
          <w:rFonts w:ascii="Times New Roman" w:hAnsi="Times New Roman" w:cs="Times New Roman"/>
          <w:sz w:val="28"/>
          <w:szCs w:val="28"/>
        </w:rPr>
        <w:t>4 – неработающие пенсионеры (+1</w:t>
      </w:r>
      <w:r w:rsidRPr="00D97627">
        <w:rPr>
          <w:rFonts w:ascii="Times New Roman" w:hAnsi="Times New Roman" w:cs="Times New Roman"/>
          <w:sz w:val="28"/>
          <w:szCs w:val="28"/>
        </w:rPr>
        <w:t>).</w:t>
      </w:r>
      <w:proofErr w:type="gramEnd"/>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Общий охват проф</w:t>
      </w:r>
      <w:r w:rsidR="00C660AE">
        <w:rPr>
          <w:rFonts w:ascii="Times New Roman" w:hAnsi="Times New Roman" w:cs="Times New Roman"/>
          <w:sz w:val="28"/>
          <w:szCs w:val="28"/>
        </w:rPr>
        <w:t xml:space="preserve">союзным </w:t>
      </w:r>
      <w:r w:rsidRPr="00D97627">
        <w:rPr>
          <w:rFonts w:ascii="Times New Roman" w:hAnsi="Times New Roman" w:cs="Times New Roman"/>
          <w:sz w:val="28"/>
          <w:szCs w:val="28"/>
        </w:rPr>
        <w:t xml:space="preserve">членством: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среди работающих и студентов 67,2 % (+0,9%)</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среди  молодёжи до 35 лет 67,6  % (-5,4%).</w:t>
      </w:r>
    </w:p>
    <w:p w:rsidR="00C660AE"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Самый высокий охват </w:t>
      </w:r>
      <w:r w:rsidR="00C660AE" w:rsidRPr="00D97627">
        <w:rPr>
          <w:rFonts w:ascii="Times New Roman" w:hAnsi="Times New Roman" w:cs="Times New Roman"/>
          <w:sz w:val="28"/>
          <w:szCs w:val="28"/>
        </w:rPr>
        <w:t>проф</w:t>
      </w:r>
      <w:r w:rsidR="00C660AE">
        <w:rPr>
          <w:rFonts w:ascii="Times New Roman" w:hAnsi="Times New Roman" w:cs="Times New Roman"/>
          <w:sz w:val="28"/>
          <w:szCs w:val="28"/>
        </w:rPr>
        <w:t xml:space="preserve">союзным </w:t>
      </w:r>
      <w:r w:rsidR="00C660AE" w:rsidRPr="00D97627">
        <w:rPr>
          <w:rFonts w:ascii="Times New Roman" w:hAnsi="Times New Roman" w:cs="Times New Roman"/>
          <w:sz w:val="28"/>
          <w:szCs w:val="28"/>
        </w:rPr>
        <w:t xml:space="preserve">членством </w:t>
      </w:r>
      <w:r w:rsidRPr="00D97627">
        <w:rPr>
          <w:rFonts w:ascii="Times New Roman" w:hAnsi="Times New Roman" w:cs="Times New Roman"/>
          <w:sz w:val="28"/>
          <w:szCs w:val="28"/>
        </w:rPr>
        <w:t xml:space="preserve">среди </w:t>
      </w:r>
      <w:proofErr w:type="gramStart"/>
      <w:r w:rsidRPr="00D97627">
        <w:rPr>
          <w:rFonts w:ascii="Times New Roman" w:hAnsi="Times New Roman" w:cs="Times New Roman"/>
          <w:sz w:val="28"/>
          <w:szCs w:val="28"/>
        </w:rPr>
        <w:t>обучающихся</w:t>
      </w:r>
      <w:proofErr w:type="gramEnd"/>
      <w:r w:rsidRPr="00D97627">
        <w:rPr>
          <w:rFonts w:ascii="Times New Roman" w:hAnsi="Times New Roman" w:cs="Times New Roman"/>
          <w:sz w:val="28"/>
          <w:szCs w:val="28"/>
        </w:rPr>
        <w:t xml:space="preserve"> 82,5 % (+3%)</w:t>
      </w:r>
      <w:r w:rsidR="00C660AE">
        <w:rPr>
          <w:rFonts w:ascii="Times New Roman" w:hAnsi="Times New Roman" w:cs="Times New Roman"/>
          <w:sz w:val="28"/>
          <w:szCs w:val="28"/>
        </w:rPr>
        <w:t>.</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w:t>
      </w:r>
    </w:p>
    <w:p w:rsidR="005325D1" w:rsidRPr="00D97627" w:rsidRDefault="005325D1" w:rsidP="00D97627">
      <w:pPr>
        <w:jc w:val="both"/>
        <w:rPr>
          <w:rFonts w:ascii="Times New Roman" w:hAnsi="Times New Roman" w:cs="Times New Roman"/>
          <w:sz w:val="28"/>
          <w:szCs w:val="28"/>
          <w:u w:val="single"/>
        </w:rPr>
      </w:pPr>
      <w:r w:rsidRPr="00D97627">
        <w:rPr>
          <w:rFonts w:ascii="Times New Roman" w:hAnsi="Times New Roman" w:cs="Times New Roman"/>
          <w:sz w:val="28"/>
          <w:szCs w:val="28"/>
          <w:u w:val="single"/>
        </w:rPr>
        <w:t>Профсоюзные кадры и актив.</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В  республиканской организации Профсоюза в выборных органах первичных и территориальных (местных) организаций, их постоянных комиссиях работают 4 118 профсоюзных активиста (т.е. каждый 4 </w:t>
      </w:r>
      <w:r w:rsidR="00E5501F">
        <w:rPr>
          <w:rFonts w:ascii="Times New Roman" w:hAnsi="Times New Roman" w:cs="Times New Roman"/>
          <w:sz w:val="28"/>
          <w:szCs w:val="28"/>
        </w:rPr>
        <w:t xml:space="preserve">- </w:t>
      </w:r>
      <w:r w:rsidRPr="00D97627">
        <w:rPr>
          <w:rFonts w:ascii="Times New Roman" w:hAnsi="Times New Roman" w:cs="Times New Roman"/>
          <w:sz w:val="28"/>
          <w:szCs w:val="28"/>
        </w:rPr>
        <w:t>член Профсоюза), что на 1203 чел. больше чем в прошлом периоде.</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ab/>
        <w:t>На штатных должностях в качестве председателей, бухгалтеров работают 40 человек, из которых:</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в региональной республиканской организации -7 чел.;</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 в территориальных (местных) профсоюзных организациях – 26 чел.</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В первичных профсоюзных организациях учреждений высшего профессионального образования на освобожденной осн</w:t>
      </w:r>
      <w:r w:rsidR="00E5501F">
        <w:rPr>
          <w:rFonts w:ascii="Times New Roman" w:hAnsi="Times New Roman" w:cs="Times New Roman"/>
          <w:sz w:val="28"/>
          <w:szCs w:val="28"/>
        </w:rPr>
        <w:t>ове работают 7 штатных работников</w:t>
      </w:r>
      <w:r w:rsidRPr="00D97627">
        <w:rPr>
          <w:rFonts w:ascii="Times New Roman" w:hAnsi="Times New Roman" w:cs="Times New Roman"/>
          <w:sz w:val="28"/>
          <w:szCs w:val="28"/>
        </w:rPr>
        <w:t>.</w:t>
      </w:r>
      <w:r w:rsidR="000C31E3">
        <w:rPr>
          <w:rFonts w:ascii="Times New Roman" w:hAnsi="Times New Roman" w:cs="Times New Roman"/>
          <w:sz w:val="28"/>
          <w:szCs w:val="28"/>
        </w:rPr>
        <w:t xml:space="preserve"> </w:t>
      </w:r>
      <w:r w:rsidRPr="00D97627">
        <w:rPr>
          <w:rFonts w:ascii="Times New Roman" w:hAnsi="Times New Roman" w:cs="Times New Roman"/>
          <w:sz w:val="28"/>
          <w:szCs w:val="28"/>
        </w:rPr>
        <w:t>В течение 2017</w:t>
      </w:r>
      <w:r w:rsidR="000C31E3">
        <w:rPr>
          <w:rFonts w:ascii="Times New Roman" w:hAnsi="Times New Roman" w:cs="Times New Roman"/>
          <w:sz w:val="28"/>
          <w:szCs w:val="28"/>
        </w:rPr>
        <w:t xml:space="preserve"> </w:t>
      </w:r>
      <w:r w:rsidRPr="00D97627">
        <w:rPr>
          <w:rFonts w:ascii="Times New Roman" w:hAnsi="Times New Roman" w:cs="Times New Roman"/>
          <w:sz w:val="28"/>
          <w:szCs w:val="28"/>
        </w:rPr>
        <w:t xml:space="preserve">г., объявленного в Профсоюзе Годом PR-движения, осуществлялась работа по формированию единого информационного пространства, частью которого являются Школы профсоюзного актива и постоянно действующие семинары на уровне территориальных (местных), организаций Профсоюза. За прошедший год прошли обучение в 73 ШПА и семинарах 1 733  </w:t>
      </w:r>
      <w:proofErr w:type="spellStart"/>
      <w:r w:rsidRPr="00D97627">
        <w:rPr>
          <w:rFonts w:ascii="Times New Roman" w:hAnsi="Times New Roman" w:cs="Times New Roman"/>
          <w:sz w:val="28"/>
          <w:szCs w:val="28"/>
        </w:rPr>
        <w:t>профактивист</w:t>
      </w:r>
      <w:r w:rsidR="00E5501F">
        <w:rPr>
          <w:rFonts w:ascii="Times New Roman" w:hAnsi="Times New Roman" w:cs="Times New Roman"/>
          <w:sz w:val="28"/>
          <w:szCs w:val="28"/>
        </w:rPr>
        <w:t>ов</w:t>
      </w:r>
      <w:proofErr w:type="spellEnd"/>
      <w:r w:rsidRPr="00D97627">
        <w:rPr>
          <w:rFonts w:ascii="Times New Roman" w:hAnsi="Times New Roman" w:cs="Times New Roman"/>
          <w:sz w:val="28"/>
          <w:szCs w:val="28"/>
        </w:rPr>
        <w:t xml:space="preserve"> и руководителей образовательных организаций.</w:t>
      </w:r>
    </w:p>
    <w:p w:rsidR="00C97456" w:rsidRPr="00D97627" w:rsidRDefault="00C97456" w:rsidP="00D97627">
      <w:pPr>
        <w:jc w:val="center"/>
        <w:rPr>
          <w:rFonts w:ascii="Times New Roman" w:hAnsi="Times New Roman" w:cs="Times New Roman"/>
          <w:b/>
          <w:sz w:val="28"/>
          <w:szCs w:val="28"/>
        </w:rPr>
      </w:pPr>
      <w:r w:rsidRPr="00D97627">
        <w:rPr>
          <w:rFonts w:ascii="Times New Roman" w:hAnsi="Times New Roman" w:cs="Times New Roman"/>
          <w:b/>
          <w:sz w:val="28"/>
          <w:szCs w:val="28"/>
        </w:rPr>
        <w:t>2.  Развитие системы социального партнерства, взаимодействие с государственными структурами и общественными организациями</w:t>
      </w:r>
    </w:p>
    <w:p w:rsidR="005325D1" w:rsidRPr="00D97627" w:rsidRDefault="00EF24A8"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Система социального партнерства в республике находится в динамичном развитии</w:t>
      </w:r>
      <w:r w:rsidR="00A3599B">
        <w:rPr>
          <w:rFonts w:ascii="Times New Roman" w:hAnsi="Times New Roman" w:cs="Times New Roman"/>
          <w:sz w:val="28"/>
          <w:szCs w:val="28"/>
        </w:rPr>
        <w:t>.</w:t>
      </w:r>
      <w:r w:rsidRPr="00D97627">
        <w:rPr>
          <w:rFonts w:ascii="Times New Roman" w:hAnsi="Times New Roman" w:cs="Times New Roman"/>
          <w:sz w:val="28"/>
          <w:szCs w:val="28"/>
        </w:rPr>
        <w:t xml:space="preserve"> </w:t>
      </w:r>
      <w:r w:rsidR="00A3599B">
        <w:rPr>
          <w:rFonts w:ascii="Times New Roman" w:hAnsi="Times New Roman" w:cs="Times New Roman"/>
          <w:sz w:val="28"/>
          <w:szCs w:val="28"/>
        </w:rPr>
        <w:t>П</w:t>
      </w:r>
      <w:r w:rsidR="005325D1" w:rsidRPr="00D97627">
        <w:rPr>
          <w:rFonts w:ascii="Times New Roman" w:hAnsi="Times New Roman" w:cs="Times New Roman"/>
          <w:sz w:val="28"/>
          <w:szCs w:val="28"/>
        </w:rPr>
        <w:t xml:space="preserve">о состоянию  на 31.12.2017 года </w:t>
      </w:r>
      <w:r w:rsidRPr="00D97627">
        <w:rPr>
          <w:rFonts w:ascii="Times New Roman" w:hAnsi="Times New Roman" w:cs="Times New Roman"/>
          <w:sz w:val="28"/>
          <w:szCs w:val="28"/>
        </w:rPr>
        <w:t xml:space="preserve">заключено </w:t>
      </w:r>
      <w:r w:rsidR="005325D1" w:rsidRPr="00D97627">
        <w:rPr>
          <w:rFonts w:ascii="Times New Roman" w:hAnsi="Times New Roman" w:cs="Times New Roman"/>
          <w:sz w:val="28"/>
          <w:szCs w:val="28"/>
        </w:rPr>
        <w:t>340 коллективных договора, что  составляет 98,8%  от числа  членских  первичных организаций (</w:t>
      </w:r>
      <w:proofErr w:type="gramStart"/>
      <w:r w:rsidR="005325D1" w:rsidRPr="00D97627">
        <w:rPr>
          <w:rFonts w:ascii="Times New Roman" w:hAnsi="Times New Roman" w:cs="Times New Roman"/>
          <w:sz w:val="28"/>
          <w:szCs w:val="28"/>
        </w:rPr>
        <w:t>без</w:t>
      </w:r>
      <w:proofErr w:type="gramEnd"/>
      <w:r w:rsidR="005325D1" w:rsidRPr="00D97627">
        <w:rPr>
          <w:rFonts w:ascii="Times New Roman" w:hAnsi="Times New Roman" w:cs="Times New Roman"/>
          <w:sz w:val="28"/>
          <w:szCs w:val="28"/>
        </w:rPr>
        <w:t xml:space="preserve"> студенческих).</w:t>
      </w:r>
      <w:r w:rsidR="00A3599B">
        <w:rPr>
          <w:rFonts w:ascii="Times New Roman" w:hAnsi="Times New Roman" w:cs="Times New Roman"/>
          <w:sz w:val="28"/>
          <w:szCs w:val="28"/>
        </w:rPr>
        <w:t xml:space="preserve"> </w:t>
      </w:r>
      <w:r w:rsidR="005325D1" w:rsidRPr="00D97627">
        <w:rPr>
          <w:rFonts w:ascii="Times New Roman" w:hAnsi="Times New Roman" w:cs="Times New Roman"/>
          <w:sz w:val="28"/>
          <w:szCs w:val="28"/>
        </w:rPr>
        <w:t xml:space="preserve">Наиболее высокий охват организаций коллективными договорами сложился в учреждениях </w:t>
      </w:r>
      <w:proofErr w:type="gramStart"/>
      <w:r w:rsidR="005325D1" w:rsidRPr="00D97627">
        <w:rPr>
          <w:rFonts w:ascii="Times New Roman" w:hAnsi="Times New Roman" w:cs="Times New Roman"/>
          <w:sz w:val="28"/>
          <w:szCs w:val="28"/>
        </w:rPr>
        <w:t>профессионального</w:t>
      </w:r>
      <w:proofErr w:type="gramEnd"/>
      <w:r w:rsidR="005325D1" w:rsidRPr="00D97627">
        <w:rPr>
          <w:rFonts w:ascii="Times New Roman" w:hAnsi="Times New Roman" w:cs="Times New Roman"/>
          <w:sz w:val="28"/>
          <w:szCs w:val="28"/>
        </w:rPr>
        <w:t xml:space="preserve"> образования-100%.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Несколько ниже этот показатель в ОО, ДОУ и учреждениях дополнительного образования - 99%. В учреждениях категории «другие» коллективные договоры заключены в 90% учреждений (охват объясняется спецификой организаций и малой численностью работающих). Большинство организаций отрасли заключили вновь или продлили действующие коллективные договоры на период от двух до трёх лет. 100% кол</w:t>
      </w:r>
      <w:r w:rsidR="00E5501F">
        <w:rPr>
          <w:rFonts w:ascii="Times New Roman" w:hAnsi="Times New Roman" w:cs="Times New Roman"/>
          <w:sz w:val="28"/>
          <w:szCs w:val="28"/>
        </w:rPr>
        <w:t xml:space="preserve">лективных </w:t>
      </w:r>
      <w:r w:rsidRPr="00D97627">
        <w:rPr>
          <w:rFonts w:ascii="Times New Roman" w:hAnsi="Times New Roman" w:cs="Times New Roman"/>
          <w:sz w:val="28"/>
          <w:szCs w:val="28"/>
        </w:rPr>
        <w:t>договоров прошли уведомительную регистрацию.</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Численность работников,  на которых распространяются коллективные договоры, составила 17594 человек, а членов Профсоюза </w:t>
      </w:r>
      <w:r w:rsidR="00E5501F">
        <w:rPr>
          <w:rFonts w:ascii="Times New Roman" w:hAnsi="Times New Roman" w:cs="Times New Roman"/>
          <w:sz w:val="28"/>
          <w:szCs w:val="28"/>
        </w:rPr>
        <w:t xml:space="preserve">- </w:t>
      </w:r>
      <w:r w:rsidRPr="00D97627">
        <w:rPr>
          <w:rFonts w:ascii="Times New Roman" w:hAnsi="Times New Roman" w:cs="Times New Roman"/>
          <w:sz w:val="28"/>
          <w:szCs w:val="28"/>
        </w:rPr>
        <w:t xml:space="preserve">10885 человек. </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t>По состоянию на 01.01.2017 года в регионе заключено 12 Соглашений, из них: регионально-отраслевых – 1,  территориально-отраслевых – 11.</w:t>
      </w:r>
    </w:p>
    <w:p w:rsidR="005325D1" w:rsidRPr="00D97627" w:rsidRDefault="005325D1" w:rsidP="00E5501F">
      <w:pPr>
        <w:ind w:firstLine="708"/>
        <w:jc w:val="both"/>
        <w:rPr>
          <w:rFonts w:ascii="Times New Roman" w:hAnsi="Times New Roman" w:cs="Times New Roman"/>
          <w:sz w:val="28"/>
          <w:szCs w:val="28"/>
        </w:rPr>
      </w:pPr>
      <w:r w:rsidRPr="00D97627">
        <w:rPr>
          <w:rFonts w:ascii="Times New Roman" w:hAnsi="Times New Roman" w:cs="Times New Roman"/>
          <w:sz w:val="28"/>
          <w:szCs w:val="28"/>
        </w:rPr>
        <w:lastRenderedPageBreak/>
        <w:t xml:space="preserve">В связи с тем, что согласно пункту 1.10. Соглашение открыто для присоединения к нему работников учреждений, работодателей, не уполномочивших ранее стороны на его заключение, в целях расширения его действия к Региональному отраслевому соглашению присоединились все муниципальные образования республики. Основные положения Регионального соглашения легли в основу соглашений на уровне районных и городских организаций и коллективных договоров образовательных учреждений. </w:t>
      </w:r>
    </w:p>
    <w:p w:rsidR="00EF24A8" w:rsidRPr="00D97627" w:rsidRDefault="005325D1"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Анализ содержания коллективных договоров показывает, что в нынешних условиях, большинство из них рассматриваются, прежде всего, как средство защиты трудовых и социальных прав работников. В кол</w:t>
      </w:r>
      <w:r w:rsidR="00A04CE3">
        <w:rPr>
          <w:rFonts w:ascii="Times New Roman" w:hAnsi="Times New Roman" w:cs="Times New Roman"/>
          <w:sz w:val="28"/>
          <w:szCs w:val="28"/>
        </w:rPr>
        <w:t xml:space="preserve">лективных </w:t>
      </w:r>
      <w:r w:rsidRPr="00D97627">
        <w:rPr>
          <w:rFonts w:ascii="Times New Roman" w:hAnsi="Times New Roman" w:cs="Times New Roman"/>
          <w:sz w:val="28"/>
          <w:szCs w:val="28"/>
        </w:rPr>
        <w:t>договорах сделан акцент на включение положений, закрепляющих ответственность работодателя за своевременную и в полном размере выплату заработной платы, определение критериев увольнения работников, соблюдение статей трудового законодательства, устанавливающих порядок сокращения работников.</w:t>
      </w:r>
    </w:p>
    <w:p w:rsidR="001B4B3B" w:rsidRPr="00D97627" w:rsidRDefault="001B4B3B"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A04CE3">
        <w:rPr>
          <w:rFonts w:ascii="Times New Roman" w:hAnsi="Times New Roman" w:cs="Times New Roman"/>
          <w:sz w:val="28"/>
          <w:szCs w:val="28"/>
        </w:rPr>
        <w:tab/>
      </w:r>
      <w:proofErr w:type="gramStart"/>
      <w:r w:rsidR="00EF24A8" w:rsidRPr="00D97627">
        <w:rPr>
          <w:rFonts w:ascii="Times New Roman" w:hAnsi="Times New Roman" w:cs="Times New Roman"/>
          <w:sz w:val="28"/>
          <w:szCs w:val="28"/>
        </w:rPr>
        <w:t>Для осуществления анализа экономической эффективности отраслевых соглашений и коллективных договоров, повышения их качества, своевременного внесения изменений и дополнений в республиканской и её территориальных (местн</w:t>
      </w:r>
      <w:r w:rsidR="00A3599B">
        <w:rPr>
          <w:rFonts w:ascii="Times New Roman" w:hAnsi="Times New Roman" w:cs="Times New Roman"/>
          <w:sz w:val="28"/>
          <w:szCs w:val="28"/>
        </w:rPr>
        <w:t>ых</w:t>
      </w:r>
      <w:r w:rsidR="00EF24A8" w:rsidRPr="00D97627">
        <w:rPr>
          <w:rFonts w:ascii="Times New Roman" w:hAnsi="Times New Roman" w:cs="Times New Roman"/>
          <w:sz w:val="28"/>
          <w:szCs w:val="28"/>
        </w:rPr>
        <w:t>) организаци</w:t>
      </w:r>
      <w:r w:rsidR="00A3599B">
        <w:rPr>
          <w:rFonts w:ascii="Times New Roman" w:hAnsi="Times New Roman" w:cs="Times New Roman"/>
          <w:sz w:val="28"/>
          <w:szCs w:val="28"/>
        </w:rPr>
        <w:t>ях</w:t>
      </w:r>
      <w:r w:rsidR="00EF24A8" w:rsidRPr="00D97627">
        <w:rPr>
          <w:rFonts w:ascii="Times New Roman" w:hAnsi="Times New Roman" w:cs="Times New Roman"/>
          <w:sz w:val="28"/>
          <w:szCs w:val="28"/>
        </w:rPr>
        <w:t xml:space="preserve"> Профсоюза </w:t>
      </w:r>
      <w:r w:rsidR="00A3599B">
        <w:rPr>
          <w:rFonts w:ascii="Times New Roman" w:hAnsi="Times New Roman" w:cs="Times New Roman"/>
          <w:sz w:val="28"/>
          <w:szCs w:val="28"/>
        </w:rPr>
        <w:t xml:space="preserve">ведётся </w:t>
      </w:r>
      <w:r w:rsidR="00EF24A8" w:rsidRPr="00D97627">
        <w:rPr>
          <w:rFonts w:ascii="Times New Roman" w:hAnsi="Times New Roman" w:cs="Times New Roman"/>
          <w:sz w:val="28"/>
          <w:szCs w:val="28"/>
        </w:rPr>
        <w:t xml:space="preserve"> реестр территориальных отраслевых соглашений и электронный реестр коллективных договоров.</w:t>
      </w:r>
      <w:proofErr w:type="gramEnd"/>
    </w:p>
    <w:p w:rsidR="001B4B3B" w:rsidRPr="00D97627" w:rsidRDefault="001B4B3B"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Помимо Республиканского, территориальных отраслевых соглашений, коллективных договоров </w:t>
      </w:r>
      <w:r w:rsidR="009C1956" w:rsidRPr="00D97627">
        <w:rPr>
          <w:rFonts w:ascii="Times New Roman" w:hAnsi="Times New Roman" w:cs="Times New Roman"/>
          <w:sz w:val="28"/>
          <w:szCs w:val="28"/>
        </w:rPr>
        <w:t xml:space="preserve">действует </w:t>
      </w:r>
      <w:r w:rsidRPr="00D97627">
        <w:rPr>
          <w:rFonts w:ascii="Times New Roman" w:hAnsi="Times New Roman" w:cs="Times New Roman"/>
          <w:sz w:val="28"/>
          <w:szCs w:val="28"/>
        </w:rPr>
        <w:t>соглашение с Государственной инспекцией труда Республики Хакасия. Предметом настоящего Соглашения является взаимодействие Сторон в сфере обеспечения соблюдения и защиты, трудовых прав работников образовательных организаций и иных организаций системы образования Республики Хакасия путем выявления,  и предупреждения их нарушений при использовании имеющихся у Сторон информационных, правовых и организационных ресурсов.</w:t>
      </w:r>
    </w:p>
    <w:p w:rsidR="007A7CE9" w:rsidRPr="00A04CE3" w:rsidRDefault="007A7CE9"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В 201</w:t>
      </w:r>
      <w:r w:rsidR="009C1956" w:rsidRPr="00D97627">
        <w:rPr>
          <w:rFonts w:ascii="Times New Roman" w:hAnsi="Times New Roman" w:cs="Times New Roman"/>
          <w:sz w:val="28"/>
          <w:szCs w:val="28"/>
        </w:rPr>
        <w:t>7</w:t>
      </w:r>
      <w:r w:rsidR="00862D50" w:rsidRPr="00D97627">
        <w:rPr>
          <w:rFonts w:ascii="Times New Roman" w:hAnsi="Times New Roman" w:cs="Times New Roman"/>
          <w:sz w:val="28"/>
          <w:szCs w:val="28"/>
        </w:rPr>
        <w:t xml:space="preserve"> </w:t>
      </w:r>
      <w:r w:rsidRPr="00D97627">
        <w:rPr>
          <w:rFonts w:ascii="Times New Roman" w:hAnsi="Times New Roman" w:cs="Times New Roman"/>
          <w:sz w:val="28"/>
          <w:szCs w:val="28"/>
        </w:rPr>
        <w:t xml:space="preserve">году членами Республиканской аттестационной комиссии педагогическим работникам установлено соответствие уровня квалификации требованиям, предъявляемым к квалификационным категориям, из них:   высшая квалификационная категория </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 xml:space="preserve">247 педагогам РХ,  первая квалификационная категория </w:t>
      </w:r>
      <w:r w:rsidR="00A04CE3" w:rsidRPr="00A04CE3">
        <w:rPr>
          <w:rFonts w:ascii="Times New Roman" w:hAnsi="Times New Roman" w:cs="Times New Roman"/>
          <w:sz w:val="28"/>
          <w:szCs w:val="28"/>
        </w:rPr>
        <w:t>-</w:t>
      </w:r>
      <w:r w:rsidRPr="00A04CE3">
        <w:rPr>
          <w:rFonts w:ascii="Times New Roman" w:hAnsi="Times New Roman" w:cs="Times New Roman"/>
          <w:sz w:val="28"/>
          <w:szCs w:val="28"/>
        </w:rPr>
        <w:t xml:space="preserve"> 1061 педагогам РХ.</w:t>
      </w:r>
    </w:p>
    <w:p w:rsidR="007A7CE9" w:rsidRPr="00D97627" w:rsidRDefault="007A7CE9" w:rsidP="00A04CE3">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Педагогические работники, имеющие почётные звания, отраслевые знаки отличия, государственные награды, полученные за достижения в педагогической деятельности, победители конкурсного отбора лучших учителей, а также конкурсного отбора на соискание премии Правительства Республики Хакасия </w:t>
      </w:r>
      <w:r w:rsidRPr="00D97627">
        <w:rPr>
          <w:rFonts w:ascii="Times New Roman" w:hAnsi="Times New Roman" w:cs="Times New Roman"/>
          <w:sz w:val="28"/>
          <w:szCs w:val="28"/>
        </w:rPr>
        <w:lastRenderedPageBreak/>
        <w:t xml:space="preserve">прошли аттестацию в соответствии с Региональным отраслевым соглашением  по учреждениям образования на 2015-2018 годы. </w:t>
      </w:r>
    </w:p>
    <w:p w:rsidR="007A7CE9" w:rsidRPr="00A04CE3" w:rsidRDefault="007A7CE9" w:rsidP="00A04CE3">
      <w:pPr>
        <w:ind w:firstLine="708"/>
        <w:jc w:val="both"/>
        <w:rPr>
          <w:rFonts w:ascii="Times New Roman" w:hAnsi="Times New Roman" w:cs="Times New Roman"/>
          <w:sz w:val="28"/>
          <w:szCs w:val="28"/>
        </w:rPr>
      </w:pPr>
      <w:r w:rsidRPr="00A04CE3">
        <w:rPr>
          <w:rFonts w:ascii="Times New Roman" w:hAnsi="Times New Roman" w:cs="Times New Roman"/>
          <w:sz w:val="28"/>
          <w:szCs w:val="28"/>
        </w:rPr>
        <w:t>Данным правом аттестации на имеющуюся квалификационную категорию  в виде презентации наградных документов в  201</w:t>
      </w:r>
      <w:r w:rsidR="00AC1AFD" w:rsidRPr="00A04CE3">
        <w:rPr>
          <w:rFonts w:ascii="Times New Roman" w:hAnsi="Times New Roman" w:cs="Times New Roman"/>
          <w:sz w:val="28"/>
          <w:szCs w:val="28"/>
        </w:rPr>
        <w:t>7</w:t>
      </w:r>
      <w:r w:rsidRPr="00A04CE3">
        <w:rPr>
          <w:rFonts w:ascii="Times New Roman" w:hAnsi="Times New Roman" w:cs="Times New Roman"/>
          <w:sz w:val="28"/>
          <w:szCs w:val="28"/>
        </w:rPr>
        <w:t xml:space="preserve"> году  воспользовались 81   педагог  (38 педаг</w:t>
      </w:r>
      <w:r w:rsidR="00A04CE3">
        <w:rPr>
          <w:rFonts w:ascii="Times New Roman" w:hAnsi="Times New Roman" w:cs="Times New Roman"/>
          <w:sz w:val="28"/>
          <w:szCs w:val="28"/>
        </w:rPr>
        <w:t>огов на высшую категорию</w:t>
      </w:r>
      <w:r w:rsidR="00862D50" w:rsidRPr="00A04CE3">
        <w:rPr>
          <w:rFonts w:ascii="Times New Roman" w:hAnsi="Times New Roman" w:cs="Times New Roman"/>
          <w:sz w:val="28"/>
          <w:szCs w:val="28"/>
        </w:rPr>
        <w:t xml:space="preserve"> </w:t>
      </w:r>
      <w:r w:rsidRPr="00A04CE3">
        <w:rPr>
          <w:rFonts w:ascii="Times New Roman" w:hAnsi="Times New Roman" w:cs="Times New Roman"/>
          <w:sz w:val="28"/>
          <w:szCs w:val="28"/>
        </w:rPr>
        <w:t>и  43  педагога на первую категорию).</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На аттестацию чаще педагоги представляли документы с учётом  государственных наград Российской Федерации:</w:t>
      </w:r>
    </w:p>
    <w:p w:rsidR="007A7CE9"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Почётного звания Почётный работник общего образования РФ – 36  человек,</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(19 -ВВК,  17- 1КК)</w:t>
      </w:r>
      <w:r w:rsidR="00A04CE3">
        <w:rPr>
          <w:rFonts w:ascii="Times New Roman" w:hAnsi="Times New Roman" w:cs="Times New Roman"/>
          <w:sz w:val="28"/>
          <w:szCs w:val="28"/>
        </w:rPr>
        <w:t>;</w:t>
      </w:r>
    </w:p>
    <w:p w:rsidR="007A7CE9"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Почётную грамоту МО</w:t>
      </w:r>
      <w:r w:rsidR="00C540C3" w:rsidRPr="00A04CE3">
        <w:rPr>
          <w:rFonts w:ascii="Times New Roman" w:hAnsi="Times New Roman" w:cs="Times New Roman"/>
          <w:sz w:val="28"/>
          <w:szCs w:val="28"/>
        </w:rPr>
        <w:t xml:space="preserve"> </w:t>
      </w:r>
      <w:r w:rsidRPr="00A04CE3">
        <w:rPr>
          <w:rFonts w:ascii="Times New Roman" w:hAnsi="Times New Roman" w:cs="Times New Roman"/>
          <w:sz w:val="28"/>
          <w:szCs w:val="28"/>
        </w:rPr>
        <w:t>и</w:t>
      </w:r>
      <w:r w:rsidR="00C540C3" w:rsidRPr="00A04CE3">
        <w:rPr>
          <w:rFonts w:ascii="Times New Roman" w:hAnsi="Times New Roman" w:cs="Times New Roman"/>
          <w:sz w:val="28"/>
          <w:szCs w:val="28"/>
        </w:rPr>
        <w:t xml:space="preserve"> </w:t>
      </w:r>
      <w:r w:rsidRPr="00A04CE3">
        <w:rPr>
          <w:rFonts w:ascii="Times New Roman" w:hAnsi="Times New Roman" w:cs="Times New Roman"/>
          <w:sz w:val="28"/>
          <w:szCs w:val="28"/>
        </w:rPr>
        <w:t>Н РФ – 34 (8-ВКК</w:t>
      </w:r>
      <w:r w:rsidR="00A04CE3">
        <w:rPr>
          <w:rFonts w:ascii="Times New Roman" w:hAnsi="Times New Roman" w:cs="Times New Roman"/>
          <w:sz w:val="28"/>
          <w:szCs w:val="28"/>
        </w:rPr>
        <w:t xml:space="preserve">, </w:t>
      </w:r>
      <w:r w:rsidRPr="00A04CE3">
        <w:rPr>
          <w:rFonts w:ascii="Times New Roman" w:hAnsi="Times New Roman" w:cs="Times New Roman"/>
          <w:sz w:val="28"/>
          <w:szCs w:val="28"/>
        </w:rPr>
        <w:t>26-1КК)</w:t>
      </w:r>
      <w:r w:rsidR="00A04CE3">
        <w:rPr>
          <w:rFonts w:ascii="Times New Roman" w:hAnsi="Times New Roman" w:cs="Times New Roman"/>
          <w:sz w:val="28"/>
          <w:szCs w:val="28"/>
        </w:rPr>
        <w:t>;</w:t>
      </w:r>
    </w:p>
    <w:p w:rsidR="007A7CE9"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Заслуженный учитель РХ -4 на ВКК</w:t>
      </w:r>
      <w:r w:rsidR="00A04CE3">
        <w:rPr>
          <w:rFonts w:ascii="Times New Roman" w:hAnsi="Times New Roman" w:cs="Times New Roman"/>
          <w:sz w:val="28"/>
          <w:szCs w:val="28"/>
        </w:rPr>
        <w:t>;</w:t>
      </w:r>
    </w:p>
    <w:p w:rsidR="00862D50" w:rsidRPr="00A04CE3" w:rsidRDefault="007A7CE9" w:rsidP="00D97627">
      <w:pPr>
        <w:jc w:val="both"/>
        <w:rPr>
          <w:rFonts w:ascii="Times New Roman" w:hAnsi="Times New Roman" w:cs="Times New Roman"/>
          <w:sz w:val="28"/>
          <w:szCs w:val="28"/>
        </w:rPr>
      </w:pPr>
      <w:r w:rsidRPr="00A04CE3">
        <w:rPr>
          <w:rFonts w:ascii="Times New Roman" w:hAnsi="Times New Roman" w:cs="Times New Roman"/>
          <w:sz w:val="28"/>
          <w:szCs w:val="28"/>
        </w:rPr>
        <w:t>Премия правительства РХ- 4 на ВКК</w:t>
      </w:r>
      <w:r w:rsidR="00A04CE3">
        <w:rPr>
          <w:rFonts w:ascii="Times New Roman" w:hAnsi="Times New Roman" w:cs="Times New Roman"/>
          <w:sz w:val="28"/>
          <w:szCs w:val="28"/>
        </w:rPr>
        <w:t>;</w:t>
      </w:r>
      <w:r w:rsidR="00862D50" w:rsidRPr="00A04CE3">
        <w:rPr>
          <w:rFonts w:ascii="Times New Roman" w:hAnsi="Times New Roman" w:cs="Times New Roman"/>
          <w:sz w:val="28"/>
          <w:szCs w:val="28"/>
        </w:rPr>
        <w:t xml:space="preserve"> </w:t>
      </w:r>
    </w:p>
    <w:p w:rsidR="00862D50" w:rsidRPr="00A04CE3" w:rsidRDefault="00862D50" w:rsidP="00D97627">
      <w:pPr>
        <w:jc w:val="both"/>
        <w:rPr>
          <w:rFonts w:ascii="Times New Roman" w:hAnsi="Times New Roman" w:cs="Times New Roman"/>
          <w:sz w:val="28"/>
          <w:szCs w:val="28"/>
        </w:rPr>
      </w:pPr>
      <w:r w:rsidRPr="00A04CE3">
        <w:rPr>
          <w:rFonts w:ascii="Times New Roman" w:hAnsi="Times New Roman" w:cs="Times New Roman"/>
          <w:sz w:val="28"/>
          <w:szCs w:val="28"/>
        </w:rPr>
        <w:t>Почетная грамота РХ – 3 на ВКК</w:t>
      </w:r>
      <w:r w:rsidR="00A04CE3">
        <w:rPr>
          <w:rFonts w:ascii="Times New Roman" w:hAnsi="Times New Roman" w:cs="Times New Roman"/>
          <w:sz w:val="28"/>
          <w:szCs w:val="28"/>
        </w:rPr>
        <w:t>.</w:t>
      </w:r>
    </w:p>
    <w:p w:rsidR="000E3137" w:rsidRPr="00A04CE3" w:rsidRDefault="008A09A6" w:rsidP="00D97627">
      <w:pPr>
        <w:jc w:val="both"/>
        <w:rPr>
          <w:rFonts w:ascii="Times New Roman" w:hAnsi="Times New Roman" w:cs="Times New Roman"/>
          <w:sz w:val="28"/>
          <w:szCs w:val="28"/>
        </w:rPr>
      </w:pPr>
      <w:r w:rsidRPr="00A04CE3">
        <w:rPr>
          <w:rFonts w:ascii="Times New Roman" w:hAnsi="Times New Roman" w:cs="Times New Roman"/>
          <w:sz w:val="28"/>
          <w:szCs w:val="28"/>
        </w:rPr>
        <w:t>Лидерами</w:t>
      </w:r>
      <w:r w:rsidR="00862D50" w:rsidRPr="00A04CE3">
        <w:rPr>
          <w:rFonts w:ascii="Times New Roman" w:hAnsi="Times New Roman" w:cs="Times New Roman"/>
          <w:sz w:val="28"/>
          <w:szCs w:val="28"/>
        </w:rPr>
        <w:t xml:space="preserve"> по численности педаг</w:t>
      </w:r>
      <w:r w:rsidRPr="00A04CE3">
        <w:rPr>
          <w:rFonts w:ascii="Times New Roman" w:hAnsi="Times New Roman" w:cs="Times New Roman"/>
          <w:sz w:val="28"/>
          <w:szCs w:val="28"/>
        </w:rPr>
        <w:t xml:space="preserve">огов, воспользовавшихся правом прохождения аттестации по особой форме стали  </w:t>
      </w:r>
      <w:r w:rsidR="00862D50" w:rsidRPr="00A04CE3">
        <w:rPr>
          <w:rFonts w:ascii="Times New Roman" w:hAnsi="Times New Roman" w:cs="Times New Roman"/>
          <w:sz w:val="28"/>
          <w:szCs w:val="28"/>
        </w:rPr>
        <w:t xml:space="preserve">педагоги из  </w:t>
      </w:r>
      <w:proofErr w:type="gramStart"/>
      <w:r w:rsidR="00862D50" w:rsidRPr="00A04CE3">
        <w:rPr>
          <w:rFonts w:ascii="Times New Roman" w:hAnsi="Times New Roman" w:cs="Times New Roman"/>
          <w:sz w:val="28"/>
          <w:szCs w:val="28"/>
        </w:rPr>
        <w:t>г</w:t>
      </w:r>
      <w:proofErr w:type="gramEnd"/>
      <w:r w:rsidR="00862D50" w:rsidRPr="00A04CE3">
        <w:rPr>
          <w:rFonts w:ascii="Times New Roman" w:hAnsi="Times New Roman" w:cs="Times New Roman"/>
          <w:sz w:val="28"/>
          <w:szCs w:val="28"/>
        </w:rPr>
        <w:t xml:space="preserve">. Абакана </w:t>
      </w:r>
      <w:r w:rsidRPr="00A04CE3">
        <w:rPr>
          <w:rFonts w:ascii="Times New Roman" w:hAnsi="Times New Roman" w:cs="Times New Roman"/>
          <w:sz w:val="28"/>
          <w:szCs w:val="28"/>
        </w:rPr>
        <w:t>-</w:t>
      </w:r>
      <w:r w:rsidR="00A04CE3">
        <w:rPr>
          <w:rFonts w:ascii="Times New Roman" w:hAnsi="Times New Roman" w:cs="Times New Roman"/>
          <w:sz w:val="28"/>
          <w:szCs w:val="28"/>
        </w:rPr>
        <w:t xml:space="preserve"> </w:t>
      </w:r>
      <w:r w:rsidR="00862D50" w:rsidRPr="00A04CE3">
        <w:rPr>
          <w:rFonts w:ascii="Times New Roman" w:hAnsi="Times New Roman" w:cs="Times New Roman"/>
          <w:sz w:val="28"/>
          <w:szCs w:val="28"/>
        </w:rPr>
        <w:t>20</w:t>
      </w:r>
      <w:r w:rsidRPr="00A04CE3">
        <w:rPr>
          <w:rFonts w:ascii="Times New Roman" w:hAnsi="Times New Roman" w:cs="Times New Roman"/>
          <w:sz w:val="28"/>
          <w:szCs w:val="28"/>
        </w:rPr>
        <w:t xml:space="preserve"> человек,</w:t>
      </w:r>
      <w:r w:rsidR="00862D50" w:rsidRPr="00A04CE3">
        <w:rPr>
          <w:rFonts w:ascii="Times New Roman" w:hAnsi="Times New Roman" w:cs="Times New Roman"/>
          <w:sz w:val="28"/>
          <w:szCs w:val="28"/>
        </w:rPr>
        <w:t xml:space="preserve"> </w:t>
      </w:r>
      <w:r w:rsidRPr="00A04CE3">
        <w:rPr>
          <w:rFonts w:ascii="Times New Roman" w:hAnsi="Times New Roman" w:cs="Times New Roman"/>
          <w:sz w:val="28"/>
          <w:szCs w:val="28"/>
        </w:rPr>
        <w:t xml:space="preserve">г. </w:t>
      </w:r>
      <w:proofErr w:type="spellStart"/>
      <w:r w:rsidR="00862D50" w:rsidRPr="00A04CE3">
        <w:rPr>
          <w:rFonts w:ascii="Times New Roman" w:hAnsi="Times New Roman" w:cs="Times New Roman"/>
          <w:sz w:val="28"/>
          <w:szCs w:val="28"/>
        </w:rPr>
        <w:t>Черногорск</w:t>
      </w:r>
      <w:proofErr w:type="spellEnd"/>
      <w:r w:rsidR="00862D50" w:rsidRPr="00A04CE3">
        <w:rPr>
          <w:rFonts w:ascii="Times New Roman" w:hAnsi="Times New Roman" w:cs="Times New Roman"/>
          <w:sz w:val="28"/>
          <w:szCs w:val="28"/>
        </w:rPr>
        <w:t xml:space="preserve">  - 15  человек, г. Саяногорск –  14 человек, </w:t>
      </w:r>
      <w:proofErr w:type="spellStart"/>
      <w:r w:rsidR="00862D50" w:rsidRPr="00A04CE3">
        <w:rPr>
          <w:rFonts w:ascii="Times New Roman" w:hAnsi="Times New Roman" w:cs="Times New Roman"/>
          <w:sz w:val="28"/>
          <w:szCs w:val="28"/>
        </w:rPr>
        <w:t>Аскизский</w:t>
      </w:r>
      <w:proofErr w:type="spellEnd"/>
      <w:r w:rsidR="00862D50" w:rsidRPr="00A04CE3">
        <w:rPr>
          <w:rFonts w:ascii="Times New Roman" w:hAnsi="Times New Roman" w:cs="Times New Roman"/>
          <w:sz w:val="28"/>
          <w:szCs w:val="28"/>
        </w:rPr>
        <w:t xml:space="preserve"> район - 10 человек.</w:t>
      </w:r>
      <w:r w:rsidR="000E3137" w:rsidRPr="00A04CE3">
        <w:rPr>
          <w:rFonts w:ascii="Times New Roman" w:hAnsi="Times New Roman" w:cs="Times New Roman"/>
          <w:sz w:val="28"/>
          <w:szCs w:val="28"/>
        </w:rPr>
        <w:t xml:space="preserve"> </w:t>
      </w:r>
    </w:p>
    <w:p w:rsidR="003230F5" w:rsidRPr="000C31E3" w:rsidRDefault="00A04CE3" w:rsidP="000C31E3">
      <w:pPr>
        <w:pStyle w:val="a5"/>
        <w:shd w:val="clear" w:color="auto" w:fill="FFFFFF"/>
        <w:spacing w:before="0" w:beforeAutospacing="0" w:after="251" w:afterAutospacing="0" w:line="276" w:lineRule="auto"/>
        <w:ind w:firstLine="708"/>
        <w:jc w:val="both"/>
        <w:rPr>
          <w:color w:val="000000" w:themeColor="text1"/>
          <w:sz w:val="28"/>
          <w:szCs w:val="28"/>
          <w:shd w:val="clear" w:color="auto" w:fill="FFFFFF"/>
        </w:rPr>
      </w:pPr>
      <w:r>
        <w:rPr>
          <w:color w:val="000000" w:themeColor="text1"/>
          <w:sz w:val="28"/>
          <w:szCs w:val="28"/>
        </w:rPr>
        <w:t xml:space="preserve">В Министерстве труда и </w:t>
      </w:r>
      <w:r w:rsidR="003230F5" w:rsidRPr="003230F5">
        <w:rPr>
          <w:color w:val="000000" w:themeColor="text1"/>
          <w:sz w:val="28"/>
          <w:szCs w:val="28"/>
        </w:rPr>
        <w:t xml:space="preserve">занятости </w:t>
      </w:r>
      <w:r>
        <w:rPr>
          <w:color w:val="000000" w:themeColor="text1"/>
          <w:sz w:val="28"/>
          <w:szCs w:val="28"/>
        </w:rPr>
        <w:t xml:space="preserve">Республики </w:t>
      </w:r>
      <w:r w:rsidR="003230F5" w:rsidRPr="003230F5">
        <w:rPr>
          <w:color w:val="000000" w:themeColor="text1"/>
          <w:sz w:val="28"/>
          <w:szCs w:val="28"/>
        </w:rPr>
        <w:t xml:space="preserve">Хакасии </w:t>
      </w:r>
      <w:r w:rsidR="003230F5">
        <w:rPr>
          <w:color w:val="000000" w:themeColor="text1"/>
          <w:sz w:val="28"/>
          <w:szCs w:val="28"/>
        </w:rPr>
        <w:t>регулярно проходили</w:t>
      </w:r>
      <w:r w:rsidR="003230F5" w:rsidRPr="003230F5">
        <w:rPr>
          <w:color w:val="000000" w:themeColor="text1"/>
          <w:sz w:val="28"/>
          <w:szCs w:val="28"/>
        </w:rPr>
        <w:t xml:space="preserve"> заседани</w:t>
      </w:r>
      <w:r w:rsidR="003230F5">
        <w:rPr>
          <w:color w:val="000000" w:themeColor="text1"/>
          <w:sz w:val="28"/>
          <w:szCs w:val="28"/>
        </w:rPr>
        <w:t>я</w:t>
      </w:r>
      <w:r w:rsidR="003230F5" w:rsidRPr="003230F5">
        <w:rPr>
          <w:color w:val="000000" w:themeColor="text1"/>
          <w:sz w:val="28"/>
          <w:szCs w:val="28"/>
        </w:rPr>
        <w:t xml:space="preserve"> рабочей группы Республиканской трехсторонней комиссии по регулированию социально-трудовых отношений в составе представителей прокуратуры, </w:t>
      </w:r>
      <w:proofErr w:type="spellStart"/>
      <w:r w:rsidR="003230F5" w:rsidRPr="003230F5">
        <w:rPr>
          <w:color w:val="000000" w:themeColor="text1"/>
          <w:sz w:val="28"/>
          <w:szCs w:val="28"/>
        </w:rPr>
        <w:t>гострудинспекции</w:t>
      </w:r>
      <w:proofErr w:type="spellEnd"/>
      <w:r w:rsidR="003230F5" w:rsidRPr="003230F5">
        <w:rPr>
          <w:color w:val="000000" w:themeColor="text1"/>
          <w:sz w:val="28"/>
          <w:szCs w:val="28"/>
        </w:rPr>
        <w:t>, налоговой службы, Минэкономики Хакасии, профсоюзов и объединен</w:t>
      </w:r>
      <w:r w:rsidR="003230F5">
        <w:rPr>
          <w:color w:val="000000" w:themeColor="text1"/>
          <w:sz w:val="28"/>
          <w:szCs w:val="28"/>
        </w:rPr>
        <w:t xml:space="preserve">ий работодателей, </w:t>
      </w:r>
      <w:r>
        <w:rPr>
          <w:color w:val="000000" w:themeColor="text1"/>
          <w:sz w:val="28"/>
          <w:szCs w:val="28"/>
        </w:rPr>
        <w:t xml:space="preserve">на </w:t>
      </w:r>
      <w:r w:rsidR="003230F5">
        <w:rPr>
          <w:color w:val="000000" w:themeColor="text1"/>
          <w:sz w:val="28"/>
          <w:szCs w:val="28"/>
        </w:rPr>
        <w:t>котор</w:t>
      </w:r>
      <w:r>
        <w:rPr>
          <w:color w:val="000000" w:themeColor="text1"/>
          <w:sz w:val="28"/>
          <w:szCs w:val="28"/>
        </w:rPr>
        <w:t xml:space="preserve">ых </w:t>
      </w:r>
      <w:r w:rsidR="003230F5">
        <w:rPr>
          <w:color w:val="000000" w:themeColor="text1"/>
          <w:sz w:val="28"/>
          <w:szCs w:val="28"/>
        </w:rPr>
        <w:t xml:space="preserve"> рассма</w:t>
      </w:r>
      <w:r w:rsidR="003230F5" w:rsidRPr="003230F5">
        <w:rPr>
          <w:color w:val="000000" w:themeColor="text1"/>
          <w:sz w:val="28"/>
          <w:szCs w:val="28"/>
        </w:rPr>
        <w:t>тр</w:t>
      </w:r>
      <w:r w:rsidR="003230F5">
        <w:rPr>
          <w:color w:val="000000" w:themeColor="text1"/>
          <w:sz w:val="28"/>
          <w:szCs w:val="28"/>
        </w:rPr>
        <w:t>ива</w:t>
      </w:r>
      <w:r>
        <w:rPr>
          <w:color w:val="000000" w:themeColor="text1"/>
          <w:sz w:val="28"/>
          <w:szCs w:val="28"/>
        </w:rPr>
        <w:t>лось</w:t>
      </w:r>
      <w:r w:rsidR="003230F5">
        <w:rPr>
          <w:color w:val="000000" w:themeColor="text1"/>
          <w:sz w:val="28"/>
          <w:szCs w:val="28"/>
        </w:rPr>
        <w:t xml:space="preserve"> </w:t>
      </w:r>
      <w:r w:rsidR="003230F5" w:rsidRPr="003230F5">
        <w:rPr>
          <w:color w:val="000000" w:themeColor="text1"/>
          <w:sz w:val="28"/>
          <w:szCs w:val="28"/>
        </w:rPr>
        <w:t>состояние просроченной задолженности по заработной плате в организациях Республики Хакасия. На заседании обсуждалась не только ситуация в организациях, подавших сведения в статистику, но и в организациях, которые не попали под статистическое наблюдение, то есть их задолженность по заработной плате была выявлена в результате обращения граждан в Государственную инспекцию труда в Республике Хакасия.</w:t>
      </w:r>
      <w:r w:rsidR="003230F5" w:rsidRPr="003230F5">
        <w:rPr>
          <w:color w:val="000000" w:themeColor="text1"/>
          <w:sz w:val="28"/>
          <w:szCs w:val="28"/>
          <w:shd w:val="clear" w:color="auto" w:fill="FFFFFF"/>
        </w:rPr>
        <w:t xml:space="preserve"> Рабочая группа </w:t>
      </w:r>
      <w:r w:rsidR="003230F5">
        <w:rPr>
          <w:color w:val="000000" w:themeColor="text1"/>
          <w:sz w:val="28"/>
          <w:szCs w:val="28"/>
          <w:shd w:val="clear" w:color="auto" w:fill="FFFFFF"/>
        </w:rPr>
        <w:t>выявляла</w:t>
      </w:r>
      <w:r w:rsidR="003230F5" w:rsidRPr="003230F5">
        <w:rPr>
          <w:color w:val="000000" w:themeColor="text1"/>
          <w:sz w:val="28"/>
          <w:szCs w:val="28"/>
          <w:shd w:val="clear" w:color="auto" w:fill="FFFFFF"/>
        </w:rPr>
        <w:t xml:space="preserve"> причины образования задолженности в каждой организации и перспективы ее погашения.</w:t>
      </w:r>
      <w:r w:rsidR="003230F5" w:rsidRPr="003230F5">
        <w:rPr>
          <w:rStyle w:val="apple-converted-space"/>
          <w:color w:val="000000" w:themeColor="text1"/>
          <w:sz w:val="28"/>
          <w:szCs w:val="28"/>
          <w:shd w:val="clear" w:color="auto" w:fill="FFFFFF"/>
        </w:rPr>
        <w:t> </w:t>
      </w:r>
    </w:p>
    <w:p w:rsidR="001B4B3B" w:rsidRPr="00A3599B" w:rsidRDefault="00D97627" w:rsidP="00A3599B">
      <w:pPr>
        <w:jc w:val="center"/>
        <w:rPr>
          <w:rFonts w:ascii="Times New Roman" w:hAnsi="Times New Roman" w:cs="Times New Roman"/>
          <w:b/>
          <w:sz w:val="28"/>
          <w:szCs w:val="28"/>
        </w:rPr>
      </w:pPr>
      <w:r w:rsidRPr="00A3599B">
        <w:rPr>
          <w:rFonts w:ascii="Times New Roman" w:hAnsi="Times New Roman" w:cs="Times New Roman"/>
          <w:b/>
          <w:sz w:val="28"/>
          <w:szCs w:val="28"/>
        </w:rPr>
        <w:t>3.</w:t>
      </w:r>
      <w:r w:rsidR="00CB354F" w:rsidRPr="00A3599B">
        <w:rPr>
          <w:rFonts w:ascii="Times New Roman" w:hAnsi="Times New Roman" w:cs="Times New Roman"/>
          <w:b/>
          <w:sz w:val="28"/>
          <w:szCs w:val="28"/>
        </w:rPr>
        <w:t>Организационно-массовая работа</w:t>
      </w:r>
    </w:p>
    <w:p w:rsidR="00BC6C8F" w:rsidRPr="00CC421C" w:rsidRDefault="00BC6C8F" w:rsidP="00A04CE3">
      <w:pPr>
        <w:pStyle w:val="a8"/>
        <w:spacing w:line="276" w:lineRule="auto"/>
        <w:ind w:firstLine="720"/>
        <w:jc w:val="both"/>
        <w:rPr>
          <w:sz w:val="28"/>
          <w:szCs w:val="28"/>
        </w:rPr>
      </w:pPr>
      <w:r w:rsidRPr="00CC421C">
        <w:rPr>
          <w:sz w:val="28"/>
          <w:szCs w:val="28"/>
        </w:rPr>
        <w:t xml:space="preserve">Работа комитета </w:t>
      </w:r>
      <w:r>
        <w:rPr>
          <w:sz w:val="28"/>
          <w:szCs w:val="28"/>
        </w:rPr>
        <w:t>Хакасской республиканской</w:t>
      </w:r>
      <w:r w:rsidRPr="00CC421C">
        <w:rPr>
          <w:sz w:val="28"/>
          <w:szCs w:val="28"/>
        </w:rPr>
        <w:t xml:space="preserve"> организации Профсоюза проводилась в соответствии с Планом мероприятий на 2017 год</w:t>
      </w:r>
      <w:r>
        <w:rPr>
          <w:sz w:val="28"/>
          <w:szCs w:val="28"/>
        </w:rPr>
        <w:t>.</w:t>
      </w:r>
    </w:p>
    <w:p w:rsidR="00BC6C8F" w:rsidRPr="00F515C7" w:rsidRDefault="00BC6C8F" w:rsidP="00A04CE3">
      <w:pPr>
        <w:pStyle w:val="ac"/>
        <w:ind w:left="0" w:firstLine="34"/>
        <w:jc w:val="both"/>
        <w:rPr>
          <w:rFonts w:ascii="Times New Roman" w:hAnsi="Times New Roman" w:cs="Times New Roman"/>
          <w:b/>
          <w:bCs/>
          <w:sz w:val="28"/>
          <w:szCs w:val="28"/>
          <w:u w:val="single"/>
        </w:rPr>
      </w:pPr>
      <w:r w:rsidRPr="00CC421C">
        <w:rPr>
          <w:sz w:val="28"/>
          <w:szCs w:val="28"/>
        </w:rPr>
        <w:tab/>
      </w:r>
      <w:r w:rsidRPr="00F515C7">
        <w:rPr>
          <w:rFonts w:ascii="Times New Roman" w:hAnsi="Times New Roman" w:cs="Times New Roman"/>
          <w:sz w:val="28"/>
          <w:szCs w:val="28"/>
        </w:rPr>
        <w:t xml:space="preserve">За год проведено </w:t>
      </w:r>
      <w:r>
        <w:rPr>
          <w:rFonts w:ascii="Times New Roman" w:hAnsi="Times New Roman" w:cs="Times New Roman"/>
          <w:sz w:val="28"/>
          <w:szCs w:val="28"/>
        </w:rPr>
        <w:t>одно</w:t>
      </w:r>
      <w:r w:rsidRPr="00F515C7">
        <w:rPr>
          <w:rFonts w:ascii="Times New Roman" w:hAnsi="Times New Roman" w:cs="Times New Roman"/>
          <w:sz w:val="28"/>
          <w:szCs w:val="28"/>
        </w:rPr>
        <w:t xml:space="preserve"> пленарное заседание</w:t>
      </w:r>
      <w:r w:rsidRPr="00F515C7">
        <w:rPr>
          <w:rFonts w:ascii="Times New Roman" w:hAnsi="Times New Roman" w:cs="Times New Roman"/>
          <w:b/>
          <w:sz w:val="28"/>
          <w:szCs w:val="28"/>
        </w:rPr>
        <w:t xml:space="preserve"> </w:t>
      </w:r>
      <w:r w:rsidRPr="00F515C7">
        <w:rPr>
          <w:rFonts w:ascii="Times New Roman" w:hAnsi="Times New Roman" w:cs="Times New Roman"/>
          <w:sz w:val="28"/>
          <w:szCs w:val="28"/>
        </w:rPr>
        <w:t>комитета республиканской</w:t>
      </w:r>
      <w:r>
        <w:rPr>
          <w:rFonts w:ascii="Times New Roman" w:hAnsi="Times New Roman" w:cs="Times New Roman"/>
          <w:sz w:val="28"/>
          <w:szCs w:val="28"/>
        </w:rPr>
        <w:t xml:space="preserve"> организации Профсоюза, где было</w:t>
      </w:r>
      <w:r w:rsidRPr="00F515C7">
        <w:rPr>
          <w:rFonts w:ascii="Times New Roman" w:hAnsi="Times New Roman" w:cs="Times New Roman"/>
          <w:iCs/>
          <w:sz w:val="28"/>
          <w:szCs w:val="28"/>
        </w:rPr>
        <w:t xml:space="preserve"> </w:t>
      </w:r>
      <w:r>
        <w:rPr>
          <w:rFonts w:ascii="Times New Roman" w:hAnsi="Times New Roman" w:cs="Times New Roman"/>
          <w:iCs/>
          <w:sz w:val="28"/>
          <w:szCs w:val="28"/>
        </w:rPr>
        <w:t>рассмотрено два основных вопроса «</w:t>
      </w:r>
      <w:r w:rsidRPr="00F515C7">
        <w:rPr>
          <w:rFonts w:ascii="Times New Roman" w:hAnsi="Times New Roman" w:cs="Times New Roman"/>
          <w:iCs/>
          <w:sz w:val="28"/>
          <w:szCs w:val="28"/>
        </w:rPr>
        <w:t xml:space="preserve">Об </w:t>
      </w:r>
      <w:r w:rsidRPr="00F515C7">
        <w:rPr>
          <w:rFonts w:ascii="Times New Roman" w:hAnsi="Times New Roman" w:cs="Times New Roman"/>
          <w:iCs/>
          <w:sz w:val="28"/>
          <w:szCs w:val="28"/>
        </w:rPr>
        <w:lastRenderedPageBreak/>
        <w:t>организационно-финансовом укреплении республиканской организации Профсоюза</w:t>
      </w:r>
      <w:r>
        <w:rPr>
          <w:rFonts w:ascii="Times New Roman" w:hAnsi="Times New Roman" w:cs="Times New Roman"/>
          <w:iCs/>
          <w:sz w:val="28"/>
          <w:szCs w:val="28"/>
        </w:rPr>
        <w:t>», «</w:t>
      </w:r>
      <w:r w:rsidRPr="00F515C7">
        <w:rPr>
          <w:rFonts w:ascii="Times New Roman" w:hAnsi="Times New Roman" w:cs="Times New Roman"/>
          <w:iCs/>
          <w:sz w:val="28"/>
          <w:szCs w:val="28"/>
        </w:rPr>
        <w:t>Об</w:t>
      </w:r>
      <w:r w:rsidRPr="00F515C7">
        <w:rPr>
          <w:rFonts w:ascii="Times New Roman" w:hAnsi="Times New Roman" w:cs="Times New Roman"/>
          <w:sz w:val="28"/>
          <w:szCs w:val="28"/>
        </w:rPr>
        <w:t xml:space="preserve"> утверждении сметы доходов и расходов республиканской организации  Профсоюза на 2018 год</w:t>
      </w:r>
      <w:r>
        <w:rPr>
          <w:rFonts w:ascii="Times New Roman" w:hAnsi="Times New Roman" w:cs="Times New Roman"/>
          <w:sz w:val="28"/>
          <w:szCs w:val="28"/>
        </w:rPr>
        <w:t xml:space="preserve">». </w:t>
      </w:r>
      <w:r w:rsidRPr="00F515C7">
        <w:rPr>
          <w:rFonts w:ascii="Times New Roman" w:hAnsi="Times New Roman" w:cs="Times New Roman"/>
          <w:sz w:val="28"/>
          <w:szCs w:val="28"/>
        </w:rPr>
        <w:t xml:space="preserve">Проведено 6 заседаний президиума республиканской  организации Профсоюза, на которых рассмотрено более 50 вопросов по различным направлениям профсоюзной деятельности. </w:t>
      </w:r>
    </w:p>
    <w:p w:rsidR="00BC6C8F" w:rsidRPr="00CC421C" w:rsidRDefault="00BC6C8F" w:rsidP="00A04CE3">
      <w:pPr>
        <w:pStyle w:val="a8"/>
        <w:spacing w:line="276" w:lineRule="auto"/>
        <w:jc w:val="both"/>
        <w:rPr>
          <w:sz w:val="28"/>
          <w:szCs w:val="28"/>
        </w:rPr>
      </w:pPr>
      <w:r w:rsidRPr="00CC421C">
        <w:rPr>
          <w:sz w:val="28"/>
          <w:szCs w:val="28"/>
        </w:rPr>
        <w:tab/>
        <w:t xml:space="preserve">В 2017 году </w:t>
      </w:r>
      <w:r>
        <w:rPr>
          <w:sz w:val="28"/>
          <w:szCs w:val="28"/>
        </w:rPr>
        <w:t>прошли</w:t>
      </w:r>
      <w:r w:rsidRPr="00CC421C">
        <w:rPr>
          <w:sz w:val="28"/>
          <w:szCs w:val="28"/>
        </w:rPr>
        <w:t xml:space="preserve"> </w:t>
      </w:r>
      <w:r w:rsidRPr="0055622C">
        <w:rPr>
          <w:sz w:val="28"/>
          <w:szCs w:val="28"/>
        </w:rPr>
        <w:t>отчеты и выборы в первичных профсоюзных организациях.</w:t>
      </w:r>
      <w:r w:rsidRPr="00CC421C">
        <w:rPr>
          <w:sz w:val="28"/>
          <w:szCs w:val="28"/>
        </w:rPr>
        <w:t xml:space="preserve"> Было обеспечено организационное и методическое сопровождение отчетно-выборной компании. Президиумом утверждены и направлены во все местные, первичные организации Профсоюза </w:t>
      </w:r>
      <w:r>
        <w:rPr>
          <w:sz w:val="28"/>
          <w:szCs w:val="28"/>
        </w:rPr>
        <w:t>м</w:t>
      </w:r>
      <w:r w:rsidRPr="00CC421C">
        <w:rPr>
          <w:sz w:val="28"/>
          <w:szCs w:val="28"/>
        </w:rPr>
        <w:t>етодические рекомендации по проведению отчетов и выборов</w:t>
      </w:r>
      <w:r>
        <w:rPr>
          <w:sz w:val="28"/>
          <w:szCs w:val="28"/>
        </w:rPr>
        <w:t xml:space="preserve"> в соответствии с Уставом Профсоюза</w:t>
      </w:r>
      <w:r w:rsidRPr="00CC421C">
        <w:rPr>
          <w:sz w:val="28"/>
          <w:szCs w:val="28"/>
        </w:rPr>
        <w:t>.</w:t>
      </w:r>
      <w:r w:rsidR="000C31E3">
        <w:rPr>
          <w:sz w:val="28"/>
          <w:szCs w:val="28"/>
        </w:rPr>
        <w:t xml:space="preserve"> </w:t>
      </w:r>
      <w:r w:rsidRPr="006B7C96">
        <w:rPr>
          <w:sz w:val="28"/>
          <w:szCs w:val="28"/>
        </w:rPr>
        <w:t>В течение года организованы Дни Профсоюза</w:t>
      </w:r>
      <w:r w:rsidRPr="006B7C96">
        <w:rPr>
          <w:rFonts w:eastAsia="Times New Roman"/>
          <w:sz w:val="28"/>
          <w:szCs w:val="28"/>
          <w:bdr w:val="none" w:sz="0" w:space="0" w:color="auto" w:frame="1"/>
          <w:lang w:eastAsia="ru-RU"/>
        </w:rPr>
        <w:t xml:space="preserve"> в районных и городских организациях.</w:t>
      </w:r>
      <w:r w:rsidRPr="006B7C96">
        <w:rPr>
          <w:sz w:val="28"/>
          <w:szCs w:val="28"/>
        </w:rPr>
        <w:t xml:space="preserve"> </w:t>
      </w:r>
      <w:r w:rsidRPr="006B7C96">
        <w:rPr>
          <w:rFonts w:eastAsia="Times New Roman"/>
          <w:sz w:val="28"/>
          <w:szCs w:val="28"/>
          <w:bdr w:val="none" w:sz="0" w:space="0" w:color="auto" w:frame="1"/>
          <w:lang w:eastAsia="ru-RU"/>
        </w:rPr>
        <w:t xml:space="preserve">На встречи были приглашены председатели профкомов, уполномоченные профкомов по охране труда, начальники </w:t>
      </w:r>
      <w:r>
        <w:rPr>
          <w:rFonts w:eastAsia="Times New Roman"/>
          <w:sz w:val="28"/>
          <w:szCs w:val="28"/>
          <w:bdr w:val="none" w:sz="0" w:space="0" w:color="auto" w:frame="1"/>
          <w:lang w:eastAsia="ru-RU"/>
        </w:rPr>
        <w:t>отделов администраций, осуществляющих управление в сфере образования</w:t>
      </w:r>
      <w:r w:rsidRPr="006B7C96">
        <w:rPr>
          <w:rFonts w:eastAsia="Times New Roman"/>
          <w:sz w:val="28"/>
          <w:szCs w:val="28"/>
          <w:bdr w:val="none" w:sz="0" w:space="0" w:color="auto" w:frame="1"/>
          <w:lang w:eastAsia="ru-RU"/>
        </w:rPr>
        <w:t>.</w:t>
      </w:r>
      <w:r w:rsidRPr="006B7C96">
        <w:rPr>
          <w:sz w:val="28"/>
          <w:szCs w:val="28"/>
        </w:rPr>
        <w:t xml:space="preserve"> Обсуждались вопросы организационно-финансового укрепления профсоюзных организаций, обобщалась практика информационной работы в Профсоюзе.</w:t>
      </w:r>
    </w:p>
    <w:p w:rsidR="00BC6C8F" w:rsidRPr="00D97627" w:rsidRDefault="00BC6C8F" w:rsidP="00A04CE3">
      <w:pPr>
        <w:jc w:val="both"/>
        <w:rPr>
          <w:rFonts w:ascii="Times New Roman" w:hAnsi="Times New Roman" w:cs="Times New Roman"/>
          <w:sz w:val="28"/>
          <w:szCs w:val="28"/>
        </w:rPr>
      </w:pPr>
      <w:r w:rsidRPr="00CC421C">
        <w:rPr>
          <w:rFonts w:ascii="Times New Roman" w:hAnsi="Times New Roman"/>
          <w:sz w:val="28"/>
          <w:szCs w:val="28"/>
        </w:rPr>
        <w:tab/>
        <w:t xml:space="preserve">В выполнении плана 2017 года, кроме специалистов аппарата </w:t>
      </w:r>
      <w:r>
        <w:rPr>
          <w:rFonts w:ascii="Times New Roman" w:hAnsi="Times New Roman"/>
          <w:sz w:val="28"/>
          <w:szCs w:val="28"/>
        </w:rPr>
        <w:t xml:space="preserve">республиканского </w:t>
      </w:r>
      <w:r w:rsidRPr="00CC421C">
        <w:rPr>
          <w:rFonts w:ascii="Times New Roman" w:hAnsi="Times New Roman"/>
          <w:sz w:val="28"/>
          <w:szCs w:val="28"/>
        </w:rPr>
        <w:t xml:space="preserve">комитета, участвовали члены </w:t>
      </w:r>
      <w:r>
        <w:rPr>
          <w:rFonts w:ascii="Times New Roman" w:hAnsi="Times New Roman"/>
          <w:sz w:val="28"/>
          <w:szCs w:val="28"/>
        </w:rPr>
        <w:t>республиканского</w:t>
      </w:r>
      <w:r w:rsidRPr="00CC421C">
        <w:rPr>
          <w:rFonts w:ascii="Times New Roman" w:hAnsi="Times New Roman"/>
          <w:sz w:val="28"/>
          <w:szCs w:val="28"/>
        </w:rPr>
        <w:t xml:space="preserve"> комитета, контрольно-ревизионной комиссии, члены Молодежного  совета, которые принимали участие в подготовке и проведении запланированных мероприятий, выступали на пленум</w:t>
      </w:r>
      <w:r>
        <w:rPr>
          <w:rFonts w:ascii="Times New Roman" w:hAnsi="Times New Roman"/>
          <w:sz w:val="28"/>
          <w:szCs w:val="28"/>
        </w:rPr>
        <w:t>е, президиумах</w:t>
      </w:r>
      <w:r w:rsidRPr="00CC421C">
        <w:rPr>
          <w:rFonts w:ascii="Times New Roman" w:hAnsi="Times New Roman"/>
          <w:sz w:val="28"/>
          <w:szCs w:val="28"/>
        </w:rPr>
        <w:t xml:space="preserve">, семинарах, </w:t>
      </w:r>
      <w:r>
        <w:rPr>
          <w:rFonts w:ascii="Times New Roman" w:hAnsi="Times New Roman"/>
          <w:sz w:val="28"/>
          <w:szCs w:val="28"/>
        </w:rPr>
        <w:t>заседаниях рабочих групп.</w:t>
      </w:r>
      <w:r>
        <w:rPr>
          <w:rFonts w:ascii="Times New Roman" w:hAnsi="Times New Roman" w:cs="Times New Roman"/>
          <w:sz w:val="28"/>
          <w:szCs w:val="28"/>
        </w:rPr>
        <w:t xml:space="preserve"> </w:t>
      </w:r>
      <w:proofErr w:type="gramStart"/>
      <w:r w:rsidRPr="00D97627">
        <w:rPr>
          <w:rFonts w:ascii="Times New Roman" w:hAnsi="Times New Roman" w:cs="Times New Roman"/>
          <w:sz w:val="28"/>
          <w:szCs w:val="28"/>
        </w:rPr>
        <w:t xml:space="preserve">Награждены различными профсоюзными наградами </w:t>
      </w:r>
      <w:r>
        <w:rPr>
          <w:rFonts w:ascii="Times New Roman" w:hAnsi="Times New Roman" w:cs="Times New Roman"/>
          <w:sz w:val="28"/>
          <w:szCs w:val="28"/>
        </w:rPr>
        <w:t>69</w:t>
      </w:r>
      <w:r w:rsidRPr="00D97627">
        <w:rPr>
          <w:rFonts w:ascii="Times New Roman" w:hAnsi="Times New Roman" w:cs="Times New Roman"/>
          <w:sz w:val="28"/>
          <w:szCs w:val="28"/>
        </w:rPr>
        <w:t xml:space="preserve"> чел. из числа профсоюзных активистов, в т.ч.:  </w:t>
      </w:r>
      <w:proofErr w:type="gramEnd"/>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Нагрудным знаком ЦС «За активную работу» – </w:t>
      </w:r>
      <w:r>
        <w:rPr>
          <w:rFonts w:ascii="Times New Roman" w:hAnsi="Times New Roman" w:cs="Times New Roman"/>
          <w:sz w:val="28"/>
          <w:szCs w:val="28"/>
        </w:rPr>
        <w:t>4</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Почётной грамотой ЦС Профсоюза –</w:t>
      </w:r>
      <w:r>
        <w:rPr>
          <w:rFonts w:ascii="Times New Roman" w:hAnsi="Times New Roman" w:cs="Times New Roman"/>
          <w:sz w:val="28"/>
          <w:szCs w:val="28"/>
        </w:rPr>
        <w:t>4</w:t>
      </w:r>
      <w:r w:rsidRPr="00D97627">
        <w:rPr>
          <w:rFonts w:ascii="Times New Roman" w:hAnsi="Times New Roman" w:cs="Times New Roman"/>
          <w:sz w:val="28"/>
          <w:szCs w:val="28"/>
        </w:rPr>
        <w:t xml:space="preserve"> чел. </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Почётной грамотой ФНПР – </w:t>
      </w:r>
      <w:r>
        <w:rPr>
          <w:rFonts w:ascii="Times New Roman" w:hAnsi="Times New Roman" w:cs="Times New Roman"/>
          <w:sz w:val="28"/>
          <w:szCs w:val="28"/>
        </w:rPr>
        <w:t>1</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Почётной грамотой ФПРХ – </w:t>
      </w:r>
      <w:r>
        <w:rPr>
          <w:rFonts w:ascii="Times New Roman" w:hAnsi="Times New Roman" w:cs="Times New Roman"/>
          <w:sz w:val="28"/>
          <w:szCs w:val="28"/>
        </w:rPr>
        <w:t>5</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Почётной грамотой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 </w:t>
      </w:r>
      <w:r>
        <w:rPr>
          <w:rFonts w:ascii="Times New Roman" w:hAnsi="Times New Roman" w:cs="Times New Roman"/>
          <w:sz w:val="28"/>
          <w:szCs w:val="28"/>
        </w:rPr>
        <w:t>44</w:t>
      </w:r>
      <w:r w:rsidRPr="00D97627">
        <w:rPr>
          <w:rFonts w:ascii="Times New Roman" w:hAnsi="Times New Roman" w:cs="Times New Roman"/>
          <w:sz w:val="28"/>
          <w:szCs w:val="28"/>
        </w:rPr>
        <w:t xml:space="preserve"> чел.</w:t>
      </w:r>
    </w:p>
    <w:p w:rsidR="00BC6C8F" w:rsidRPr="00D97627" w:rsidRDefault="00BC6C8F" w:rsidP="00A04CE3">
      <w:pPr>
        <w:jc w:val="both"/>
        <w:rPr>
          <w:rFonts w:ascii="Times New Roman" w:hAnsi="Times New Roman" w:cs="Times New Roman"/>
          <w:sz w:val="28"/>
          <w:szCs w:val="28"/>
        </w:rPr>
      </w:pPr>
      <w:r w:rsidRPr="00D97627">
        <w:rPr>
          <w:rFonts w:ascii="Times New Roman" w:hAnsi="Times New Roman" w:cs="Times New Roman"/>
          <w:sz w:val="28"/>
          <w:szCs w:val="28"/>
        </w:rPr>
        <w:t xml:space="preserve">Благодарность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 </w:t>
      </w:r>
      <w:r>
        <w:rPr>
          <w:rFonts w:ascii="Times New Roman" w:hAnsi="Times New Roman" w:cs="Times New Roman"/>
          <w:sz w:val="28"/>
          <w:szCs w:val="28"/>
        </w:rPr>
        <w:t>11</w:t>
      </w:r>
      <w:r w:rsidRPr="00D97627">
        <w:rPr>
          <w:rFonts w:ascii="Times New Roman" w:hAnsi="Times New Roman" w:cs="Times New Roman"/>
          <w:sz w:val="28"/>
          <w:szCs w:val="28"/>
        </w:rPr>
        <w:t xml:space="preserve"> чел.</w:t>
      </w:r>
    </w:p>
    <w:p w:rsidR="000C31E3" w:rsidRPr="000C31E3" w:rsidRDefault="000C31E3" w:rsidP="00A04CE3">
      <w:pPr>
        <w:ind w:firstLine="709"/>
        <w:jc w:val="both"/>
        <w:rPr>
          <w:rFonts w:ascii="Times New Roman" w:eastAsia="Calibri" w:hAnsi="Times New Roman" w:cs="Times New Roman"/>
          <w:sz w:val="28"/>
          <w:szCs w:val="28"/>
        </w:rPr>
      </w:pPr>
      <w:proofErr w:type="gramStart"/>
      <w:r w:rsidRPr="000C31E3">
        <w:rPr>
          <w:rFonts w:ascii="Times New Roman" w:eastAsia="Calibri" w:hAnsi="Times New Roman" w:cs="Times New Roman"/>
          <w:sz w:val="28"/>
          <w:szCs w:val="28"/>
        </w:rPr>
        <w:t xml:space="preserve">В целях дальнейшего повышения эффективности деятельности территориальных (местных) организаций Профсоюза, построения прозрачной и доступной для членов Профсоюза и актива системы оценки качества коллективной работы по реализации уставных задач по представительству и защите социально-трудовых прав и профессиональных интересов членов Профсоюза на основе данных </w:t>
      </w:r>
      <w:r>
        <w:rPr>
          <w:rFonts w:ascii="Times New Roman" w:eastAsia="Calibri" w:hAnsi="Times New Roman" w:cs="Times New Roman"/>
          <w:sz w:val="28"/>
          <w:szCs w:val="28"/>
        </w:rPr>
        <w:t xml:space="preserve">ежегодной </w:t>
      </w:r>
      <w:r w:rsidRPr="000C31E3">
        <w:rPr>
          <w:rFonts w:ascii="Times New Roman" w:eastAsia="Calibri" w:hAnsi="Times New Roman" w:cs="Times New Roman"/>
          <w:sz w:val="28"/>
          <w:szCs w:val="28"/>
        </w:rPr>
        <w:t xml:space="preserve">балансовой комиссии, показателей статистических отчётов за 2017 г. определился рейтинг территориальных </w:t>
      </w:r>
      <w:r w:rsidRPr="000C31E3">
        <w:rPr>
          <w:rFonts w:ascii="Times New Roman" w:eastAsia="Calibri" w:hAnsi="Times New Roman" w:cs="Times New Roman"/>
          <w:sz w:val="28"/>
          <w:szCs w:val="28"/>
        </w:rPr>
        <w:lastRenderedPageBreak/>
        <w:t>(местных) организаций Хакасской республиканской организации Профсоюза</w:t>
      </w:r>
      <w:proofErr w:type="gramEnd"/>
      <w:r w:rsidRPr="000C31E3">
        <w:rPr>
          <w:rFonts w:ascii="Times New Roman" w:eastAsia="Calibri" w:hAnsi="Times New Roman" w:cs="Times New Roman"/>
          <w:sz w:val="28"/>
          <w:szCs w:val="28"/>
        </w:rPr>
        <w:t>. Оценка деятельности организации Профсоюза производилась на основе информации, предоставляемой председателями территориальных (местных) организаций Профсоюза в самоанализе организационно-финансовой деятельности, а так же из материалов Публичных отчётов. Рейтинг организаций Профсоюза основывается на показателях, отражающих:</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vertAlign w:val="superscript"/>
        </w:rPr>
      </w:pPr>
      <w:r w:rsidRPr="000C31E3">
        <w:rPr>
          <w:rFonts w:ascii="Times New Roman" w:eastAsia="Calibri" w:hAnsi="Times New Roman" w:cs="Times New Roman"/>
          <w:sz w:val="28"/>
          <w:szCs w:val="28"/>
        </w:rPr>
        <w:t>Состояние профсоюзного членства организации (Численность: 1 балл - положительная динамика, 0 баллов – отрицательная динамика).</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Обеспеченность штатными выборными работниками организации Профсоюза на муниципальном уровне (1 балл – штатная должность председателя)</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Наличие территориального соглашения (1 балл - наличие, 0 баллов - отсутствие).</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Информационное влияние на население (статьи в СМИ от 1 до 3 баллов).</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Использование электронных средств информации (</w:t>
      </w:r>
      <w:r w:rsidRPr="000C31E3">
        <w:rPr>
          <w:rFonts w:ascii="Times New Roman" w:eastAsia="Calibri" w:hAnsi="Times New Roman" w:cs="Times New Roman"/>
          <w:sz w:val="28"/>
          <w:szCs w:val="28"/>
          <w:lang w:val="en-US"/>
        </w:rPr>
        <w:t>e</w:t>
      </w:r>
      <w:r w:rsidRPr="000C31E3">
        <w:rPr>
          <w:rFonts w:ascii="Times New Roman" w:eastAsia="Calibri" w:hAnsi="Times New Roman" w:cs="Times New Roman"/>
          <w:sz w:val="28"/>
          <w:szCs w:val="28"/>
        </w:rPr>
        <w:t>-</w:t>
      </w:r>
      <w:r w:rsidRPr="000C31E3">
        <w:rPr>
          <w:rFonts w:ascii="Times New Roman" w:eastAsia="Calibri" w:hAnsi="Times New Roman" w:cs="Times New Roman"/>
          <w:sz w:val="28"/>
          <w:szCs w:val="28"/>
          <w:lang w:val="en-US"/>
        </w:rPr>
        <w:t>mail</w:t>
      </w:r>
      <w:r w:rsidRPr="000C31E3">
        <w:rPr>
          <w:rFonts w:ascii="Times New Roman" w:eastAsia="Calibri" w:hAnsi="Times New Roman" w:cs="Times New Roman"/>
          <w:sz w:val="28"/>
          <w:szCs w:val="28"/>
        </w:rPr>
        <w:t>, представительство в сети – до 2 баллов).</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Участие в программе «Оздоровление» (1 балл - участие, 0 баллов -  отсутствие).</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Практика конкурсной работы (1 балл - наличие, 0 баллов - отсутствие).</w:t>
      </w:r>
    </w:p>
    <w:p w:rsidR="000C31E3" w:rsidRPr="000C31E3" w:rsidRDefault="000C31E3" w:rsidP="00A04CE3">
      <w:pPr>
        <w:numPr>
          <w:ilvl w:val="0"/>
          <w:numId w:val="6"/>
        </w:numPr>
        <w:spacing w:after="0"/>
        <w:ind w:left="0" w:firstLine="709"/>
        <w:jc w:val="both"/>
        <w:rPr>
          <w:rFonts w:ascii="Times New Roman" w:eastAsia="Calibri" w:hAnsi="Times New Roman" w:cs="Times New Roman"/>
          <w:sz w:val="28"/>
          <w:szCs w:val="28"/>
        </w:rPr>
      </w:pPr>
      <w:r w:rsidRPr="000C31E3">
        <w:rPr>
          <w:rFonts w:ascii="Times New Roman" w:eastAsia="Calibri" w:hAnsi="Times New Roman" w:cs="Times New Roman"/>
          <w:sz w:val="28"/>
          <w:szCs w:val="28"/>
        </w:rPr>
        <w:t>Наличие Публичного отчёта (1 балл, отсутствие - 0 баллов).</w:t>
      </w:r>
    </w:p>
    <w:p w:rsidR="000C31E3" w:rsidRPr="005B7F8A" w:rsidRDefault="000C31E3" w:rsidP="00A04CE3">
      <w:pPr>
        <w:ind w:right="-1" w:firstLine="283"/>
        <w:jc w:val="both"/>
        <w:rPr>
          <w:rFonts w:ascii="Times New Roman" w:hAnsi="Times New Roman" w:cs="Times New Roman"/>
          <w:sz w:val="28"/>
          <w:szCs w:val="28"/>
        </w:rPr>
      </w:pPr>
      <w:r w:rsidRPr="005B7F8A">
        <w:rPr>
          <w:rFonts w:ascii="Times New Roman" w:hAnsi="Times New Roman" w:cs="Times New Roman"/>
          <w:sz w:val="28"/>
          <w:szCs w:val="28"/>
        </w:rPr>
        <w:t>Все организации были разделены на 3 подгруппы согласно численности членов Профсоюза: 1 группа - до 800 членов Профсоюза, 2 группа – до 2000 членов Профсоюза, 3 группа – более 2000 членов Профсоюза. В результате сложилась рейтинговая таблица территориальных (местных организаций Профсоюза). За высокую результативность работы в 2017 году и по результатам балансовой комиссии награждены денежными премиями председатели и  бухгалтеры территориальных организаций:</w:t>
      </w:r>
      <w:r w:rsidR="005B7F8A"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Чистова Л.А.</w:t>
      </w:r>
      <w:r w:rsidRPr="005B7F8A">
        <w:rPr>
          <w:rFonts w:ascii="Times New Roman" w:hAnsi="Times New Roman" w:cs="Times New Roman"/>
          <w:b/>
          <w:sz w:val="28"/>
          <w:szCs w:val="28"/>
        </w:rPr>
        <w:t>,</w:t>
      </w:r>
      <w:r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Украинск</w:t>
      </w:r>
      <w:r w:rsidR="005B7F8A" w:rsidRPr="005B7F8A">
        <w:rPr>
          <w:rFonts w:ascii="Times New Roman" w:hAnsi="Times New Roman" w:cs="Times New Roman"/>
          <w:b/>
          <w:i/>
          <w:sz w:val="28"/>
          <w:szCs w:val="28"/>
        </w:rPr>
        <w:t>ая</w:t>
      </w:r>
      <w:r w:rsidRPr="005B7F8A">
        <w:rPr>
          <w:rFonts w:ascii="Times New Roman" w:hAnsi="Times New Roman" w:cs="Times New Roman"/>
          <w:b/>
          <w:i/>
          <w:sz w:val="28"/>
          <w:szCs w:val="28"/>
        </w:rPr>
        <w:t xml:space="preserve"> О.Н</w:t>
      </w:r>
      <w:r w:rsidRPr="005B7F8A">
        <w:rPr>
          <w:rFonts w:ascii="Times New Roman" w:hAnsi="Times New Roman" w:cs="Times New Roman"/>
          <w:b/>
          <w:sz w:val="28"/>
          <w:szCs w:val="28"/>
        </w:rPr>
        <w:t>.,</w:t>
      </w:r>
      <w:r w:rsidRPr="005B7F8A">
        <w:rPr>
          <w:rFonts w:ascii="Times New Roman" w:hAnsi="Times New Roman" w:cs="Times New Roman"/>
          <w:sz w:val="28"/>
          <w:szCs w:val="28"/>
        </w:rPr>
        <w:t xml:space="preserve"> (Абаканская городская организация Профсоюза)</w:t>
      </w:r>
      <w:r w:rsidR="005B7F8A"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Кириенко Н.В.</w:t>
      </w:r>
      <w:r w:rsidRPr="005B7F8A">
        <w:rPr>
          <w:rFonts w:ascii="Times New Roman" w:hAnsi="Times New Roman" w:cs="Times New Roman"/>
          <w:b/>
          <w:sz w:val="28"/>
          <w:szCs w:val="28"/>
        </w:rPr>
        <w:t>,</w:t>
      </w:r>
      <w:r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Павлушкин</w:t>
      </w:r>
      <w:r w:rsidR="005B7F8A" w:rsidRPr="005B7F8A">
        <w:rPr>
          <w:rFonts w:ascii="Times New Roman" w:hAnsi="Times New Roman" w:cs="Times New Roman"/>
          <w:b/>
          <w:i/>
          <w:sz w:val="28"/>
          <w:szCs w:val="28"/>
        </w:rPr>
        <w:t>а</w:t>
      </w:r>
      <w:r w:rsidRPr="005B7F8A">
        <w:rPr>
          <w:rFonts w:ascii="Times New Roman" w:hAnsi="Times New Roman" w:cs="Times New Roman"/>
          <w:b/>
          <w:i/>
          <w:sz w:val="28"/>
          <w:szCs w:val="28"/>
        </w:rPr>
        <w:t xml:space="preserve"> Г.А</w:t>
      </w:r>
      <w:r w:rsidRPr="005B7F8A">
        <w:rPr>
          <w:rFonts w:ascii="Times New Roman" w:hAnsi="Times New Roman" w:cs="Times New Roman"/>
          <w:i/>
          <w:sz w:val="28"/>
          <w:szCs w:val="28"/>
        </w:rPr>
        <w:t>.,</w:t>
      </w:r>
      <w:r w:rsidRPr="005B7F8A">
        <w:rPr>
          <w:rFonts w:ascii="Times New Roman" w:hAnsi="Times New Roman" w:cs="Times New Roman"/>
          <w:sz w:val="28"/>
          <w:szCs w:val="28"/>
        </w:rPr>
        <w:t xml:space="preserve"> (Профсоюзная организация студентов ХГУ им. Н.Ф. Катанова).</w:t>
      </w:r>
      <w:r w:rsidR="005B7F8A" w:rsidRPr="005B7F8A">
        <w:rPr>
          <w:rFonts w:ascii="Times New Roman" w:hAnsi="Times New Roman" w:cs="Times New Roman"/>
          <w:sz w:val="28"/>
          <w:szCs w:val="28"/>
        </w:rPr>
        <w:t xml:space="preserve"> </w:t>
      </w:r>
      <w:proofErr w:type="gramStart"/>
      <w:r w:rsidRPr="005B7F8A">
        <w:rPr>
          <w:rFonts w:ascii="Times New Roman" w:hAnsi="Times New Roman" w:cs="Times New Roman"/>
          <w:sz w:val="28"/>
          <w:szCs w:val="28"/>
        </w:rPr>
        <w:t xml:space="preserve">За сохранение высокого уровня охвата профсоюзным членством     (70,1 %) </w:t>
      </w:r>
      <w:r w:rsidR="005B7F8A" w:rsidRPr="005B7F8A">
        <w:rPr>
          <w:rFonts w:ascii="Times New Roman" w:hAnsi="Times New Roman" w:cs="Times New Roman"/>
          <w:sz w:val="28"/>
          <w:szCs w:val="28"/>
        </w:rPr>
        <w:t>отмечены председатель</w:t>
      </w:r>
      <w:r w:rsidRPr="005B7F8A">
        <w:rPr>
          <w:rFonts w:ascii="Times New Roman" w:hAnsi="Times New Roman" w:cs="Times New Roman"/>
          <w:sz w:val="28"/>
          <w:szCs w:val="28"/>
        </w:rPr>
        <w:t xml:space="preserve"> и бу</w:t>
      </w:r>
      <w:r w:rsidR="005B7F8A" w:rsidRPr="005B7F8A">
        <w:rPr>
          <w:rFonts w:ascii="Times New Roman" w:hAnsi="Times New Roman" w:cs="Times New Roman"/>
          <w:sz w:val="28"/>
          <w:szCs w:val="28"/>
        </w:rPr>
        <w:t>хгалтер</w:t>
      </w:r>
      <w:r w:rsidRPr="005B7F8A">
        <w:rPr>
          <w:rFonts w:ascii="Times New Roman" w:hAnsi="Times New Roman" w:cs="Times New Roman"/>
          <w:sz w:val="28"/>
          <w:szCs w:val="28"/>
        </w:rPr>
        <w:t xml:space="preserve"> </w:t>
      </w:r>
      <w:proofErr w:type="spellStart"/>
      <w:r w:rsidRPr="005B7F8A">
        <w:rPr>
          <w:rFonts w:ascii="Times New Roman" w:hAnsi="Times New Roman" w:cs="Times New Roman"/>
          <w:sz w:val="28"/>
          <w:szCs w:val="28"/>
        </w:rPr>
        <w:t>Таштыпской</w:t>
      </w:r>
      <w:proofErr w:type="spellEnd"/>
      <w:r w:rsidRPr="005B7F8A">
        <w:rPr>
          <w:rFonts w:ascii="Times New Roman" w:hAnsi="Times New Roman" w:cs="Times New Roman"/>
          <w:sz w:val="28"/>
          <w:szCs w:val="28"/>
        </w:rPr>
        <w:t xml:space="preserve"> районной организации Профсоюза</w:t>
      </w:r>
      <w:r w:rsidR="005B7F8A" w:rsidRPr="005B7F8A">
        <w:rPr>
          <w:rFonts w:ascii="Times New Roman" w:hAnsi="Times New Roman" w:cs="Times New Roman"/>
          <w:sz w:val="28"/>
          <w:szCs w:val="28"/>
        </w:rPr>
        <w:t xml:space="preserve"> </w:t>
      </w:r>
      <w:r w:rsidRPr="005B7F8A">
        <w:rPr>
          <w:rFonts w:ascii="Times New Roman" w:hAnsi="Times New Roman" w:cs="Times New Roman"/>
          <w:b/>
          <w:i/>
          <w:sz w:val="28"/>
          <w:szCs w:val="28"/>
        </w:rPr>
        <w:t>Лалетину С.Ф</w:t>
      </w:r>
      <w:r w:rsidR="005B7F8A" w:rsidRPr="005B7F8A">
        <w:rPr>
          <w:rFonts w:ascii="Times New Roman" w:hAnsi="Times New Roman" w:cs="Times New Roman"/>
          <w:sz w:val="28"/>
          <w:szCs w:val="28"/>
        </w:rPr>
        <w:t>. и</w:t>
      </w:r>
      <w:r w:rsidRPr="005B7F8A">
        <w:rPr>
          <w:rFonts w:ascii="Times New Roman" w:hAnsi="Times New Roman" w:cs="Times New Roman"/>
          <w:sz w:val="28"/>
          <w:szCs w:val="28"/>
        </w:rPr>
        <w:t xml:space="preserve"> </w:t>
      </w:r>
      <w:proofErr w:type="spellStart"/>
      <w:r w:rsidRPr="005B7F8A">
        <w:rPr>
          <w:rFonts w:ascii="Times New Roman" w:hAnsi="Times New Roman" w:cs="Times New Roman"/>
          <w:b/>
          <w:i/>
          <w:sz w:val="28"/>
          <w:szCs w:val="28"/>
        </w:rPr>
        <w:t>Евсеенко</w:t>
      </w:r>
      <w:proofErr w:type="spellEnd"/>
      <w:r w:rsidRPr="005B7F8A">
        <w:rPr>
          <w:rFonts w:ascii="Times New Roman" w:hAnsi="Times New Roman" w:cs="Times New Roman"/>
          <w:b/>
          <w:i/>
          <w:sz w:val="28"/>
          <w:szCs w:val="28"/>
        </w:rPr>
        <w:t xml:space="preserve"> Т.Ю</w:t>
      </w:r>
      <w:r w:rsidRPr="005B7F8A">
        <w:rPr>
          <w:rFonts w:ascii="Times New Roman" w:hAnsi="Times New Roman" w:cs="Times New Roman"/>
          <w:b/>
          <w:sz w:val="28"/>
          <w:szCs w:val="28"/>
        </w:rPr>
        <w:t>.</w:t>
      </w:r>
      <w:proofErr w:type="gramEnd"/>
    </w:p>
    <w:p w:rsidR="00594097" w:rsidRDefault="00BC6C8F" w:rsidP="00A04CE3">
      <w:pPr>
        <w:pStyle w:val="a5"/>
        <w:shd w:val="clear" w:color="auto" w:fill="FFFFFF"/>
        <w:spacing w:before="167" w:beforeAutospacing="0" w:after="335" w:afterAutospacing="0" w:line="276" w:lineRule="auto"/>
        <w:ind w:firstLine="708"/>
        <w:jc w:val="both"/>
        <w:rPr>
          <w:iCs/>
          <w:color w:val="000000"/>
          <w:sz w:val="28"/>
          <w:szCs w:val="28"/>
        </w:rPr>
      </w:pPr>
      <w:r w:rsidRPr="006B7C96">
        <w:rPr>
          <w:color w:val="000000"/>
          <w:sz w:val="28"/>
          <w:szCs w:val="28"/>
          <w:shd w:val="clear" w:color="auto" w:fill="FFFFFF"/>
        </w:rPr>
        <w:t xml:space="preserve">Традиционно массово проходит первомайская  акция  профсоюзов. В общей сложности в республике отметить праздник Весны и труда пришли 16 000 человек. </w:t>
      </w:r>
      <w:r w:rsidRPr="006B7C96">
        <w:rPr>
          <w:sz w:val="28"/>
          <w:szCs w:val="28"/>
        </w:rPr>
        <w:t xml:space="preserve">Всего в первомайской демонстрации в столице Хакасии приняли участие более четырех тыс. человек. На главной сцене праздника вручили государственные награды «Трудовая доблесть Хакасии». </w:t>
      </w:r>
      <w:r w:rsidRPr="006B7C96">
        <w:rPr>
          <w:color w:val="000000"/>
          <w:sz w:val="28"/>
          <w:szCs w:val="28"/>
        </w:rPr>
        <w:t xml:space="preserve">Председатель </w:t>
      </w:r>
      <w:r w:rsidRPr="006B7C96">
        <w:rPr>
          <w:color w:val="000000"/>
          <w:sz w:val="28"/>
          <w:szCs w:val="28"/>
        </w:rPr>
        <w:lastRenderedPageBreak/>
        <w:t xml:space="preserve">Федерации профсоюзов РХ и ХРО Профсоюза работников образования и науки РФ Любовь </w:t>
      </w:r>
      <w:proofErr w:type="spellStart"/>
      <w:r w:rsidRPr="006B7C96">
        <w:rPr>
          <w:color w:val="000000"/>
          <w:sz w:val="28"/>
          <w:szCs w:val="28"/>
        </w:rPr>
        <w:t>Барабанова</w:t>
      </w:r>
      <w:proofErr w:type="spellEnd"/>
      <w:r w:rsidRPr="006B7C96">
        <w:rPr>
          <w:color w:val="000000"/>
          <w:sz w:val="28"/>
          <w:szCs w:val="28"/>
        </w:rPr>
        <w:t xml:space="preserve"> рассказала, что одним из ключевых заявлен лозунг «Нет снижению государственных социальных гарантий!». </w:t>
      </w:r>
      <w:r w:rsidRPr="006B7C96">
        <w:rPr>
          <w:iCs/>
          <w:color w:val="000000"/>
          <w:sz w:val="28"/>
          <w:szCs w:val="28"/>
        </w:rPr>
        <w:t xml:space="preserve">Этот лозунг как нельзя лучше отражает позицию Федерации независимых профсоюзов России по сохранению социальных достижений на фоне многочисленных изменений, реформ и преобразований, затрагивающих интересы миллионов россиян. </w:t>
      </w:r>
    </w:p>
    <w:p w:rsidR="00592217" w:rsidRPr="000C31E3" w:rsidRDefault="00BC6C8F" w:rsidP="00A04CE3">
      <w:pPr>
        <w:pStyle w:val="a5"/>
        <w:shd w:val="clear" w:color="auto" w:fill="FFFFFF"/>
        <w:spacing w:before="167" w:beforeAutospacing="0" w:after="335" w:afterAutospacing="0" w:line="276" w:lineRule="auto"/>
        <w:ind w:firstLine="708"/>
        <w:jc w:val="both"/>
        <w:rPr>
          <w:iCs/>
          <w:color w:val="000000"/>
          <w:sz w:val="28"/>
          <w:szCs w:val="28"/>
        </w:rPr>
      </w:pPr>
      <w:r w:rsidRPr="006B7C96">
        <w:rPr>
          <w:color w:val="000000"/>
          <w:sz w:val="28"/>
          <w:szCs w:val="28"/>
          <w:shd w:val="clear" w:color="auto" w:fill="FFFFFF"/>
        </w:rPr>
        <w:t xml:space="preserve">Одним из массовых мероприятий Профсоюза стала VI Спартакиада педагогических работников Республики Хакасия. В Спартакиаде участвовали 7 муниципальных </w:t>
      </w:r>
      <w:r w:rsidRPr="006B7C96">
        <w:rPr>
          <w:sz w:val="28"/>
          <w:szCs w:val="28"/>
        </w:rPr>
        <w:t>образований республики и 3 ГБОУ Республики Хакасия. В общей сложности в  спортивных мероприятиях Профсоюза в 2017 г. приняли участие более 6 тысяч работников образования и студентов.</w:t>
      </w:r>
    </w:p>
    <w:p w:rsidR="00592217" w:rsidRDefault="00225DF3" w:rsidP="00592217">
      <w:pPr>
        <w:jc w:val="center"/>
        <w:rPr>
          <w:rFonts w:ascii="Times New Roman" w:hAnsi="Times New Roman" w:cs="Times New Roman"/>
          <w:b/>
          <w:sz w:val="28"/>
          <w:szCs w:val="28"/>
        </w:rPr>
      </w:pPr>
      <w:r w:rsidRPr="00A3599B">
        <w:rPr>
          <w:rFonts w:ascii="Times New Roman" w:hAnsi="Times New Roman" w:cs="Times New Roman"/>
          <w:b/>
          <w:sz w:val="28"/>
          <w:szCs w:val="28"/>
        </w:rPr>
        <w:t>4. Информа</w:t>
      </w:r>
      <w:r w:rsidR="00C666D5" w:rsidRPr="00A3599B">
        <w:rPr>
          <w:rFonts w:ascii="Times New Roman" w:hAnsi="Times New Roman" w:cs="Times New Roman"/>
          <w:b/>
          <w:sz w:val="28"/>
          <w:szCs w:val="28"/>
        </w:rPr>
        <w:t>ционная работа</w:t>
      </w:r>
    </w:p>
    <w:p w:rsidR="00EB4838" w:rsidRPr="00592217" w:rsidRDefault="00EB4838" w:rsidP="00085E34">
      <w:pPr>
        <w:ind w:firstLine="567"/>
        <w:jc w:val="both"/>
        <w:rPr>
          <w:rFonts w:ascii="Times New Roman" w:hAnsi="Times New Roman" w:cs="Times New Roman"/>
          <w:b/>
          <w:sz w:val="28"/>
          <w:szCs w:val="28"/>
        </w:rPr>
      </w:pPr>
      <w:r w:rsidRPr="00D97627">
        <w:rPr>
          <w:rFonts w:ascii="Times New Roman" w:hAnsi="Times New Roman" w:cs="Times New Roman"/>
          <w:sz w:val="28"/>
          <w:szCs w:val="28"/>
        </w:rPr>
        <w:t>Одной из главных задач 2017</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года было  использование возможности Года информационного PR-движения для формирования положительного имиджа Профсоюза. Был  проведен опрос председателей территориальных </w:t>
      </w:r>
      <w:bookmarkStart w:id="0" w:name="YANDEX_57"/>
      <w:bookmarkEnd w:id="0"/>
      <w:r w:rsidRPr="00D97627">
        <w:rPr>
          <w:rFonts w:ascii="Times New Roman" w:hAnsi="Times New Roman" w:cs="Times New Roman"/>
          <w:sz w:val="28"/>
          <w:szCs w:val="28"/>
        </w:rPr>
        <w:t> и  первичных профсоюзных организаций, членов </w:t>
      </w:r>
      <w:bookmarkStart w:id="1" w:name="YANDEX_58"/>
      <w:bookmarkEnd w:id="1"/>
      <w:r w:rsidRPr="00D97627">
        <w:rPr>
          <w:rFonts w:ascii="Times New Roman" w:hAnsi="Times New Roman" w:cs="Times New Roman"/>
          <w:sz w:val="28"/>
          <w:szCs w:val="28"/>
        </w:rPr>
        <w:t> Профсоюза  для того, чтобы выявить их представления о реальном </w:t>
      </w:r>
      <w:bookmarkStart w:id="2" w:name="YANDEX_59"/>
      <w:bookmarkEnd w:id="2"/>
      <w:r w:rsidRPr="00D97627">
        <w:rPr>
          <w:rFonts w:ascii="Times New Roman" w:hAnsi="Times New Roman" w:cs="Times New Roman"/>
          <w:sz w:val="28"/>
          <w:szCs w:val="28"/>
        </w:rPr>
        <w:t xml:space="preserve"> и  желаемом образе своей </w:t>
      </w:r>
      <w:proofErr w:type="spellStart"/>
      <w:r w:rsidRPr="00D97627">
        <w:rPr>
          <w:rFonts w:ascii="Times New Roman" w:hAnsi="Times New Roman" w:cs="Times New Roman"/>
          <w:sz w:val="28"/>
          <w:szCs w:val="28"/>
        </w:rPr>
        <w:t>первички</w:t>
      </w:r>
      <w:proofErr w:type="spellEnd"/>
      <w:r w:rsidRPr="00D97627">
        <w:rPr>
          <w:rFonts w:ascii="Times New Roman" w:hAnsi="Times New Roman" w:cs="Times New Roman"/>
          <w:sz w:val="28"/>
          <w:szCs w:val="28"/>
        </w:rPr>
        <w:t>, территориальной, республиканской организаций </w:t>
      </w:r>
      <w:bookmarkStart w:id="3" w:name="YANDEX_60"/>
      <w:bookmarkEnd w:id="3"/>
      <w:r w:rsidRPr="00D97627">
        <w:rPr>
          <w:rFonts w:ascii="Times New Roman" w:hAnsi="Times New Roman" w:cs="Times New Roman"/>
          <w:sz w:val="28"/>
          <w:szCs w:val="28"/>
        </w:rPr>
        <w:t> и  </w:t>
      </w:r>
      <w:bookmarkStart w:id="4" w:name="YANDEX_61"/>
      <w:bookmarkEnd w:id="4"/>
      <w:r w:rsidRPr="00D97627">
        <w:rPr>
          <w:rFonts w:ascii="Times New Roman" w:hAnsi="Times New Roman" w:cs="Times New Roman"/>
          <w:sz w:val="28"/>
          <w:szCs w:val="28"/>
        </w:rPr>
        <w:t> Профсоюза  в</w:t>
      </w:r>
      <w:r w:rsidR="00A3599B">
        <w:rPr>
          <w:rFonts w:ascii="Times New Roman" w:hAnsi="Times New Roman" w:cs="Times New Roman"/>
          <w:sz w:val="28"/>
          <w:szCs w:val="28"/>
        </w:rPr>
        <w:t xml:space="preserve"> целом. </w:t>
      </w:r>
      <w:r w:rsidRPr="00D97627">
        <w:rPr>
          <w:rFonts w:ascii="Times New Roman" w:hAnsi="Times New Roman" w:cs="Times New Roman"/>
          <w:sz w:val="28"/>
          <w:szCs w:val="28"/>
        </w:rPr>
        <w:t>Членам </w:t>
      </w:r>
      <w:bookmarkStart w:id="5" w:name="YANDEX_62"/>
      <w:bookmarkEnd w:id="5"/>
      <w:r w:rsidRPr="00D97627">
        <w:rPr>
          <w:rFonts w:ascii="Times New Roman" w:hAnsi="Times New Roman" w:cs="Times New Roman"/>
          <w:sz w:val="28"/>
          <w:szCs w:val="28"/>
        </w:rPr>
        <w:t> Профсоюза  </w:t>
      </w:r>
      <w:r w:rsidR="00A3599B">
        <w:rPr>
          <w:rFonts w:ascii="Times New Roman" w:hAnsi="Times New Roman" w:cs="Times New Roman"/>
          <w:sz w:val="28"/>
          <w:szCs w:val="28"/>
        </w:rPr>
        <w:t xml:space="preserve">было </w:t>
      </w:r>
      <w:r w:rsidRPr="00D97627">
        <w:rPr>
          <w:rFonts w:ascii="Times New Roman" w:hAnsi="Times New Roman" w:cs="Times New Roman"/>
          <w:sz w:val="28"/>
          <w:szCs w:val="28"/>
        </w:rPr>
        <w:t>предложено высказаться по вопросам, связанным с проблемами создания </w:t>
      </w:r>
      <w:bookmarkStart w:id="6" w:name="YANDEX_63"/>
      <w:bookmarkEnd w:id="6"/>
      <w:r w:rsidRPr="00D97627">
        <w:rPr>
          <w:rFonts w:ascii="Times New Roman" w:hAnsi="Times New Roman" w:cs="Times New Roman"/>
          <w:sz w:val="28"/>
          <w:szCs w:val="28"/>
        </w:rPr>
        <w:t> и  поддержания </w:t>
      </w:r>
      <w:bookmarkStart w:id="7" w:name="YANDEX_64"/>
      <w:bookmarkEnd w:id="7"/>
      <w:r w:rsidRPr="00D97627">
        <w:rPr>
          <w:rFonts w:ascii="Times New Roman" w:hAnsi="Times New Roman" w:cs="Times New Roman"/>
          <w:sz w:val="28"/>
          <w:szCs w:val="28"/>
        </w:rPr>
        <w:t> имиджа  </w:t>
      </w:r>
      <w:bookmarkStart w:id="8" w:name="YANDEX_65"/>
      <w:bookmarkEnd w:id="8"/>
      <w:r w:rsidRPr="00D97627">
        <w:rPr>
          <w:rFonts w:ascii="Times New Roman" w:hAnsi="Times New Roman" w:cs="Times New Roman"/>
          <w:sz w:val="28"/>
          <w:szCs w:val="28"/>
        </w:rPr>
        <w:t> и  </w:t>
      </w:r>
      <w:bookmarkStart w:id="9" w:name="YANDEX_66"/>
      <w:bookmarkEnd w:id="9"/>
      <w:r w:rsidRPr="00D97627">
        <w:rPr>
          <w:rFonts w:ascii="Times New Roman" w:hAnsi="Times New Roman" w:cs="Times New Roman"/>
          <w:sz w:val="28"/>
          <w:szCs w:val="28"/>
        </w:rPr>
        <w:t> репутации  </w:t>
      </w:r>
      <w:bookmarkStart w:id="10" w:name="YANDEX_67"/>
      <w:bookmarkEnd w:id="10"/>
      <w:r w:rsidRPr="00D97627">
        <w:rPr>
          <w:rFonts w:ascii="Times New Roman" w:hAnsi="Times New Roman" w:cs="Times New Roman"/>
          <w:sz w:val="28"/>
          <w:szCs w:val="28"/>
        </w:rPr>
        <w:t>  Профсоюза  </w:t>
      </w:r>
      <w:bookmarkStart w:id="11" w:name="YANDEX_68"/>
      <w:bookmarkEnd w:id="11"/>
      <w:r w:rsidRPr="00D97627">
        <w:rPr>
          <w:rFonts w:ascii="Times New Roman" w:hAnsi="Times New Roman" w:cs="Times New Roman"/>
          <w:sz w:val="28"/>
          <w:szCs w:val="28"/>
        </w:rPr>
        <w:t> образования. В опросе приняли участие 4 городских и 4 районных организации, прошли анкетирование 102 человека, из них 65 председателей ППО и 37 членов Профсоюза. По результатам анкетирования  можно отметить, что  респонденты всегда отвечали на вопросы анкеты, где нужно было сделать выбор из предложенных ответов, и  практически не отвечали на вопросы, где нужно было написать свои предложения, убеждения и т.д. Всего было предложено 44 вопроса. Ключевые вопросы и наиболее часто повторяющиеся ответы</w:t>
      </w:r>
      <w:r w:rsidR="00A3599B">
        <w:rPr>
          <w:rFonts w:ascii="Times New Roman" w:hAnsi="Times New Roman" w:cs="Times New Roman"/>
          <w:sz w:val="28"/>
          <w:szCs w:val="28"/>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Какие чувства Вы испытываете оттого, что  являетесь членом Профсоюза: </w:t>
      </w:r>
      <w:r w:rsidRPr="00A3599B">
        <w:rPr>
          <w:rFonts w:ascii="Times New Roman" w:hAnsi="Times New Roman" w:cs="Times New Roman"/>
          <w:sz w:val="28"/>
          <w:szCs w:val="28"/>
          <w:u w:val="single"/>
        </w:rPr>
        <w:t>ощущ</w:t>
      </w:r>
      <w:r w:rsidR="00594097">
        <w:rPr>
          <w:rFonts w:ascii="Times New Roman" w:hAnsi="Times New Roman" w:cs="Times New Roman"/>
          <w:sz w:val="28"/>
          <w:szCs w:val="28"/>
          <w:u w:val="single"/>
        </w:rPr>
        <w:t>ение причастности к общему делу;</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Удовлетворены ли Вы сегодняшним состоянием профсоюзного движения в сфере образования: </w:t>
      </w:r>
      <w:r w:rsidRPr="00A3599B">
        <w:rPr>
          <w:rFonts w:ascii="Times New Roman" w:hAnsi="Times New Roman" w:cs="Times New Roman"/>
          <w:sz w:val="28"/>
          <w:szCs w:val="28"/>
          <w:u w:val="single"/>
        </w:rPr>
        <w:t>частично</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Как изменяется за последнее время отношение в вашем коллективе к профсоюзной организации: </w:t>
      </w:r>
      <w:r w:rsidRPr="00A3599B">
        <w:rPr>
          <w:rFonts w:ascii="Times New Roman" w:hAnsi="Times New Roman" w:cs="Times New Roman"/>
          <w:sz w:val="28"/>
          <w:szCs w:val="28"/>
          <w:u w:val="single"/>
        </w:rPr>
        <w:t>остается стабильным; ухудшается</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lastRenderedPageBreak/>
        <w:t>Что, по</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w:t>
      </w:r>
      <w:r w:rsidR="00085E34">
        <w:rPr>
          <w:rFonts w:ascii="Times New Roman" w:hAnsi="Times New Roman" w:cs="Times New Roman"/>
          <w:sz w:val="28"/>
          <w:szCs w:val="28"/>
        </w:rPr>
        <w:t xml:space="preserve"> </w:t>
      </w:r>
      <w:r w:rsidRPr="00D97627">
        <w:rPr>
          <w:rFonts w:ascii="Times New Roman" w:hAnsi="Times New Roman" w:cs="Times New Roman"/>
          <w:sz w:val="28"/>
          <w:szCs w:val="28"/>
        </w:rPr>
        <w:t xml:space="preserve">Вашему, препятствует вступлению в Профсоюз новых членов: </w:t>
      </w:r>
      <w:r w:rsidRPr="00A3599B">
        <w:rPr>
          <w:rFonts w:ascii="Times New Roman" w:hAnsi="Times New Roman" w:cs="Times New Roman"/>
          <w:sz w:val="28"/>
          <w:szCs w:val="28"/>
          <w:u w:val="single"/>
        </w:rPr>
        <w:t>незрелость гражданского самосознания и разочарование в возможностях профсоюзов реально повлиять на ситуацию</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Что дало лично Вам вступление в ряды Профсоюза образования: </w:t>
      </w:r>
      <w:r w:rsidRPr="00A3599B">
        <w:rPr>
          <w:rFonts w:ascii="Times New Roman" w:hAnsi="Times New Roman" w:cs="Times New Roman"/>
          <w:sz w:val="28"/>
          <w:szCs w:val="28"/>
          <w:u w:val="single"/>
        </w:rPr>
        <w:t>Юридическая консультация, защита моих прав, поддержка, уважение, путёвку</w:t>
      </w:r>
      <w:r w:rsidR="00594097">
        <w:rPr>
          <w:rFonts w:ascii="Times New Roman" w:hAnsi="Times New Roman" w:cs="Times New Roman"/>
          <w:sz w:val="28"/>
          <w:szCs w:val="28"/>
          <w:u w:val="single"/>
        </w:rPr>
        <w:t>;</w:t>
      </w:r>
    </w:p>
    <w:p w:rsidR="00EB4838" w:rsidRPr="00A3599B"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Перечислите достижения своей профсоюзной организации за последние 2-3 года?  </w:t>
      </w:r>
      <w:r w:rsidRPr="00A3599B">
        <w:rPr>
          <w:rFonts w:ascii="Times New Roman" w:hAnsi="Times New Roman" w:cs="Times New Roman"/>
          <w:sz w:val="28"/>
          <w:szCs w:val="28"/>
          <w:u w:val="single"/>
        </w:rPr>
        <w:t xml:space="preserve">оказание  материальной помощи, участие в программе </w:t>
      </w:r>
      <w:r w:rsidR="00A3599B">
        <w:rPr>
          <w:rFonts w:ascii="Times New Roman" w:hAnsi="Times New Roman" w:cs="Times New Roman"/>
          <w:sz w:val="28"/>
          <w:szCs w:val="28"/>
          <w:u w:val="single"/>
        </w:rPr>
        <w:t>О</w:t>
      </w:r>
      <w:r w:rsidRPr="00A3599B">
        <w:rPr>
          <w:rFonts w:ascii="Times New Roman" w:hAnsi="Times New Roman" w:cs="Times New Roman"/>
          <w:sz w:val="28"/>
          <w:szCs w:val="28"/>
          <w:u w:val="single"/>
        </w:rPr>
        <w:t>здоровление, поддержка членов ППО при прохождении процедуры аттестации</w:t>
      </w:r>
      <w:r w:rsidR="00594097">
        <w:rPr>
          <w:rFonts w:ascii="Times New Roman" w:hAnsi="Times New Roman" w:cs="Times New Roman"/>
          <w:sz w:val="28"/>
          <w:szCs w:val="28"/>
          <w:u w:val="single"/>
        </w:rPr>
        <w:t>;</w:t>
      </w:r>
    </w:p>
    <w:p w:rsidR="00EB4838" w:rsidRPr="00D97627" w:rsidRDefault="00EB4838"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Из каких источников, по Вашему мнению, люди черпают представления о деятельности Профсоюза образования? </w:t>
      </w:r>
      <w:r w:rsidRPr="00A3599B">
        <w:rPr>
          <w:rFonts w:ascii="Times New Roman" w:hAnsi="Times New Roman" w:cs="Times New Roman"/>
          <w:sz w:val="28"/>
          <w:szCs w:val="28"/>
          <w:u w:val="single"/>
        </w:rPr>
        <w:t>профсоюзные собрания</w:t>
      </w:r>
      <w:r w:rsidR="00A3599B" w:rsidRPr="00A3599B">
        <w:rPr>
          <w:rFonts w:ascii="Times New Roman" w:hAnsi="Times New Roman" w:cs="Times New Roman"/>
          <w:sz w:val="28"/>
          <w:szCs w:val="28"/>
          <w:u w:val="single"/>
        </w:rPr>
        <w:t>,</w:t>
      </w:r>
      <w:r w:rsidR="00A3599B">
        <w:rPr>
          <w:rFonts w:ascii="Times New Roman" w:hAnsi="Times New Roman" w:cs="Times New Roman"/>
          <w:sz w:val="28"/>
          <w:szCs w:val="28"/>
          <w:u w:val="single"/>
        </w:rPr>
        <w:t xml:space="preserve"> </w:t>
      </w:r>
      <w:r w:rsidRPr="00A3599B">
        <w:rPr>
          <w:rFonts w:ascii="Times New Roman" w:hAnsi="Times New Roman" w:cs="Times New Roman"/>
          <w:sz w:val="28"/>
          <w:szCs w:val="28"/>
          <w:u w:val="single"/>
        </w:rPr>
        <w:t>личные контакты</w:t>
      </w:r>
      <w:r w:rsidR="00594097">
        <w:rPr>
          <w:rFonts w:ascii="Times New Roman" w:hAnsi="Times New Roman" w:cs="Times New Roman"/>
          <w:sz w:val="28"/>
          <w:szCs w:val="28"/>
          <w:u w:val="single"/>
        </w:rPr>
        <w:t>;</w:t>
      </w:r>
    </w:p>
    <w:p w:rsidR="00EB4838" w:rsidRPr="00085E34"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Согласны ли Вы участвовать в коллективном проекте по созданию и поддержанию имиджа Профсоюза образования? </w:t>
      </w:r>
      <w:r w:rsidRPr="00A3599B">
        <w:rPr>
          <w:rFonts w:ascii="Times New Roman" w:hAnsi="Times New Roman" w:cs="Times New Roman"/>
          <w:sz w:val="28"/>
          <w:szCs w:val="28"/>
          <w:u w:val="single"/>
        </w:rPr>
        <w:t>да, при соответствующей интеллектуальной и организационной поддержке</w:t>
      </w:r>
      <w:r w:rsidR="00A3599B">
        <w:rPr>
          <w:rFonts w:ascii="Times New Roman" w:hAnsi="Times New Roman" w:cs="Times New Roman"/>
          <w:sz w:val="28"/>
          <w:szCs w:val="28"/>
          <w:u w:val="single"/>
        </w:rPr>
        <w:t>;</w:t>
      </w:r>
      <w:r w:rsidRPr="00A3599B">
        <w:rPr>
          <w:rFonts w:ascii="Times New Roman" w:hAnsi="Times New Roman" w:cs="Times New Roman"/>
          <w:sz w:val="28"/>
          <w:szCs w:val="28"/>
          <w:u w:val="single"/>
        </w:rPr>
        <w:t xml:space="preserve"> - пока трудно сказать</w:t>
      </w:r>
      <w:r w:rsidR="00594097">
        <w:rPr>
          <w:rFonts w:ascii="Times New Roman" w:hAnsi="Times New Roman" w:cs="Times New Roman"/>
          <w:sz w:val="28"/>
          <w:szCs w:val="28"/>
          <w:u w:val="single"/>
        </w:rPr>
        <w:t>;</w:t>
      </w:r>
    </w:p>
    <w:p w:rsidR="00EB4838" w:rsidRDefault="00EB4838" w:rsidP="00D97627">
      <w:pPr>
        <w:jc w:val="both"/>
        <w:rPr>
          <w:rFonts w:ascii="Times New Roman" w:hAnsi="Times New Roman" w:cs="Times New Roman"/>
          <w:sz w:val="28"/>
          <w:szCs w:val="28"/>
          <w:u w:val="single"/>
        </w:rPr>
      </w:pPr>
      <w:r w:rsidRPr="00D97627">
        <w:rPr>
          <w:rFonts w:ascii="Times New Roman" w:hAnsi="Times New Roman" w:cs="Times New Roman"/>
          <w:sz w:val="28"/>
          <w:szCs w:val="28"/>
        </w:rPr>
        <w:t xml:space="preserve">Оцените уровень своей информированности о деятельности  республиканской и территориальной организаций?  </w:t>
      </w:r>
      <w:r w:rsidRPr="00A3599B">
        <w:rPr>
          <w:rFonts w:ascii="Times New Roman" w:hAnsi="Times New Roman" w:cs="Times New Roman"/>
          <w:sz w:val="28"/>
          <w:szCs w:val="28"/>
          <w:u w:val="single"/>
        </w:rPr>
        <w:t>Председатели</w:t>
      </w:r>
      <w:r w:rsidR="00A3599B">
        <w:rPr>
          <w:rFonts w:ascii="Times New Roman" w:hAnsi="Times New Roman" w:cs="Times New Roman"/>
          <w:sz w:val="28"/>
          <w:szCs w:val="28"/>
          <w:u w:val="single"/>
        </w:rPr>
        <w:t xml:space="preserve"> </w:t>
      </w:r>
      <w:r w:rsidRPr="00A3599B">
        <w:rPr>
          <w:rFonts w:ascii="Times New Roman" w:hAnsi="Times New Roman" w:cs="Times New Roman"/>
          <w:sz w:val="28"/>
          <w:szCs w:val="28"/>
          <w:u w:val="single"/>
        </w:rPr>
        <w:t>- Достаточный объем информации, члены Профсоюз</w:t>
      </w:r>
      <w:proofErr w:type="gramStart"/>
      <w:r w:rsidRPr="00A3599B">
        <w:rPr>
          <w:rFonts w:ascii="Times New Roman" w:hAnsi="Times New Roman" w:cs="Times New Roman"/>
          <w:sz w:val="28"/>
          <w:szCs w:val="28"/>
          <w:u w:val="single"/>
        </w:rPr>
        <w:t>а-</w:t>
      </w:r>
      <w:proofErr w:type="gramEnd"/>
      <w:r w:rsidRPr="00A3599B">
        <w:rPr>
          <w:rFonts w:ascii="Times New Roman" w:hAnsi="Times New Roman" w:cs="Times New Roman"/>
          <w:sz w:val="28"/>
          <w:szCs w:val="28"/>
          <w:u w:val="single"/>
        </w:rPr>
        <w:t xml:space="preserve"> затрудняюсь ответить.</w:t>
      </w:r>
    </w:p>
    <w:p w:rsidR="00A3599B" w:rsidRPr="00A3599B" w:rsidRDefault="00085E34" w:rsidP="00D97627">
      <w:pPr>
        <w:jc w:val="both"/>
        <w:rPr>
          <w:rFonts w:ascii="Times New Roman" w:hAnsi="Times New Roman" w:cs="Times New Roman"/>
          <w:sz w:val="28"/>
          <w:szCs w:val="28"/>
        </w:rPr>
      </w:pPr>
      <w:r>
        <w:rPr>
          <w:rFonts w:ascii="Times New Roman" w:hAnsi="Times New Roman" w:cs="Times New Roman"/>
          <w:sz w:val="28"/>
          <w:szCs w:val="28"/>
        </w:rPr>
        <w:t>Р</w:t>
      </w:r>
      <w:r w:rsidR="00A3599B" w:rsidRPr="00A3599B">
        <w:rPr>
          <w:rFonts w:ascii="Times New Roman" w:hAnsi="Times New Roman" w:cs="Times New Roman"/>
          <w:sz w:val="28"/>
          <w:szCs w:val="28"/>
        </w:rPr>
        <w:t>езультат</w:t>
      </w:r>
      <w:r>
        <w:rPr>
          <w:rFonts w:ascii="Times New Roman" w:hAnsi="Times New Roman" w:cs="Times New Roman"/>
          <w:sz w:val="28"/>
          <w:szCs w:val="28"/>
        </w:rPr>
        <w:t>ы</w:t>
      </w:r>
      <w:r w:rsidR="00A3599B" w:rsidRPr="00A3599B">
        <w:rPr>
          <w:rFonts w:ascii="Times New Roman" w:hAnsi="Times New Roman" w:cs="Times New Roman"/>
          <w:sz w:val="28"/>
          <w:szCs w:val="28"/>
        </w:rPr>
        <w:t xml:space="preserve"> анкетирования </w:t>
      </w:r>
      <w:r>
        <w:rPr>
          <w:rFonts w:ascii="Times New Roman" w:hAnsi="Times New Roman" w:cs="Times New Roman"/>
          <w:sz w:val="28"/>
          <w:szCs w:val="28"/>
        </w:rPr>
        <w:t>показали, что н</w:t>
      </w:r>
      <w:r w:rsidR="00A3599B">
        <w:rPr>
          <w:rFonts w:ascii="Times New Roman" w:hAnsi="Times New Roman" w:cs="Times New Roman"/>
          <w:sz w:val="28"/>
          <w:szCs w:val="28"/>
        </w:rPr>
        <w:t xml:space="preserve">ужно </w:t>
      </w:r>
      <w:r w:rsidR="00A3599B" w:rsidRPr="002464C1">
        <w:rPr>
          <w:rFonts w:ascii="Times New Roman" w:hAnsi="Times New Roman" w:cs="Times New Roman"/>
          <w:sz w:val="28"/>
          <w:szCs w:val="28"/>
        </w:rPr>
        <w:t>уделять особое внимание вопросам развития информационной работы на занятиях Школ профсоюзного актива, обучающих семинарах, профсоюзных кружках</w:t>
      </w:r>
      <w:r w:rsidR="00A3599B">
        <w:rPr>
          <w:rFonts w:ascii="Times New Roman" w:hAnsi="Times New Roman" w:cs="Times New Roman"/>
          <w:sz w:val="28"/>
          <w:szCs w:val="28"/>
        </w:rPr>
        <w:t>.</w:t>
      </w:r>
    </w:p>
    <w:p w:rsidR="00EB4838" w:rsidRPr="00D97627" w:rsidRDefault="00EB4838"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Информационная работа в республиканской организации выстроена в чёткую логическую систему. Все местные и первичные профсоюзные организации имеют адреса электронной почты. Более семи лет работает и продолжает развиваться страница региональной организации на сайте Профсоюза, на которой регулярно обновляются новости, информация о деятельности выборных профсоюзных органов. Собственные страницы в </w:t>
      </w:r>
      <w:proofErr w:type="spellStart"/>
      <w:r w:rsidRPr="00D97627">
        <w:rPr>
          <w:rFonts w:ascii="Times New Roman" w:hAnsi="Times New Roman" w:cs="Times New Roman"/>
          <w:sz w:val="28"/>
          <w:szCs w:val="28"/>
        </w:rPr>
        <w:t>соцсетях</w:t>
      </w:r>
      <w:proofErr w:type="spellEnd"/>
      <w:r w:rsidRPr="00D97627">
        <w:rPr>
          <w:rFonts w:ascii="Times New Roman" w:hAnsi="Times New Roman" w:cs="Times New Roman"/>
          <w:sz w:val="28"/>
          <w:szCs w:val="28"/>
        </w:rPr>
        <w:t xml:space="preserve"> созданы у Молодёжных советов Абаканской, </w:t>
      </w:r>
      <w:proofErr w:type="spellStart"/>
      <w:r w:rsidRPr="00D97627">
        <w:rPr>
          <w:rFonts w:ascii="Times New Roman" w:hAnsi="Times New Roman" w:cs="Times New Roman"/>
          <w:sz w:val="28"/>
          <w:szCs w:val="28"/>
        </w:rPr>
        <w:t>Саяногорской</w:t>
      </w:r>
      <w:proofErr w:type="spellEnd"/>
      <w:r w:rsidRPr="00D97627">
        <w:rPr>
          <w:rFonts w:ascii="Times New Roman" w:hAnsi="Times New Roman" w:cs="Times New Roman"/>
          <w:sz w:val="28"/>
          <w:szCs w:val="28"/>
        </w:rPr>
        <w:t xml:space="preserve">, </w:t>
      </w:r>
      <w:proofErr w:type="spellStart"/>
      <w:r w:rsidRPr="00D97627">
        <w:rPr>
          <w:rFonts w:ascii="Times New Roman" w:hAnsi="Times New Roman" w:cs="Times New Roman"/>
          <w:sz w:val="28"/>
          <w:szCs w:val="28"/>
        </w:rPr>
        <w:t>Ширинской</w:t>
      </w:r>
      <w:proofErr w:type="spellEnd"/>
      <w:r w:rsidRPr="00D97627">
        <w:rPr>
          <w:rFonts w:ascii="Times New Roman" w:hAnsi="Times New Roman" w:cs="Times New Roman"/>
          <w:sz w:val="28"/>
          <w:szCs w:val="28"/>
        </w:rPr>
        <w:t xml:space="preserve"> организаций Профсоюза, в первичной профсоюзной организации студентов ХГУ им. Н.Ф. Катанова. На странице республиканской организации регулярно размещаются новости из </w:t>
      </w:r>
      <w:proofErr w:type="spellStart"/>
      <w:r w:rsidRPr="00D97627">
        <w:rPr>
          <w:rFonts w:ascii="Times New Roman" w:hAnsi="Times New Roman" w:cs="Times New Roman"/>
          <w:sz w:val="28"/>
          <w:szCs w:val="28"/>
        </w:rPr>
        <w:t>Усть-Абаканской</w:t>
      </w:r>
      <w:proofErr w:type="spellEnd"/>
      <w:r w:rsidRPr="00D97627">
        <w:rPr>
          <w:rFonts w:ascii="Times New Roman" w:hAnsi="Times New Roman" w:cs="Times New Roman"/>
          <w:sz w:val="28"/>
          <w:szCs w:val="28"/>
        </w:rPr>
        <w:t xml:space="preserve">, </w:t>
      </w:r>
      <w:proofErr w:type="spellStart"/>
      <w:r w:rsidRPr="00D97627">
        <w:rPr>
          <w:rFonts w:ascii="Times New Roman" w:hAnsi="Times New Roman" w:cs="Times New Roman"/>
          <w:sz w:val="28"/>
          <w:szCs w:val="28"/>
        </w:rPr>
        <w:t>Ширинской</w:t>
      </w:r>
      <w:proofErr w:type="spellEnd"/>
      <w:r w:rsidRPr="00D97627">
        <w:rPr>
          <w:rFonts w:ascii="Times New Roman" w:hAnsi="Times New Roman" w:cs="Times New Roman"/>
          <w:sz w:val="28"/>
          <w:szCs w:val="28"/>
        </w:rPr>
        <w:t xml:space="preserve">, Абаканской территориальных профорганизаций и профсоюзной организации студентов ХГУ им. Н.Ф. Катанова. </w:t>
      </w:r>
    </w:p>
    <w:p w:rsidR="00EB4838" w:rsidRPr="00D97627" w:rsidRDefault="00EB4838" w:rsidP="00594097">
      <w:pPr>
        <w:ind w:firstLine="708"/>
        <w:jc w:val="both"/>
        <w:rPr>
          <w:rFonts w:ascii="Times New Roman" w:hAnsi="Times New Roman" w:cs="Times New Roman"/>
          <w:sz w:val="28"/>
          <w:szCs w:val="28"/>
        </w:rPr>
      </w:pPr>
      <w:r w:rsidRPr="00D97627">
        <w:rPr>
          <w:rFonts w:ascii="Times New Roman" w:hAnsi="Times New Roman" w:cs="Times New Roman"/>
          <w:sz w:val="28"/>
          <w:szCs w:val="28"/>
        </w:rPr>
        <w:t>Если говорить о традиционных формах информационной работы, то в большинстве первичных профсоюзных организаци</w:t>
      </w:r>
      <w:r w:rsidR="00594097">
        <w:rPr>
          <w:rFonts w:ascii="Times New Roman" w:hAnsi="Times New Roman" w:cs="Times New Roman"/>
          <w:sz w:val="28"/>
          <w:szCs w:val="28"/>
        </w:rPr>
        <w:t>й</w:t>
      </w:r>
      <w:r w:rsidRPr="00D97627">
        <w:rPr>
          <w:rFonts w:ascii="Times New Roman" w:hAnsi="Times New Roman" w:cs="Times New Roman"/>
          <w:sz w:val="28"/>
          <w:szCs w:val="28"/>
        </w:rPr>
        <w:t xml:space="preserve"> имеются информационные стенды в профсоюзных уголках. Только их содержание иногда оставляют желать лучшего. Порой устаревшая и неактуальная информация служит, как прямая антиреклама Профсоюза. В ряде районных и городских организаций  активно </w:t>
      </w:r>
      <w:r w:rsidRPr="00D97627">
        <w:rPr>
          <w:rFonts w:ascii="Times New Roman" w:hAnsi="Times New Roman" w:cs="Times New Roman"/>
          <w:sz w:val="28"/>
          <w:szCs w:val="28"/>
        </w:rPr>
        <w:lastRenderedPageBreak/>
        <w:t xml:space="preserve">используются ресурсы печатных СМИ. Это направление очень трудно реализуется по республике в целом. Мониторинг публикаций профсоюзных организаций отрасли в 2017 году показал, что только в трёх из тринадцати территориальных организаций регулярно размещаются  профсоюзные материалы в номерах местных газет, в двух организациях выходят новостные сюжеты на местном телевидение. Периодически материалы о жизни Профсоюза публикуются на популярном ресурсе 19 </w:t>
      </w:r>
      <w:proofErr w:type="spellStart"/>
      <w:r w:rsidRPr="00D97627">
        <w:rPr>
          <w:rFonts w:ascii="Times New Roman" w:hAnsi="Times New Roman" w:cs="Times New Roman"/>
          <w:sz w:val="28"/>
          <w:szCs w:val="28"/>
        </w:rPr>
        <w:t>рус</w:t>
      </w:r>
      <w:proofErr w:type="gramStart"/>
      <w:r w:rsidRPr="00D97627">
        <w:rPr>
          <w:rFonts w:ascii="Times New Roman" w:hAnsi="Times New Roman" w:cs="Times New Roman"/>
          <w:sz w:val="28"/>
          <w:szCs w:val="28"/>
        </w:rPr>
        <w:t>.и</w:t>
      </w:r>
      <w:proofErr w:type="gramEnd"/>
      <w:r w:rsidRPr="00D97627">
        <w:rPr>
          <w:rFonts w:ascii="Times New Roman" w:hAnsi="Times New Roman" w:cs="Times New Roman"/>
          <w:sz w:val="28"/>
          <w:szCs w:val="28"/>
        </w:rPr>
        <w:t>нфо</w:t>
      </w:r>
      <w:proofErr w:type="spellEnd"/>
      <w:r w:rsidRPr="00D97627">
        <w:rPr>
          <w:rFonts w:ascii="Times New Roman" w:hAnsi="Times New Roman" w:cs="Times New Roman"/>
          <w:sz w:val="28"/>
          <w:szCs w:val="28"/>
        </w:rPr>
        <w:t xml:space="preserve"> и в центральной отраслевой профсоюзной газете «Мой Профсоюз». Например, в марте 2017 года республиканская организация приняла участие в выпуске тематического обозрения, посвящённого работе региональных организаций Профсоюза Сибирского федерального округа в рамках «Года профсоюзного PR-движения», где была опубликована статья «От студенческой скамьи до профессиональных вершин» о работе молодёжных советов и о 90-летнем юбилее ученого-тюрколога В.Г. </w:t>
      </w:r>
      <w:proofErr w:type="gramStart"/>
      <w:r w:rsidRPr="00D97627">
        <w:rPr>
          <w:rFonts w:ascii="Times New Roman" w:hAnsi="Times New Roman" w:cs="Times New Roman"/>
          <w:sz w:val="28"/>
          <w:szCs w:val="28"/>
        </w:rPr>
        <w:t>Карпова</w:t>
      </w:r>
      <w:proofErr w:type="gramEnd"/>
      <w:r w:rsidRPr="00D97627">
        <w:rPr>
          <w:rFonts w:ascii="Times New Roman" w:hAnsi="Times New Roman" w:cs="Times New Roman"/>
          <w:sz w:val="28"/>
          <w:szCs w:val="28"/>
        </w:rPr>
        <w:t xml:space="preserve"> рабочий стаж которого составляет более 70 лет, из них в профорганизации сотрудников университета – более 60 лет. В последнее время шире стали использоваться возможности изготовления профсоюзными организациями </w:t>
      </w:r>
      <w:proofErr w:type="spellStart"/>
      <w:r w:rsidRPr="00D97627">
        <w:rPr>
          <w:rFonts w:ascii="Times New Roman" w:hAnsi="Times New Roman" w:cs="Times New Roman"/>
          <w:sz w:val="28"/>
          <w:szCs w:val="28"/>
        </w:rPr>
        <w:t>имиджевой</w:t>
      </w:r>
      <w:proofErr w:type="spellEnd"/>
      <w:r w:rsidRPr="00D97627">
        <w:rPr>
          <w:rFonts w:ascii="Times New Roman" w:hAnsi="Times New Roman" w:cs="Times New Roman"/>
          <w:sz w:val="28"/>
          <w:szCs w:val="28"/>
        </w:rPr>
        <w:t xml:space="preserve">, издательской, рекламной продукции. Во всех организациях есть флаги, профсоюзные мобильные стенды. В рамках «Года профсоюзного PR-движения» изданы различные методические рекомендации, брошюры, блокноты, ручки, футболки с профсоюзной символикой. Свои информационные бюллетени и </w:t>
      </w:r>
      <w:proofErr w:type="spellStart"/>
      <w:r w:rsidRPr="00D97627">
        <w:rPr>
          <w:rFonts w:ascii="Times New Roman" w:hAnsi="Times New Roman" w:cs="Times New Roman"/>
          <w:sz w:val="28"/>
          <w:szCs w:val="28"/>
        </w:rPr>
        <w:t>имиджевую</w:t>
      </w:r>
      <w:proofErr w:type="spellEnd"/>
      <w:r w:rsidRPr="00D97627">
        <w:rPr>
          <w:rFonts w:ascii="Times New Roman" w:hAnsi="Times New Roman" w:cs="Times New Roman"/>
          <w:sz w:val="28"/>
          <w:szCs w:val="28"/>
        </w:rPr>
        <w:t xml:space="preserve"> продукцию издают и территори</w:t>
      </w:r>
      <w:r w:rsidR="00594097">
        <w:rPr>
          <w:rFonts w:ascii="Times New Roman" w:hAnsi="Times New Roman" w:cs="Times New Roman"/>
          <w:sz w:val="28"/>
          <w:szCs w:val="28"/>
        </w:rPr>
        <w:t>альные организации Профсоюза</w:t>
      </w:r>
      <w:r w:rsidRPr="00D97627">
        <w:rPr>
          <w:rFonts w:ascii="Times New Roman" w:hAnsi="Times New Roman" w:cs="Times New Roman"/>
          <w:sz w:val="28"/>
          <w:szCs w:val="28"/>
        </w:rPr>
        <w:t xml:space="preserve">. Нужно чтобы организация была узнаваема! Лидером в изготовлении </w:t>
      </w:r>
      <w:proofErr w:type="spellStart"/>
      <w:r w:rsidRPr="00D97627">
        <w:rPr>
          <w:rFonts w:ascii="Times New Roman" w:hAnsi="Times New Roman" w:cs="Times New Roman"/>
          <w:sz w:val="28"/>
          <w:szCs w:val="28"/>
        </w:rPr>
        <w:t>имиджевой</w:t>
      </w:r>
      <w:proofErr w:type="spellEnd"/>
      <w:r w:rsidRPr="00D97627">
        <w:rPr>
          <w:rFonts w:ascii="Times New Roman" w:hAnsi="Times New Roman" w:cs="Times New Roman"/>
          <w:sz w:val="28"/>
          <w:szCs w:val="28"/>
        </w:rPr>
        <w:t xml:space="preserve"> продукции продолжает оставаться профсоюзная организация студентов ХГУ им. Н.Ф. Катанова, </w:t>
      </w:r>
      <w:proofErr w:type="gramStart"/>
      <w:r w:rsidRPr="00D97627">
        <w:rPr>
          <w:rFonts w:ascii="Times New Roman" w:hAnsi="Times New Roman" w:cs="Times New Roman"/>
          <w:sz w:val="28"/>
          <w:szCs w:val="28"/>
        </w:rPr>
        <w:t>самая крупная профсоюзная организация, объединяющая почти пять</w:t>
      </w:r>
      <w:proofErr w:type="gramEnd"/>
      <w:r w:rsidRPr="00D97627">
        <w:rPr>
          <w:rFonts w:ascii="Times New Roman" w:hAnsi="Times New Roman" w:cs="Times New Roman"/>
          <w:sz w:val="28"/>
          <w:szCs w:val="28"/>
        </w:rPr>
        <w:t xml:space="preserve"> тысяч студентов!  </w:t>
      </w:r>
      <w:r w:rsidRPr="00D97627">
        <w:rPr>
          <w:rFonts w:ascii="Times New Roman" w:hAnsi="Times New Roman" w:cs="Times New Roman"/>
          <w:sz w:val="28"/>
          <w:szCs w:val="28"/>
        </w:rPr>
        <w:br/>
      </w:r>
      <w:r w:rsidR="00012D65">
        <w:rPr>
          <w:rFonts w:ascii="Times New Roman" w:hAnsi="Times New Roman" w:cs="Times New Roman"/>
          <w:sz w:val="28"/>
          <w:szCs w:val="28"/>
        </w:rPr>
        <w:t xml:space="preserve">       </w:t>
      </w:r>
      <w:r w:rsidRPr="00D97627">
        <w:rPr>
          <w:rFonts w:ascii="Times New Roman" w:hAnsi="Times New Roman" w:cs="Times New Roman"/>
          <w:sz w:val="28"/>
          <w:szCs w:val="28"/>
        </w:rPr>
        <w:t xml:space="preserve">Популяризации, укреплению положительного имиджа Профсоюза способствует  проведение различных профсоюзных конкурсов, </w:t>
      </w:r>
      <w:proofErr w:type="gramStart"/>
      <w:r w:rsidRPr="00D97627">
        <w:rPr>
          <w:rFonts w:ascii="Times New Roman" w:hAnsi="Times New Roman" w:cs="Times New Roman"/>
          <w:sz w:val="28"/>
          <w:szCs w:val="28"/>
        </w:rPr>
        <w:t>направленных</w:t>
      </w:r>
      <w:proofErr w:type="gramEnd"/>
      <w:r w:rsidRPr="00D97627">
        <w:rPr>
          <w:rFonts w:ascii="Times New Roman" w:hAnsi="Times New Roman" w:cs="Times New Roman"/>
          <w:sz w:val="28"/>
          <w:szCs w:val="28"/>
        </w:rPr>
        <w:t xml:space="preserve"> в том числе и на активизацию информационной работы.  В рамках «Года профсоюзного PR-движения» по инициативе Молодёжного Совета республиканской организации Профсоюза проведён конкурс профсоюзных проектов. В текущем году наши профсоюзные организации приняли  участие в общероссийских конкурсах информационной работы «Я в Профсоюзе!» на лучший видеоролик, «Профсоюзный репортёр» на лучшую публикацию в газете «Мой Профсоюз», организованных Исполкомом Профсоюза. К сожалению, количество участников в этих конкурсах не велико. Понимая всю загруженность педагогов сегодня, </w:t>
      </w:r>
      <w:proofErr w:type="gramStart"/>
      <w:r w:rsidRPr="00D97627">
        <w:rPr>
          <w:rFonts w:ascii="Times New Roman" w:hAnsi="Times New Roman" w:cs="Times New Roman"/>
          <w:sz w:val="28"/>
          <w:szCs w:val="28"/>
        </w:rPr>
        <w:t>хочется</w:t>
      </w:r>
      <w:proofErr w:type="gramEnd"/>
      <w:r w:rsidRPr="00D97627">
        <w:rPr>
          <w:rFonts w:ascii="Times New Roman" w:hAnsi="Times New Roman" w:cs="Times New Roman"/>
          <w:sz w:val="28"/>
          <w:szCs w:val="28"/>
        </w:rPr>
        <w:t xml:space="preserve"> что бы участие в конкурсном движении Профсоюза активизировалось. Ещё наша организация Профсоюза участвовала в межотраслевом фотоконкурсе конкурсе ФПРХ. В профсоюзных организациях всех уровней введён ежегодный Публичный отчёт выборного профсоюзного органа. </w:t>
      </w:r>
    </w:p>
    <w:p w:rsidR="00EB4838" w:rsidRPr="00D97627" w:rsidRDefault="00EB4838"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w:t>
      </w:r>
      <w:r w:rsidR="00012D65">
        <w:rPr>
          <w:rFonts w:ascii="Times New Roman" w:hAnsi="Times New Roman" w:cs="Times New Roman"/>
          <w:sz w:val="28"/>
          <w:szCs w:val="28"/>
        </w:rPr>
        <w:tab/>
      </w:r>
      <w:r w:rsidRPr="00D97627">
        <w:rPr>
          <w:rFonts w:ascii="Times New Roman" w:hAnsi="Times New Roman" w:cs="Times New Roman"/>
          <w:sz w:val="28"/>
          <w:szCs w:val="28"/>
        </w:rPr>
        <w:t>Вопросы активизации и совершенствования информационной работы рассматриваются на занятиях профсоюзного актива, Профсоюзной педагогической школы, семинарах. Опыт республиканской  организации по информационной работе рассматривался на Всероссийском семинаре информационных работников региональных организаций Общероссийского Профсоюза образования. Но при всех прилагаемых усилиях развития информационной работы в Профсоюзе, в организации есть</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резерв для раз</w:t>
      </w:r>
      <w:r w:rsidR="00BC6C8F">
        <w:rPr>
          <w:rFonts w:ascii="Times New Roman" w:hAnsi="Times New Roman" w:cs="Times New Roman"/>
          <w:sz w:val="28"/>
          <w:szCs w:val="28"/>
        </w:rPr>
        <w:t>вития этого направления работы.</w:t>
      </w:r>
      <w:r w:rsidRPr="00D97627">
        <w:rPr>
          <w:rFonts w:ascii="Times New Roman" w:hAnsi="Times New Roman" w:cs="Times New Roman"/>
          <w:sz w:val="28"/>
          <w:szCs w:val="28"/>
        </w:rPr>
        <w:t xml:space="preserve"> </w:t>
      </w:r>
    </w:p>
    <w:p w:rsidR="00225DF3" w:rsidRPr="00A3599B" w:rsidRDefault="00225DF3" w:rsidP="00A3599B">
      <w:pPr>
        <w:jc w:val="center"/>
        <w:rPr>
          <w:rFonts w:ascii="Times New Roman" w:hAnsi="Times New Roman" w:cs="Times New Roman"/>
          <w:b/>
          <w:sz w:val="28"/>
          <w:szCs w:val="28"/>
        </w:rPr>
      </w:pPr>
      <w:r w:rsidRPr="00A3599B">
        <w:rPr>
          <w:rFonts w:ascii="Times New Roman" w:hAnsi="Times New Roman" w:cs="Times New Roman"/>
          <w:b/>
          <w:sz w:val="28"/>
          <w:szCs w:val="28"/>
        </w:rPr>
        <w:t>5. Охрана труда</w:t>
      </w:r>
    </w:p>
    <w:p w:rsidR="005325D1" w:rsidRPr="00D97627" w:rsidRDefault="005325D1" w:rsidP="00085E34">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продолжена работа по защите прав членов Профсоюза на здоровые и безопасные условия труда, которая проводилась техническим инспектором труда Хакасской республиканской организации Профсоюза, 13 внештатными техническими инспекторами труда и 282 уполномоченными (доверенными) лицами по охране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техническим инспектором труда Профсоюза </w:t>
      </w:r>
      <w:proofErr w:type="spellStart"/>
      <w:r w:rsidRPr="00D97627">
        <w:rPr>
          <w:rFonts w:ascii="Times New Roman" w:hAnsi="Times New Roman" w:cs="Times New Roman"/>
          <w:sz w:val="28"/>
          <w:szCs w:val="28"/>
        </w:rPr>
        <w:t>Потапенко</w:t>
      </w:r>
      <w:proofErr w:type="spellEnd"/>
      <w:r w:rsidRPr="00D97627">
        <w:rPr>
          <w:rFonts w:ascii="Times New Roman" w:hAnsi="Times New Roman" w:cs="Times New Roman"/>
          <w:sz w:val="28"/>
          <w:szCs w:val="28"/>
        </w:rPr>
        <w:t xml:space="preserve"> Е.В. проведено 8 проверок, проверено 8 образовательных организаций. В ходе проверок выявлено </w:t>
      </w:r>
      <w:r w:rsidR="00012D65">
        <w:rPr>
          <w:rFonts w:ascii="Times New Roman" w:hAnsi="Times New Roman" w:cs="Times New Roman"/>
          <w:sz w:val="28"/>
          <w:szCs w:val="28"/>
        </w:rPr>
        <w:t>более</w:t>
      </w:r>
      <w:r w:rsidRPr="00D97627">
        <w:rPr>
          <w:rFonts w:ascii="Times New Roman" w:hAnsi="Times New Roman" w:cs="Times New Roman"/>
          <w:sz w:val="28"/>
          <w:szCs w:val="28"/>
        </w:rPr>
        <w:t xml:space="preserve"> 200 нарушений требований охраны труда. Работодателям выдано 8 представлений об устранении выявленных нарушений действующего законодательства. Общее количество проверок снизилось на 12, так как основная деятельность республиканской организации Профсоюза была направлена на проведение обучающих семинаров для профактива.</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Внештатными техническими инспекторами труда проведено 27 проверок, выявлено 22 нарушения действующего законодательства. Работодателям выдано 18 представлений об устранении выявленных нарушений.</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Хакасской республиканской организации Профсоюза действуют уполномоченные (доверенные) лица по охране труда профсоюзных комитетов в местных и приравненных к ним организациях Профсоюза. Количество уполномоченных (доверенных) лиц увеличилось. Если в 2016 году общественный </w:t>
      </w:r>
      <w:proofErr w:type="gramStart"/>
      <w:r w:rsidRPr="00D97627">
        <w:rPr>
          <w:rFonts w:ascii="Times New Roman" w:hAnsi="Times New Roman" w:cs="Times New Roman"/>
          <w:sz w:val="28"/>
          <w:szCs w:val="28"/>
        </w:rPr>
        <w:t>контроль за</w:t>
      </w:r>
      <w:proofErr w:type="gramEnd"/>
      <w:r w:rsidRPr="00D97627">
        <w:rPr>
          <w:rFonts w:ascii="Times New Roman" w:hAnsi="Times New Roman" w:cs="Times New Roman"/>
          <w:sz w:val="28"/>
          <w:szCs w:val="28"/>
        </w:rPr>
        <w:t xml:space="preserve"> деятельностью работодателей и их представителей по обеспечению безопасных условий труда осуществляли 263 уполномоченных (доверенных) лиц по охране труда, то в 2017 году в Хакасской республиканской организации Профсоюза действует уже 282 уполномоченных (доверенных) лиц по охране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Уполномоченными (доверенными) лицами по охране труда проведено 300 проверок, выявлено 325 нарушений требований законодательства по </w:t>
      </w:r>
      <w:r w:rsidRPr="00D97627">
        <w:rPr>
          <w:rFonts w:ascii="Times New Roman" w:hAnsi="Times New Roman" w:cs="Times New Roman"/>
          <w:sz w:val="28"/>
          <w:szCs w:val="28"/>
        </w:rPr>
        <w:lastRenderedPageBreak/>
        <w:t xml:space="preserve">охране труда. Работодателям выдано 258 представлений  об устранении выявленных нарушений.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В 2017 году совместных обследований образовательных организаций проведено - 28, из них: с прокуратурой – 1, другими органами - 27.  В 2016 году таких обследований  не проводилось.</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рассмотрено 28 письменных обращений, заявлений и жалоб членов Профсоюза, связанных с нарушением прав в области охраны труда, из них разрешено в пользу работников 27, АППГ - 7 письменных обращений, них разрешено в пользу работников 7.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рассмотрено трудовых споров 3, из них разрешено в пользу работников - 3, за АППГ рассмотрено трудовых споров 3, из них разрешено в пользу работников 2.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произошло 6 несчастных случая, </w:t>
      </w:r>
      <w:r w:rsidR="00012D65">
        <w:rPr>
          <w:rFonts w:ascii="Times New Roman" w:hAnsi="Times New Roman" w:cs="Times New Roman"/>
          <w:sz w:val="28"/>
          <w:szCs w:val="28"/>
        </w:rPr>
        <w:t xml:space="preserve">все </w:t>
      </w:r>
      <w:r w:rsidRPr="00D97627">
        <w:rPr>
          <w:rFonts w:ascii="Times New Roman" w:hAnsi="Times New Roman" w:cs="Times New Roman"/>
          <w:sz w:val="28"/>
          <w:szCs w:val="28"/>
        </w:rPr>
        <w:t xml:space="preserve">легкие. За отчетный период с работниками образовательных организаций тяжелых несчастных случаев, со смертельным исходом не произошло.  За АППГ года произошло 4 несчастных случая, из них 3 легких, 1- </w:t>
      </w:r>
      <w:proofErr w:type="gramStart"/>
      <w:r w:rsidRPr="00D97627">
        <w:rPr>
          <w:rFonts w:ascii="Times New Roman" w:hAnsi="Times New Roman" w:cs="Times New Roman"/>
          <w:sz w:val="28"/>
          <w:szCs w:val="28"/>
        </w:rPr>
        <w:t>тяжелый</w:t>
      </w:r>
      <w:proofErr w:type="gramEnd"/>
      <w:r w:rsidRPr="00D97627">
        <w:rPr>
          <w:rFonts w:ascii="Times New Roman" w:hAnsi="Times New Roman" w:cs="Times New Roman"/>
          <w:sz w:val="28"/>
          <w:szCs w:val="28"/>
        </w:rPr>
        <w:t xml:space="preserve">. Все несчастные случаи на производстве расследованы в установленном порядке с оформлением актов по форме Н-1.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В 2017 году специальная оценка условий труда прошла на 578 рабочих местах, сумма затрат составляет 253,9 тысяч рублей, за АППГ специальная оценка условий труда проведена на 1487, сумма затрат составила 1298,2 тыс</w:t>
      </w:r>
      <w:proofErr w:type="gramStart"/>
      <w:r w:rsidRPr="00D97627">
        <w:rPr>
          <w:rFonts w:ascii="Times New Roman" w:hAnsi="Times New Roman" w:cs="Times New Roman"/>
          <w:sz w:val="28"/>
          <w:szCs w:val="28"/>
        </w:rPr>
        <w:t>.р</w:t>
      </w:r>
      <w:proofErr w:type="gramEnd"/>
      <w:r w:rsidRPr="00D97627">
        <w:rPr>
          <w:rFonts w:ascii="Times New Roman" w:hAnsi="Times New Roman" w:cs="Times New Roman"/>
          <w:sz w:val="28"/>
          <w:szCs w:val="28"/>
        </w:rPr>
        <w:t xml:space="preserve">уб. </w:t>
      </w:r>
    </w:p>
    <w:p w:rsidR="005325D1" w:rsidRPr="00D97627" w:rsidRDefault="005325D1" w:rsidP="00012D65">
      <w:pPr>
        <w:ind w:firstLine="567"/>
        <w:jc w:val="both"/>
        <w:rPr>
          <w:rFonts w:ascii="Times New Roman" w:hAnsi="Times New Roman" w:cs="Times New Roman"/>
          <w:sz w:val="28"/>
          <w:szCs w:val="28"/>
        </w:rPr>
      </w:pPr>
      <w:proofErr w:type="spellStart"/>
      <w:r w:rsidRPr="00D97627">
        <w:rPr>
          <w:rFonts w:ascii="Times New Roman" w:hAnsi="Times New Roman" w:cs="Times New Roman"/>
          <w:sz w:val="28"/>
          <w:szCs w:val="28"/>
        </w:rPr>
        <w:t>Труднорешаемой</w:t>
      </w:r>
      <w:proofErr w:type="spellEnd"/>
      <w:r w:rsidRPr="00D97627">
        <w:rPr>
          <w:rFonts w:ascii="Times New Roman" w:hAnsi="Times New Roman" w:cs="Times New Roman"/>
          <w:sz w:val="28"/>
          <w:szCs w:val="28"/>
        </w:rPr>
        <w:t xml:space="preserve"> для  образовательных организаций является задача по возврату 20 % страховых взносов ФСС на предупредительные меры по сокращению производственного травматизма и охрану труда. Одним из требований для возврата денежных средств является отсутствие задолженности образовательных организаций  перед ФСС. Однако почти все организации имеют задолженность по страховым взносам, подлежащим перечислению в ФСС.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3 образовательных организации (2 высшего профессионального образования и специализированное образовательное учреждение) воспользовались реализаций права на возврат 20% страховых взносов ФСС на предупредительные меры по сокращению производственного травматизма на сумму 207,5 тысяч рублей. Эти средства пошли на проведение специальной оценки условий труда, проведения медицинских осмотров, обучение руководителей и специалистов, приобретение специальной одежды, специальной обуви. За АППГ 2 организации воспользовались такой возможностью, сумма возврата составила 271,8  тысяч рублей.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lastRenderedPageBreak/>
        <w:t xml:space="preserve">Финансирование мероприятий по охране труда в 2017 году увеличилось на 20,0% и составило порядка 22 274,8 тысяч рублей (АППГ 18566,6 тыс. руб.), на одного работника 2046,4 рублей (+23,2%), АППГ – 1660 рублей. </w:t>
      </w:r>
      <w:proofErr w:type="gramStart"/>
      <w:r w:rsidRPr="00D97627">
        <w:rPr>
          <w:rFonts w:ascii="Times New Roman" w:hAnsi="Times New Roman" w:cs="Times New Roman"/>
          <w:sz w:val="28"/>
          <w:szCs w:val="28"/>
        </w:rPr>
        <w:t xml:space="preserve">Увеличение финансирования мероприятий по охране труда произошло за счет  увеличения расходов на СИЗ и другие мероприятия по охране труда. </w:t>
      </w:r>
      <w:proofErr w:type="gramEnd"/>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2017 году организовано и проведено 7 семинаров для председателей первичных профсоюзных организаций, уполномоченных (доверенных) лиц по охране труда, внештатных технических инспекторов труда: «Об организации работы по охране труда в образовательных организациях», «Охрана труда и Профсоюз: современные аспекты совершенствования работы», «Расследование несчастных случаев в образовательных организациях».  В работе семинаров приняло участие более 250 человек. Для плодотворной работы на все семинары был  подготовлен необходимый методический материал.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Кроме того, Хакасская республиканская организация  Профсоюза организовала комплексное </w:t>
      </w:r>
      <w:proofErr w:type="gramStart"/>
      <w:r w:rsidRPr="00D97627">
        <w:rPr>
          <w:rFonts w:ascii="Times New Roman" w:hAnsi="Times New Roman" w:cs="Times New Roman"/>
          <w:sz w:val="28"/>
          <w:szCs w:val="28"/>
        </w:rPr>
        <w:t>обучение  по охране</w:t>
      </w:r>
      <w:proofErr w:type="gramEnd"/>
      <w:r w:rsidRPr="00D97627">
        <w:rPr>
          <w:rFonts w:ascii="Times New Roman" w:hAnsi="Times New Roman" w:cs="Times New Roman"/>
          <w:sz w:val="28"/>
          <w:szCs w:val="28"/>
        </w:rPr>
        <w:t xml:space="preserve"> труда  внештатных технических инспекторов труда, которое было проведено ЧОУ ДО «Аналитик». 13 внештатных технических инспекторов труда прошли курс обучения и успешно сдали тестовые экзамены с получением удостоверений соответствующего образца.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В </w:t>
      </w:r>
      <w:r w:rsidR="00012D65" w:rsidRPr="00D97627">
        <w:rPr>
          <w:rFonts w:ascii="Times New Roman" w:hAnsi="Times New Roman" w:cs="Times New Roman"/>
          <w:sz w:val="28"/>
          <w:szCs w:val="28"/>
        </w:rPr>
        <w:t>2017</w:t>
      </w:r>
      <w:r w:rsidRPr="00D97627">
        <w:rPr>
          <w:rFonts w:ascii="Times New Roman" w:hAnsi="Times New Roman" w:cs="Times New Roman"/>
          <w:sz w:val="28"/>
          <w:szCs w:val="28"/>
        </w:rPr>
        <w:t xml:space="preserve"> году проведен конкурс на звание «Лучший уполномоченный по охране труда». Шесть уполномоченных (доверенных) лиц по охране труда прошли в финал конкурса.</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Одним из актуальных вопросов является качество Коллективных договоров и выполнение Мероприятий по улучшению условий и охраны труда. Республиканский комитет  при проведении экспертиз проектов коллективных договоров обращает особое внимание  на вопросы охраны труда, финансированию мероприятий по улучшению условий и охраны труда.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Профсоюзный контроль часто выявляет включение в коллективные договоры условий, ухудшающих, по сравнению с законодательством, положение работников. За отчетный период была проведена экспертиза коллективных договоров 7 организаций. Во всех коллективных договорах сделаны поправки в раздел «Охраны труда». Выданы письменные замечания с указанными предложениями (порядка 100 предложений).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t xml:space="preserve">За отчетный период около 150 человек обратилось за консультацией по вопросам охраны труда в комитет Хакасской республиканской организации Профсоюза. </w:t>
      </w:r>
    </w:p>
    <w:p w:rsidR="005325D1" w:rsidRPr="00D97627" w:rsidRDefault="005325D1" w:rsidP="00012D65">
      <w:pPr>
        <w:ind w:firstLine="567"/>
        <w:jc w:val="both"/>
        <w:rPr>
          <w:rFonts w:ascii="Times New Roman" w:hAnsi="Times New Roman" w:cs="Times New Roman"/>
          <w:sz w:val="28"/>
          <w:szCs w:val="28"/>
        </w:rPr>
      </w:pPr>
      <w:r w:rsidRPr="00D97627">
        <w:rPr>
          <w:rFonts w:ascii="Times New Roman" w:hAnsi="Times New Roman" w:cs="Times New Roman"/>
          <w:sz w:val="28"/>
          <w:szCs w:val="28"/>
        </w:rPr>
        <w:lastRenderedPageBreak/>
        <w:t>Большую роль в защите прав работников на охрану труда играет  сотрудничество Хакасской республиканской организации Профсоюза с государственными органами надзора и контроля</w:t>
      </w:r>
      <w:r w:rsidR="00A3599B">
        <w:rPr>
          <w:rFonts w:ascii="Times New Roman" w:hAnsi="Times New Roman" w:cs="Times New Roman"/>
          <w:sz w:val="28"/>
          <w:szCs w:val="28"/>
        </w:rPr>
        <w:t xml:space="preserve">: </w:t>
      </w:r>
      <w:r w:rsidRPr="00D97627">
        <w:rPr>
          <w:rFonts w:ascii="Times New Roman" w:hAnsi="Times New Roman" w:cs="Times New Roman"/>
          <w:sz w:val="28"/>
          <w:szCs w:val="28"/>
        </w:rPr>
        <w:t xml:space="preserve">Государственная инспекция труда в Республике Хакасия (заключено соглашение о взаимном сотрудничестве), Министерство труда и социального развития Республики Хакасия, Министерство образования и науки  Республики Хакасия   (заключено отраслевое соглашение). </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Типичные формы взаимодействия:</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-обмен информацией (статистическими данными, производственного травматизма, характером выявленных нарушений в ходе проверок);</w:t>
      </w:r>
    </w:p>
    <w:p w:rsidR="005325D1" w:rsidRPr="00D97627" w:rsidRDefault="005325D1" w:rsidP="00D97627">
      <w:pPr>
        <w:jc w:val="both"/>
        <w:rPr>
          <w:rFonts w:ascii="Times New Roman" w:hAnsi="Times New Roman" w:cs="Times New Roman"/>
          <w:sz w:val="28"/>
          <w:szCs w:val="28"/>
        </w:rPr>
      </w:pPr>
      <w:r w:rsidRPr="00D97627">
        <w:rPr>
          <w:rFonts w:ascii="Times New Roman" w:hAnsi="Times New Roman" w:cs="Times New Roman"/>
          <w:sz w:val="28"/>
          <w:szCs w:val="28"/>
        </w:rPr>
        <w:t>-консультации по обращениям членов Профсоюза.</w:t>
      </w:r>
    </w:p>
    <w:p w:rsidR="00225DF3" w:rsidRPr="00D97627" w:rsidRDefault="00225DF3" w:rsidP="00D97627">
      <w:pPr>
        <w:jc w:val="center"/>
        <w:rPr>
          <w:rFonts w:ascii="Times New Roman" w:hAnsi="Times New Roman" w:cs="Times New Roman"/>
          <w:b/>
          <w:sz w:val="28"/>
          <w:szCs w:val="28"/>
        </w:rPr>
      </w:pPr>
      <w:r w:rsidRPr="00D97627">
        <w:rPr>
          <w:rFonts w:ascii="Times New Roman" w:hAnsi="Times New Roman" w:cs="Times New Roman"/>
          <w:b/>
          <w:sz w:val="28"/>
          <w:szCs w:val="28"/>
        </w:rPr>
        <w:t xml:space="preserve">6. Правозащитная деятельность, общественный </w:t>
      </w:r>
      <w:proofErr w:type="gramStart"/>
      <w:r w:rsidRPr="00D97627">
        <w:rPr>
          <w:rFonts w:ascii="Times New Roman" w:hAnsi="Times New Roman" w:cs="Times New Roman"/>
          <w:b/>
          <w:sz w:val="28"/>
          <w:szCs w:val="28"/>
        </w:rPr>
        <w:t>контроль за</w:t>
      </w:r>
      <w:proofErr w:type="gramEnd"/>
      <w:r w:rsidRPr="00D97627">
        <w:rPr>
          <w:rFonts w:ascii="Times New Roman" w:hAnsi="Times New Roman" w:cs="Times New Roman"/>
          <w:b/>
          <w:sz w:val="28"/>
          <w:szCs w:val="28"/>
        </w:rPr>
        <w:t xml:space="preserve"> соблюде</w:t>
      </w:r>
      <w:r w:rsidR="005F0C1C" w:rsidRPr="00D97627">
        <w:rPr>
          <w:rFonts w:ascii="Times New Roman" w:hAnsi="Times New Roman" w:cs="Times New Roman"/>
          <w:b/>
          <w:sz w:val="28"/>
          <w:szCs w:val="28"/>
        </w:rPr>
        <w:t>нием трудового законодательства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Правовая инспекция труда Хакасской республиканской организации Общероссийского Профсоюза образования состоит из главного правового инспектора труда в аппарате </w:t>
      </w:r>
      <w:proofErr w:type="spellStart"/>
      <w:r w:rsidRPr="00D97627">
        <w:rPr>
          <w:rFonts w:ascii="Times New Roman" w:hAnsi="Times New Roman" w:cs="Times New Roman"/>
          <w:sz w:val="28"/>
          <w:szCs w:val="28"/>
        </w:rPr>
        <w:t>р</w:t>
      </w:r>
      <w:r w:rsidR="00A3599B">
        <w:rPr>
          <w:rFonts w:ascii="Times New Roman" w:hAnsi="Times New Roman" w:cs="Times New Roman"/>
          <w:sz w:val="28"/>
          <w:szCs w:val="28"/>
        </w:rPr>
        <w:t>ескома</w:t>
      </w:r>
      <w:proofErr w:type="spellEnd"/>
      <w:r w:rsidR="00A3599B">
        <w:rPr>
          <w:rFonts w:ascii="Times New Roman" w:hAnsi="Times New Roman" w:cs="Times New Roman"/>
          <w:sz w:val="28"/>
          <w:szCs w:val="28"/>
        </w:rPr>
        <w:t xml:space="preserve"> Профсоюза и </w:t>
      </w:r>
      <w:r w:rsidRPr="00D97627">
        <w:rPr>
          <w:rFonts w:ascii="Times New Roman" w:hAnsi="Times New Roman" w:cs="Times New Roman"/>
          <w:sz w:val="28"/>
          <w:szCs w:val="28"/>
        </w:rPr>
        <w:t>16-ти внештатных правовых инспекторов труда в аппаратах территориальных (местных) профсоюзных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r>
      <w:proofErr w:type="gramStart"/>
      <w:r w:rsidRPr="00D97627">
        <w:rPr>
          <w:rFonts w:ascii="Times New Roman" w:hAnsi="Times New Roman" w:cs="Times New Roman"/>
          <w:sz w:val="28"/>
          <w:szCs w:val="28"/>
        </w:rPr>
        <w:t>Мероприятия региональной, территориальных (местных) профсоюзных организаций в 2017</w:t>
      </w:r>
      <w:r w:rsidR="00012D65">
        <w:rPr>
          <w:rFonts w:ascii="Times New Roman" w:hAnsi="Times New Roman" w:cs="Times New Roman"/>
          <w:sz w:val="28"/>
          <w:szCs w:val="28"/>
        </w:rPr>
        <w:t xml:space="preserve"> </w:t>
      </w:r>
      <w:r w:rsidRPr="00D97627">
        <w:rPr>
          <w:rFonts w:ascii="Times New Roman" w:hAnsi="Times New Roman" w:cs="Times New Roman"/>
          <w:sz w:val="28"/>
          <w:szCs w:val="28"/>
        </w:rPr>
        <w:t>году были плановыми и направлены на организацию и проведение мероприятий по популяризации правовых знаний в профсоюзной среде.</w:t>
      </w:r>
      <w:proofErr w:type="gramEnd"/>
      <w:r w:rsidRPr="00D97627">
        <w:rPr>
          <w:rFonts w:ascii="Times New Roman" w:hAnsi="Times New Roman" w:cs="Times New Roman"/>
          <w:sz w:val="28"/>
          <w:szCs w:val="28"/>
        </w:rPr>
        <w:t xml:space="preserve"> В течение года, помимо традиционных форм правозащитной работы, каждая территориальная (местная) организация проводила мероприятия, направленные на расширение правовой информированности профсоюзного актива.</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 xml:space="preserve">Цели и задачи правовой инспекции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Профсоюза:</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внесудебная и судебная защита социально-трудовых и иных прав   работников образования;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оказание бесплатной юридической помощи по вопросам применения  трудового законодательства,  консультирование членов Профсоюза;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участие в коллективно-договорном регулировании трудовых отношений в рамках социального партнерства;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 информационно-методическая работа по правовым вопросам;  </w:t>
      </w:r>
    </w:p>
    <w:p w:rsidR="00820674"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lastRenderedPageBreak/>
        <w:t>- повышение мотивации членства в Профсоюзе путем информированности членов трудовых коллективов образовательных организаций республики об эффективности правозащитной работы Профсоюза.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 соответствии с постановлением президиума Республиканской организации Профсоюза от 14марта 2017г. территориальными организациями Профсоюза в период с 20 марта 2017 года по 20 апреля 2017 года была проведена республиканская тематическая проверка по теме «Осуществление гарантированных выплат работникам образовательных организаций»</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(далее – РТП-2017).</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Основной целью проведения республиканской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регулирующих вопросы оплаты труда работников образовательных организаций, а также оказание практической помощи.</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 ходе республиканской тематической проверки городскими и районными организациями Профсоюза было проверено 82 образовательные организации, из них: дошкольного образования – 28, общего образования – 49  дополнительного образования – 3, высшего образования – 2.</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Проверки в образовательных организациях проводились штатными (1 человек) и внештатными правовыми инспекторами труда городских и районных организаций Профсоюза (15 человек).</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На проверку были представлены: коллективные договоры, Положения об оплате труда работников, трудовые договоры работников, Приказы о стимулирующих выплатах работникам.</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Количество выявленных в ходе проверки нарушений трудового законодательства составило 53. Правовыми инспекторами труда Профсоюза </w:t>
      </w:r>
      <w:r w:rsidR="00012D65">
        <w:rPr>
          <w:rFonts w:ascii="Times New Roman" w:hAnsi="Times New Roman" w:cs="Times New Roman"/>
          <w:sz w:val="28"/>
          <w:szCs w:val="28"/>
        </w:rPr>
        <w:t xml:space="preserve">в адрес </w:t>
      </w:r>
      <w:r w:rsidRPr="00D97627">
        <w:rPr>
          <w:rFonts w:ascii="Times New Roman" w:hAnsi="Times New Roman" w:cs="Times New Roman"/>
          <w:sz w:val="28"/>
          <w:szCs w:val="28"/>
        </w:rPr>
        <w:t>руководител</w:t>
      </w:r>
      <w:r w:rsidR="00012D65">
        <w:rPr>
          <w:rFonts w:ascii="Times New Roman" w:hAnsi="Times New Roman" w:cs="Times New Roman"/>
          <w:sz w:val="28"/>
          <w:szCs w:val="28"/>
        </w:rPr>
        <w:t>ей</w:t>
      </w:r>
      <w:r w:rsidRPr="00D97627">
        <w:rPr>
          <w:rFonts w:ascii="Times New Roman" w:hAnsi="Times New Roman" w:cs="Times New Roman"/>
          <w:sz w:val="28"/>
          <w:szCs w:val="28"/>
        </w:rPr>
        <w:t xml:space="preserve"> образовательных организаций выносились представления об устранении.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Кроме того, необходимо отметить, что в ходе данной проверки правовыми инспекторами труда Профсоюза была оказана правовая помощь, в части консультации по приему, увольнению работников в соответствии с нормами Трудового кодекса РФ, а также порядок перевода работников при изменениях сторонами условий трудового договора, порядок приема работников по совместительству.</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Также наряду с методическим и организационным обеспечением проведения проверки, правовыми инспекторами (внештатными) Профсоюза была проведена </w:t>
      </w:r>
      <w:r w:rsidRPr="00D97627">
        <w:rPr>
          <w:rFonts w:ascii="Times New Roman" w:hAnsi="Times New Roman" w:cs="Times New Roman"/>
          <w:sz w:val="28"/>
          <w:szCs w:val="28"/>
        </w:rPr>
        <w:lastRenderedPageBreak/>
        <w:t xml:space="preserve">экспертиза иных локальных актов образовательных </w:t>
      </w:r>
      <w:proofErr w:type="spellStart"/>
      <w:r w:rsidRPr="00D97627">
        <w:rPr>
          <w:rFonts w:ascii="Times New Roman" w:hAnsi="Times New Roman" w:cs="Times New Roman"/>
          <w:sz w:val="28"/>
          <w:szCs w:val="28"/>
        </w:rPr>
        <w:t>организацийна</w:t>
      </w:r>
      <w:proofErr w:type="spellEnd"/>
      <w:r w:rsidRPr="00D97627">
        <w:rPr>
          <w:rFonts w:ascii="Times New Roman" w:hAnsi="Times New Roman" w:cs="Times New Roman"/>
          <w:sz w:val="28"/>
          <w:szCs w:val="28"/>
        </w:rPr>
        <w:t xml:space="preserve"> предмет соответствия их содержания трудовому законодательству и иным актам, содержащим нормы трудового права.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Анализ пояснительных записок к отчетам о проведении проверки позволяют сделать следующие выводы:</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Трудовые договоры в 16 случаях не соответствуют требованиям статьи 57 Трудового кодекса РФ, а именно отсутствует трудовая функция, как обязательная составляющая трудового договора.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Трудовые договоры в большинстве случаев содержат конкретные размеры выплат стимулирующего и компенсационного характера, а также условия их </w:t>
      </w:r>
      <w:proofErr w:type="spellStart"/>
      <w:r w:rsidRPr="00D97627">
        <w:rPr>
          <w:rFonts w:ascii="Times New Roman" w:hAnsi="Times New Roman" w:cs="Times New Roman"/>
          <w:sz w:val="28"/>
          <w:szCs w:val="28"/>
        </w:rPr>
        <w:t>получения</w:t>
      </w:r>
      <w:proofErr w:type="gramStart"/>
      <w:r w:rsidRPr="00D97627">
        <w:rPr>
          <w:rFonts w:ascii="Times New Roman" w:hAnsi="Times New Roman" w:cs="Times New Roman"/>
          <w:sz w:val="28"/>
          <w:szCs w:val="28"/>
        </w:rPr>
        <w:t>,п</w:t>
      </w:r>
      <w:proofErr w:type="gramEnd"/>
      <w:r w:rsidRPr="00D97627">
        <w:rPr>
          <w:rFonts w:ascii="Times New Roman" w:hAnsi="Times New Roman" w:cs="Times New Roman"/>
          <w:sz w:val="28"/>
          <w:szCs w:val="28"/>
        </w:rPr>
        <w:t>оказатели</w:t>
      </w:r>
      <w:proofErr w:type="spellEnd"/>
      <w:r w:rsidRPr="00D97627">
        <w:rPr>
          <w:rFonts w:ascii="Times New Roman" w:hAnsi="Times New Roman" w:cs="Times New Roman"/>
          <w:sz w:val="28"/>
          <w:szCs w:val="28"/>
        </w:rPr>
        <w:t xml:space="preserve"> и критерии оценки эффективности деятельности, что соответствует рекомендациям Минтруда России (пункт 7 приказа от 26.04.2013 г. № 167н) по оформлению трудовых отношений с работником при введении эффективного контракта и распоряжению Правительства РФ от 26.11.2012 </w:t>
      </w:r>
      <w:proofErr w:type="spellStart"/>
      <w:r w:rsidRPr="00D97627">
        <w:rPr>
          <w:rFonts w:ascii="Times New Roman" w:hAnsi="Times New Roman" w:cs="Times New Roman"/>
          <w:sz w:val="28"/>
          <w:szCs w:val="28"/>
        </w:rPr>
        <w:t>г.№</w:t>
      </w:r>
      <w:proofErr w:type="spellEnd"/>
      <w:r w:rsidRPr="00D97627">
        <w:rPr>
          <w:rFonts w:ascii="Times New Roman" w:hAnsi="Times New Roman" w:cs="Times New Roman"/>
          <w:sz w:val="28"/>
          <w:szCs w:val="28"/>
        </w:rPr>
        <w:t xml:space="preserve"> 2190-р (далее – </w:t>
      </w:r>
      <w:proofErr w:type="spellStart"/>
      <w:r w:rsidRPr="00D97627">
        <w:rPr>
          <w:rFonts w:ascii="Times New Roman" w:hAnsi="Times New Roman" w:cs="Times New Roman"/>
          <w:sz w:val="28"/>
          <w:szCs w:val="28"/>
        </w:rPr>
        <w:t>Распоряжение№</w:t>
      </w:r>
      <w:proofErr w:type="spellEnd"/>
      <w:r w:rsidRPr="00D97627">
        <w:rPr>
          <w:rFonts w:ascii="Times New Roman" w:hAnsi="Times New Roman" w:cs="Times New Roman"/>
          <w:sz w:val="28"/>
          <w:szCs w:val="28"/>
        </w:rPr>
        <w:t xml:space="preserve"> 2190-р),</w:t>
      </w:r>
      <w:proofErr w:type="spellStart"/>
      <w:r w:rsidRPr="00D97627">
        <w:rPr>
          <w:rFonts w:ascii="Times New Roman" w:hAnsi="Times New Roman" w:cs="Times New Roman"/>
          <w:sz w:val="28"/>
          <w:szCs w:val="28"/>
        </w:rPr>
        <w:t>гдепредусмотрено</w:t>
      </w:r>
      <w:proofErr w:type="spellEnd"/>
      <w:r w:rsidRPr="00D97627">
        <w:rPr>
          <w:rFonts w:ascii="Times New Roman" w:hAnsi="Times New Roman" w:cs="Times New Roman"/>
          <w:sz w:val="28"/>
          <w:szCs w:val="28"/>
        </w:rPr>
        <w:t xml:space="preserve">, что в </w:t>
      </w:r>
      <w:proofErr w:type="gramStart"/>
      <w:r w:rsidRPr="00D97627">
        <w:rPr>
          <w:rFonts w:ascii="Times New Roman" w:hAnsi="Times New Roman" w:cs="Times New Roman"/>
          <w:sz w:val="28"/>
          <w:szCs w:val="28"/>
        </w:rPr>
        <w:t>отношении каждого работника должны быть уточнены и конкретизированы показатели и критерии оценки эффективности деятельности, а условия получения вознаграждения должны быть понятны работодателю и работнику и не допускать двойного толкования.</w:t>
      </w:r>
      <w:proofErr w:type="gramEnd"/>
    </w:p>
    <w:p w:rsidR="00D97627" w:rsidRPr="00D97627" w:rsidRDefault="00D97627" w:rsidP="00012D65">
      <w:pPr>
        <w:ind w:firstLine="708"/>
        <w:jc w:val="both"/>
        <w:rPr>
          <w:rFonts w:ascii="Times New Roman" w:hAnsi="Times New Roman" w:cs="Times New Roman"/>
          <w:sz w:val="28"/>
          <w:szCs w:val="28"/>
        </w:rPr>
      </w:pPr>
      <w:proofErr w:type="gramStart"/>
      <w:r w:rsidRPr="00D97627">
        <w:rPr>
          <w:rFonts w:ascii="Times New Roman" w:hAnsi="Times New Roman" w:cs="Times New Roman"/>
          <w:sz w:val="28"/>
          <w:szCs w:val="28"/>
        </w:rPr>
        <w:t>Если же конкретные показатели, критерии, условия, размеры стимулирующих выплат вносятся в трудовой договор с работником, то в случае отмены каких-либо неэффективных, с точки зрения работодателя, видов стимулирующих выплат в трудовой договор необходимо вносить изменения, для чего работодатель должен предупреждать работника, в соответствии со ст. 74 Трудового кодекса РФ, об изменениях определенных сторонами условий трудового договора не менее чем за два</w:t>
      </w:r>
      <w:proofErr w:type="gramEnd"/>
      <w:r w:rsidRPr="00D97627">
        <w:rPr>
          <w:rFonts w:ascii="Times New Roman" w:hAnsi="Times New Roman" w:cs="Times New Roman"/>
          <w:sz w:val="28"/>
          <w:szCs w:val="28"/>
        </w:rPr>
        <w:t xml:space="preserve"> месяца до их изменения и запрашивать его согласие на продолжение трудовых отношений в новых изменившихся условиях.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Достаточно распространенным нарушением трудового законодательства, зафиксированным в ходе проверки, является содержание приказов о приеме на работу не соответствующее условиям заключенных трудовых договоров (ст. 68 ТК РФ). Отсутствуют размеры надбавок и доплат, в ряде приказов о приеме на работу указан только размер тарифной ставки (оклада).</w:t>
      </w:r>
    </w:p>
    <w:p w:rsidR="00D97627" w:rsidRPr="00D97627" w:rsidRDefault="00D97627" w:rsidP="00012D65">
      <w:pPr>
        <w:ind w:firstLine="708"/>
        <w:jc w:val="both"/>
        <w:rPr>
          <w:rFonts w:ascii="Times New Roman" w:hAnsi="Times New Roman" w:cs="Times New Roman"/>
          <w:sz w:val="28"/>
          <w:szCs w:val="28"/>
        </w:rPr>
      </w:pPr>
      <w:proofErr w:type="gramStart"/>
      <w:r w:rsidRPr="00D97627">
        <w:rPr>
          <w:rFonts w:ascii="Times New Roman" w:hAnsi="Times New Roman" w:cs="Times New Roman"/>
          <w:sz w:val="28"/>
          <w:szCs w:val="28"/>
        </w:rPr>
        <w:t xml:space="preserve">В ходе проверки выявлено, что в 16 случаях имели место нарушения, связанные с несоответствием наименования должностей работников в трудовых договорах, приказах о приеме на работу, трудовых книжках трудовому законодательству, что </w:t>
      </w:r>
      <w:r w:rsidRPr="00D97627">
        <w:rPr>
          <w:rFonts w:ascii="Times New Roman" w:hAnsi="Times New Roman" w:cs="Times New Roman"/>
          <w:sz w:val="28"/>
          <w:szCs w:val="28"/>
        </w:rPr>
        <w:lastRenderedPageBreak/>
        <w:t>отрицательно влияет на реализацию права педагогических работников на досрочное назначение пенсии, права на сокращенную продолжительность рабочего времени, права на отпуск (продолжительность основного отпуска).</w:t>
      </w:r>
      <w:proofErr w:type="gramEnd"/>
    </w:p>
    <w:p w:rsidR="00D97627" w:rsidRPr="00D97627" w:rsidRDefault="00D97627" w:rsidP="00012D65">
      <w:pPr>
        <w:ind w:firstLine="708"/>
        <w:jc w:val="both"/>
        <w:rPr>
          <w:rFonts w:ascii="Times New Roman" w:hAnsi="Times New Roman" w:cs="Times New Roman"/>
          <w:sz w:val="28"/>
          <w:szCs w:val="28"/>
        </w:rPr>
      </w:pPr>
      <w:proofErr w:type="gramStart"/>
      <w:r w:rsidRPr="00D97627">
        <w:rPr>
          <w:rFonts w:ascii="Times New Roman" w:hAnsi="Times New Roman" w:cs="Times New Roman"/>
          <w:sz w:val="28"/>
          <w:szCs w:val="28"/>
        </w:rPr>
        <w:t xml:space="preserve">Наличие указанных нарушений свидетельствует о том, что работодатели не используют в своей деятельности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утвержденную постановлением Правительства РФ от 08.08.2013 г. № 678;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D97627">
        <w:rPr>
          <w:rFonts w:ascii="Times New Roman" w:hAnsi="Times New Roman" w:cs="Times New Roman"/>
          <w:sz w:val="28"/>
          <w:szCs w:val="28"/>
        </w:rPr>
        <w:t>Минздравсоцразвития</w:t>
      </w:r>
      <w:proofErr w:type="spellEnd"/>
      <w:r w:rsidRPr="00D97627">
        <w:rPr>
          <w:rFonts w:ascii="Times New Roman" w:hAnsi="Times New Roman" w:cs="Times New Roman"/>
          <w:sz w:val="28"/>
          <w:szCs w:val="28"/>
        </w:rPr>
        <w:t xml:space="preserve"> России от 26.08.2010 № 761н;</w:t>
      </w:r>
      <w:proofErr w:type="gramEnd"/>
      <w:r w:rsidRPr="00D97627">
        <w:rPr>
          <w:rFonts w:ascii="Times New Roman" w:hAnsi="Times New Roman" w:cs="Times New Roman"/>
          <w:sz w:val="28"/>
          <w:szCs w:val="28"/>
        </w:rPr>
        <w:t xml:space="preserve"> </w:t>
      </w:r>
      <w:proofErr w:type="gramStart"/>
      <w:r w:rsidRPr="00D97627">
        <w:rPr>
          <w:rFonts w:ascii="Times New Roman" w:hAnsi="Times New Roman" w:cs="Times New Roman"/>
          <w:sz w:val="28"/>
          <w:szCs w:val="28"/>
        </w:rPr>
        <w:t>раздел «Профессии рабочих, общие для всех отраслей народного хозяйства» Единого тарифно-квалификационного справочника работ и профессий рабочих, утвержденного постановлением Госкомтруда СССР, Секретариата ВЦСПС от 31.01.1985 № 31/3-30, а также «Квалификационный справочник профессий рабочих, которым устанавливаются месячные оклады», утв. Постановлением Госкомтруда СССР, ВЦСПС от 20.02.1984 г. № 58/3-102.</w:t>
      </w:r>
      <w:proofErr w:type="gramEnd"/>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На основании обобщения и анализа представленной городскими и районными организациями Профсоюза итоговой информации о проведении республиканской тематической проверки в 2017 году можно сделать следующие выводы:</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установленные сроки для проведения РТП-2017 соблюдены;</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получена объективная информация о реальном состоянии дел в образовательных организациях по вопросам соблюдения трудового законодательства при осуществлении гарантированных выплат работникам образовательных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выявлены типичные нарушения, допускаемые работодателями при заключении и изменении трудовых договоров с работниками образовательных учреждений;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непосредственно в ходе проверки обеспечено оперативное устранение допущенных работодателями нарушений трудового законодательства при заключении и изменении трудовых договоров;</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обеспечено информирование о результатах РТП-2017 членов Профсоюза, руководителей образовательных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правовыми инспекторами труда Профсоюза оказана методическая помощь</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 xml:space="preserve">руководителям образовательных организаций и первичным профсоюзным </w:t>
      </w:r>
      <w:r w:rsidRPr="00D97627">
        <w:rPr>
          <w:rFonts w:ascii="Times New Roman" w:hAnsi="Times New Roman" w:cs="Times New Roman"/>
          <w:sz w:val="28"/>
          <w:szCs w:val="28"/>
        </w:rPr>
        <w:lastRenderedPageBreak/>
        <w:t>организациям по вопросам соблюдения законодательства при осуществлении гарантированных выплат работникам образовательных организаций.</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Проведены 23 комплексных проверки работодателей в различных районах республики  на предмет соблюдения трудового законодательства и иных актов, содержащих нормы трудового права. Совместно с органами Прокуратуры и органами, осуществляющими управление в сфере образования, и </w:t>
      </w:r>
      <w:proofErr w:type="gramStart"/>
      <w:r w:rsidRPr="00D97627">
        <w:rPr>
          <w:rFonts w:ascii="Times New Roman" w:hAnsi="Times New Roman" w:cs="Times New Roman"/>
          <w:sz w:val="28"/>
          <w:szCs w:val="28"/>
        </w:rPr>
        <w:t>органами, осуществляющими полномочия по государственному контролю в области образования были</w:t>
      </w:r>
      <w:proofErr w:type="gramEnd"/>
      <w:r w:rsidRPr="00D97627">
        <w:rPr>
          <w:rFonts w:ascii="Times New Roman" w:hAnsi="Times New Roman" w:cs="Times New Roman"/>
          <w:sz w:val="28"/>
          <w:szCs w:val="28"/>
        </w:rPr>
        <w:t xml:space="preserve"> проведены 3 комплексные проверки.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 xml:space="preserve">Выявлено 153 нарушений, о чем составлено 47 представлений. </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tab/>
        <w:t xml:space="preserve">Итоги комплексных проверок каждой территориальной (местной) профсоюзной организацией подведены на заседаниях президиума. Доведены до руководителей образовательных организаций муниципалитета, а также до муниципального органа управления образованием.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Президиумом отмечена актуальность темы проверки.</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Хорошая организация и результативность проведенных проверок образовательных организаций.</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Поставлены задачи об устранении выявленных нарушений, усилении методической помощи правовым инспектором руководителям образовательных организаций, первичным профсоюзным организациям в вопросах</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при разработке локальных правовых актов, регулирующих трудовые правоотношения, в популяризации нормативных правовых актов Российской Федерации, Республики Хакасия учитывающих специфику деятельности педагогических работников образовательных организаций.</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Специалистами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Профсоюза разработан</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новый макет коллективного договора, макет трудового договора с учителем и воспитателем.</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Коллективный договор был дополнен новациями из статьи 136 Трудового кодекса Российской Федерации – о выплате заработной платы не позднее 15 календарных дней со дня окончания периода, за который она начислена.</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Продолжается практика обращений педагогических работников </w:t>
      </w:r>
      <w:proofErr w:type="gramStart"/>
      <w:r w:rsidRPr="00D97627">
        <w:rPr>
          <w:rFonts w:ascii="Times New Roman" w:hAnsi="Times New Roman" w:cs="Times New Roman"/>
          <w:sz w:val="28"/>
          <w:szCs w:val="28"/>
        </w:rPr>
        <w:t>с исковыми заявлениями в суды с исками о признании права на досрочное пенсионное обеспечение</w:t>
      </w:r>
      <w:proofErr w:type="gramEnd"/>
      <w:r w:rsidRPr="00D97627">
        <w:rPr>
          <w:rFonts w:ascii="Times New Roman" w:hAnsi="Times New Roman" w:cs="Times New Roman"/>
          <w:sz w:val="28"/>
          <w:szCs w:val="28"/>
        </w:rPr>
        <w:t xml:space="preserve"> в связи с осуществлением педагогической деятельности не менее 25 лет в образовательных организациях для детей в связи с отказами Пенсионного фонда России в назначении досрочной страховой пенсии в реализации ФЗ № 400 </w:t>
      </w:r>
      <w:proofErr w:type="gramStart"/>
      <w:r w:rsidRPr="00D97627">
        <w:rPr>
          <w:rFonts w:ascii="Times New Roman" w:hAnsi="Times New Roman" w:cs="Times New Roman"/>
          <w:sz w:val="28"/>
          <w:szCs w:val="28"/>
        </w:rPr>
        <w:t>от</w:t>
      </w:r>
      <w:proofErr w:type="gramEnd"/>
      <w:r w:rsidRPr="00D97627">
        <w:rPr>
          <w:rFonts w:ascii="Times New Roman" w:hAnsi="Times New Roman" w:cs="Times New Roman"/>
          <w:sz w:val="28"/>
          <w:szCs w:val="28"/>
        </w:rPr>
        <w:t xml:space="preserve"> «О страховых пенсиях в Российской Федерации».</w:t>
      </w:r>
    </w:p>
    <w:p w:rsidR="00D97627" w:rsidRPr="00D97627" w:rsidRDefault="00D97627" w:rsidP="00012D65">
      <w:pPr>
        <w:ind w:firstLine="708"/>
        <w:jc w:val="both"/>
        <w:rPr>
          <w:rFonts w:ascii="Times New Roman" w:hAnsi="Times New Roman" w:cs="Times New Roman"/>
          <w:sz w:val="28"/>
          <w:szCs w:val="28"/>
        </w:rPr>
      </w:pPr>
      <w:proofErr w:type="gramStart"/>
      <w:r w:rsidRPr="00D97627">
        <w:rPr>
          <w:rFonts w:ascii="Times New Roman" w:hAnsi="Times New Roman" w:cs="Times New Roman"/>
          <w:sz w:val="28"/>
          <w:szCs w:val="28"/>
        </w:rPr>
        <w:t xml:space="preserve">Периоды, исключаемые из страхового стажа педагогического работника для назначения страховой пенсии по старости досрочно традиционны: периоды </w:t>
      </w:r>
      <w:r w:rsidRPr="00D97627">
        <w:rPr>
          <w:rFonts w:ascii="Times New Roman" w:hAnsi="Times New Roman" w:cs="Times New Roman"/>
          <w:sz w:val="28"/>
          <w:szCs w:val="28"/>
        </w:rPr>
        <w:lastRenderedPageBreak/>
        <w:t>обучения на курсах повышения квалификации, нахождения в учебных отпуска, службы в армии и работы в должности пионерской вожатой до 1 октября 1993 года и другое.</w:t>
      </w:r>
      <w:proofErr w:type="gramEnd"/>
      <w:r w:rsidR="00820674">
        <w:rPr>
          <w:rFonts w:ascii="Times New Roman" w:hAnsi="Times New Roman" w:cs="Times New Roman"/>
          <w:sz w:val="28"/>
          <w:szCs w:val="28"/>
        </w:rPr>
        <w:t xml:space="preserve"> </w:t>
      </w:r>
      <w:r w:rsidRPr="00D97627">
        <w:rPr>
          <w:rFonts w:ascii="Times New Roman" w:hAnsi="Times New Roman" w:cs="Times New Roman"/>
          <w:sz w:val="28"/>
          <w:szCs w:val="28"/>
        </w:rPr>
        <w:t>Эти вопросы положительно решаются в судах.</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Вместе с тем, профсоюзные специалисты  рекомендуют обращаться в суды с исками о назначении досрочных страховых пенсий только в тех случаях, когда есть нормативное обеспечение исковых требований, наработанная Профсоюзами практика. Также в пояснительных записках к форме 4ПИ внештатные правовые инспектора  указывают, что вновь вернулась практика формирования Пенсионным фондом Решений об отказе в назначении пенсии без указания периодов работы педагогического работника, не включенных в страховой стаж, а также без объяснения причин отказа. Сложившаяся  практика значительно осложняет работу по оформлению документов в суд.</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При помощи специалистов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Профсоюза была оказана помощь в подготовке 129 исковых заявлений о признании права на досрочную страховую пенсию в связи с осуществлением не менее 25 лет педагогической деятельности в образовательных организациях для детей; представительство в судах осуществлялось при рассмотрении 28 дел. </w:t>
      </w:r>
      <w:proofErr w:type="gramStart"/>
      <w:r w:rsidRPr="00D97627">
        <w:rPr>
          <w:rFonts w:ascii="Times New Roman" w:hAnsi="Times New Roman" w:cs="Times New Roman"/>
          <w:sz w:val="28"/>
          <w:szCs w:val="28"/>
        </w:rPr>
        <w:t>Из 179 предъявленных в суды исков – 153 полностью удовлетворены.</w:t>
      </w:r>
      <w:proofErr w:type="gramEnd"/>
      <w:r w:rsidRPr="00D97627">
        <w:rPr>
          <w:rFonts w:ascii="Times New Roman" w:hAnsi="Times New Roman" w:cs="Times New Roman"/>
          <w:sz w:val="28"/>
          <w:szCs w:val="28"/>
        </w:rPr>
        <w:t xml:space="preserve"> По 6 исковым заявлениям – отказ; в 20-ти  – исковые требования удовлетворены частично.</w:t>
      </w:r>
      <w:r w:rsidR="00820674">
        <w:rPr>
          <w:rFonts w:ascii="Times New Roman" w:hAnsi="Times New Roman" w:cs="Times New Roman"/>
          <w:sz w:val="28"/>
          <w:szCs w:val="28"/>
        </w:rPr>
        <w:t xml:space="preserve"> </w:t>
      </w:r>
      <w:r w:rsidRPr="00D97627">
        <w:rPr>
          <w:rFonts w:ascii="Times New Roman" w:hAnsi="Times New Roman" w:cs="Times New Roman"/>
          <w:sz w:val="28"/>
          <w:szCs w:val="28"/>
        </w:rPr>
        <w:t xml:space="preserve">Председатели </w:t>
      </w:r>
      <w:proofErr w:type="spellStart"/>
      <w:r w:rsidRPr="00D97627">
        <w:rPr>
          <w:rFonts w:ascii="Times New Roman" w:hAnsi="Times New Roman" w:cs="Times New Roman"/>
          <w:sz w:val="28"/>
          <w:szCs w:val="28"/>
        </w:rPr>
        <w:t>Ширинской</w:t>
      </w:r>
      <w:proofErr w:type="spellEnd"/>
      <w:r w:rsidRPr="00D97627">
        <w:rPr>
          <w:rFonts w:ascii="Times New Roman" w:hAnsi="Times New Roman" w:cs="Times New Roman"/>
          <w:sz w:val="28"/>
          <w:szCs w:val="28"/>
        </w:rPr>
        <w:t xml:space="preserve">, </w:t>
      </w:r>
      <w:proofErr w:type="spellStart"/>
      <w:r w:rsidRPr="00D97627">
        <w:rPr>
          <w:rFonts w:ascii="Times New Roman" w:hAnsi="Times New Roman" w:cs="Times New Roman"/>
          <w:sz w:val="28"/>
          <w:szCs w:val="28"/>
        </w:rPr>
        <w:t>Саяногорской</w:t>
      </w:r>
      <w:proofErr w:type="spellEnd"/>
      <w:r w:rsidRPr="00D97627">
        <w:rPr>
          <w:rFonts w:ascii="Times New Roman" w:hAnsi="Times New Roman" w:cs="Times New Roman"/>
          <w:sz w:val="28"/>
          <w:szCs w:val="28"/>
        </w:rPr>
        <w:t xml:space="preserve">, </w:t>
      </w:r>
      <w:proofErr w:type="spellStart"/>
      <w:r w:rsidRPr="00D97627">
        <w:rPr>
          <w:rFonts w:ascii="Times New Roman" w:hAnsi="Times New Roman" w:cs="Times New Roman"/>
          <w:sz w:val="28"/>
          <w:szCs w:val="28"/>
        </w:rPr>
        <w:t>Бейской</w:t>
      </w:r>
      <w:proofErr w:type="spellEnd"/>
      <w:r w:rsidRPr="00D97627">
        <w:rPr>
          <w:rFonts w:ascii="Times New Roman" w:hAnsi="Times New Roman" w:cs="Times New Roman"/>
          <w:sz w:val="28"/>
          <w:szCs w:val="28"/>
        </w:rPr>
        <w:t xml:space="preserve">  территориальной организации Профсоюза не только оказывают правовую помощь в составлении исковых заявлений в суды о признании права на досрочную страховую пенсию, но и сами осуществляют представительство истца в каждом судебном процессе. </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Согласно данным отчетов 4ПИ территориальных (местных) организаций Профсоюза в комиссии по трудовым спорам образовательных организаций заявлений о разрешении индивидуального трудового спора в 2017 году поступило  6 обращений.</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Много вопросов поступает в правовой отдел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Профсоюза от </w:t>
      </w:r>
      <w:proofErr w:type="gramStart"/>
      <w:r w:rsidRPr="00D97627">
        <w:rPr>
          <w:rFonts w:ascii="Times New Roman" w:hAnsi="Times New Roman" w:cs="Times New Roman"/>
          <w:sz w:val="28"/>
          <w:szCs w:val="28"/>
        </w:rPr>
        <w:t>педагогов</w:t>
      </w:r>
      <w:proofErr w:type="gramEnd"/>
      <w:r w:rsidRPr="00D97627">
        <w:rPr>
          <w:rFonts w:ascii="Times New Roman" w:hAnsi="Times New Roman" w:cs="Times New Roman"/>
          <w:sz w:val="28"/>
          <w:szCs w:val="28"/>
        </w:rPr>
        <w:t xml:space="preserve"> вышедших на пенсию. В настоящее время Управление социальной поддержки населения Республики Хакасия руководствуется Законом Республики Хакасия от 06 декабря 2016г. №87-ЗРХ «О внесении изменений в отдельные законодательные акты Республики Хакасия в сфере социальной поддержки граждан» согласно </w:t>
      </w:r>
      <w:proofErr w:type="gramStart"/>
      <w:r w:rsidRPr="00D97627">
        <w:rPr>
          <w:rFonts w:ascii="Times New Roman" w:hAnsi="Times New Roman" w:cs="Times New Roman"/>
          <w:sz w:val="28"/>
          <w:szCs w:val="28"/>
        </w:rPr>
        <w:t>которому</w:t>
      </w:r>
      <w:proofErr w:type="gramEnd"/>
      <w:r w:rsidRPr="00D97627">
        <w:rPr>
          <w:rFonts w:ascii="Times New Roman" w:hAnsi="Times New Roman" w:cs="Times New Roman"/>
          <w:sz w:val="28"/>
          <w:szCs w:val="28"/>
        </w:rPr>
        <w:t xml:space="preserve"> у педагогов – пенсионеров уменьшился размер компенсации расходов на оплату жилого помещения, отопления  освещения.  </w:t>
      </w:r>
    </w:p>
    <w:p w:rsidR="00D97627" w:rsidRPr="00D97627" w:rsidRDefault="00820674" w:rsidP="00D97627">
      <w:pPr>
        <w:jc w:val="both"/>
        <w:rPr>
          <w:rFonts w:ascii="Times New Roman" w:hAnsi="Times New Roman" w:cs="Times New Roman"/>
          <w:sz w:val="28"/>
          <w:szCs w:val="28"/>
        </w:rPr>
      </w:pPr>
      <w:r>
        <w:rPr>
          <w:rFonts w:ascii="Times New Roman" w:hAnsi="Times New Roman" w:cs="Times New Roman"/>
          <w:sz w:val="28"/>
          <w:szCs w:val="28"/>
        </w:rPr>
        <w:t xml:space="preserve"> </w:t>
      </w:r>
      <w:r w:rsidR="00012D65">
        <w:rPr>
          <w:rFonts w:ascii="Times New Roman" w:hAnsi="Times New Roman" w:cs="Times New Roman"/>
          <w:sz w:val="28"/>
          <w:szCs w:val="28"/>
        </w:rPr>
        <w:tab/>
      </w:r>
      <w:r w:rsidR="00D97627" w:rsidRPr="00D97627">
        <w:rPr>
          <w:rFonts w:ascii="Times New Roman" w:hAnsi="Times New Roman" w:cs="Times New Roman"/>
          <w:sz w:val="28"/>
          <w:szCs w:val="28"/>
        </w:rPr>
        <w:t>Всего на личном приеме, включая личные обращения, обращения на электронные почты профсоюзных организаций принято 495 обращений членов Профсоюза.</w:t>
      </w:r>
    </w:p>
    <w:p w:rsidR="00D97627" w:rsidRPr="00D97627" w:rsidRDefault="00D97627" w:rsidP="00D97627">
      <w:pPr>
        <w:jc w:val="both"/>
        <w:rPr>
          <w:rFonts w:ascii="Times New Roman" w:hAnsi="Times New Roman" w:cs="Times New Roman"/>
          <w:sz w:val="28"/>
          <w:szCs w:val="28"/>
        </w:rPr>
      </w:pPr>
      <w:r w:rsidRPr="00D97627">
        <w:rPr>
          <w:rFonts w:ascii="Times New Roman" w:hAnsi="Times New Roman" w:cs="Times New Roman"/>
          <w:sz w:val="28"/>
          <w:szCs w:val="28"/>
        </w:rPr>
        <w:lastRenderedPageBreak/>
        <w:tab/>
        <w:t>Только на электронную почту республиканской организации Профсоюза в год поступ</w:t>
      </w:r>
      <w:r w:rsidR="001F2524">
        <w:rPr>
          <w:rFonts w:ascii="Times New Roman" w:hAnsi="Times New Roman" w:cs="Times New Roman"/>
          <w:sz w:val="28"/>
          <w:szCs w:val="28"/>
        </w:rPr>
        <w:t>ило</w:t>
      </w:r>
      <w:r w:rsidRPr="00D97627">
        <w:rPr>
          <w:rFonts w:ascii="Times New Roman" w:hAnsi="Times New Roman" w:cs="Times New Roman"/>
          <w:sz w:val="28"/>
          <w:szCs w:val="28"/>
        </w:rPr>
        <w:t xml:space="preserve"> </w:t>
      </w:r>
      <w:r w:rsidR="00012D65">
        <w:rPr>
          <w:rFonts w:ascii="Times New Roman" w:hAnsi="Times New Roman" w:cs="Times New Roman"/>
          <w:sz w:val="28"/>
          <w:szCs w:val="28"/>
        </w:rPr>
        <w:t>более</w:t>
      </w:r>
      <w:r w:rsidRPr="00D97627">
        <w:rPr>
          <w:rFonts w:ascii="Times New Roman" w:hAnsi="Times New Roman" w:cs="Times New Roman"/>
          <w:sz w:val="28"/>
          <w:szCs w:val="28"/>
        </w:rPr>
        <w:t xml:space="preserve"> 150 правовых вопросов.</w:t>
      </w:r>
    </w:p>
    <w:p w:rsidR="00D97627" w:rsidRPr="00D97627" w:rsidRDefault="00D97627" w:rsidP="00012D65">
      <w:pPr>
        <w:ind w:firstLine="708"/>
        <w:jc w:val="both"/>
        <w:rPr>
          <w:rFonts w:ascii="Times New Roman" w:hAnsi="Times New Roman" w:cs="Times New Roman"/>
          <w:sz w:val="28"/>
          <w:szCs w:val="28"/>
        </w:rPr>
      </w:pPr>
      <w:r w:rsidRPr="00D97627">
        <w:rPr>
          <w:rFonts w:ascii="Times New Roman" w:hAnsi="Times New Roman" w:cs="Times New Roman"/>
          <w:sz w:val="28"/>
          <w:szCs w:val="28"/>
        </w:rPr>
        <w:t xml:space="preserve">Экономическая эффективность от всех форм и видов правозащитной работы Хакасской республиканской организации Общероссийского Профсоюза образования составила за 2017 год </w:t>
      </w:r>
      <w:r w:rsidR="00012D65">
        <w:rPr>
          <w:rFonts w:ascii="Times New Roman" w:hAnsi="Times New Roman" w:cs="Times New Roman"/>
          <w:sz w:val="28"/>
          <w:szCs w:val="28"/>
        </w:rPr>
        <w:t>более</w:t>
      </w:r>
      <w:r w:rsidRPr="00D97627">
        <w:rPr>
          <w:rFonts w:ascii="Times New Roman" w:hAnsi="Times New Roman" w:cs="Times New Roman"/>
          <w:sz w:val="28"/>
          <w:szCs w:val="28"/>
        </w:rPr>
        <w:t xml:space="preserve"> 5,780 млн. рублей.</w:t>
      </w:r>
    </w:p>
    <w:p w:rsidR="00225DF3" w:rsidRPr="00820674" w:rsidRDefault="00225DF3" w:rsidP="00820674">
      <w:pPr>
        <w:jc w:val="center"/>
        <w:rPr>
          <w:rFonts w:ascii="Times New Roman" w:hAnsi="Times New Roman" w:cs="Times New Roman"/>
          <w:b/>
          <w:sz w:val="28"/>
          <w:szCs w:val="28"/>
        </w:rPr>
      </w:pPr>
      <w:r w:rsidRPr="00820674">
        <w:rPr>
          <w:rFonts w:ascii="Times New Roman" w:hAnsi="Times New Roman" w:cs="Times New Roman"/>
          <w:b/>
          <w:sz w:val="28"/>
          <w:szCs w:val="28"/>
        </w:rPr>
        <w:t>7.  Финансовая деятельность</w:t>
      </w:r>
    </w:p>
    <w:p w:rsidR="001F2524" w:rsidRPr="001F2524" w:rsidRDefault="002B053A" w:rsidP="00C3127B">
      <w:pPr>
        <w:ind w:firstLine="851"/>
        <w:jc w:val="both"/>
        <w:rPr>
          <w:rFonts w:ascii="Times New Roman" w:eastAsia="Calibri" w:hAnsi="Times New Roman" w:cs="Times New Roman"/>
          <w:bCs/>
          <w:sz w:val="28"/>
          <w:szCs w:val="28"/>
        </w:rPr>
      </w:pPr>
      <w:r w:rsidRPr="001F2524">
        <w:rPr>
          <w:rFonts w:ascii="Times New Roman" w:hAnsi="Times New Roman" w:cs="Times New Roman"/>
          <w:sz w:val="28"/>
          <w:szCs w:val="28"/>
        </w:rPr>
        <w:t>Финансовая работа республиканского комитета Профсоюза ведется на основании сметы доходов и расходов, исходя из 25% отчислений местных территориальных организаций от валового сбора членских профсоюзных взносов.</w:t>
      </w:r>
      <w:r w:rsidRPr="001F2524">
        <w:rPr>
          <w:rFonts w:ascii="Times New Roman" w:hAnsi="Times New Roman" w:cs="Times New Roman"/>
          <w:color w:val="FF0000"/>
          <w:sz w:val="28"/>
          <w:szCs w:val="28"/>
        </w:rPr>
        <w:t xml:space="preserve"> </w:t>
      </w:r>
      <w:r w:rsidR="001F2524" w:rsidRPr="001F2524">
        <w:rPr>
          <w:rFonts w:ascii="Times New Roman" w:eastAsia="Calibri" w:hAnsi="Times New Roman" w:cs="Times New Roman"/>
          <w:bCs/>
          <w:sz w:val="28"/>
          <w:szCs w:val="28"/>
        </w:rPr>
        <w:t xml:space="preserve">Расходы республиканской организации за 2017 г. по сравнению с 2016 г. увеличились на 0,6 %. По сравнению </w:t>
      </w:r>
      <w:proofErr w:type="gramStart"/>
      <w:r w:rsidR="001F2524" w:rsidRPr="001F2524">
        <w:rPr>
          <w:rFonts w:ascii="Times New Roman" w:eastAsia="Calibri" w:hAnsi="Times New Roman" w:cs="Times New Roman"/>
          <w:bCs/>
          <w:sz w:val="28"/>
          <w:szCs w:val="28"/>
        </w:rPr>
        <w:t>с</w:t>
      </w:r>
      <w:proofErr w:type="gramEnd"/>
      <w:r w:rsidR="001F2524" w:rsidRPr="001F2524">
        <w:rPr>
          <w:rFonts w:ascii="Times New Roman" w:eastAsia="Calibri" w:hAnsi="Times New Roman" w:cs="Times New Roman"/>
          <w:bCs/>
          <w:sz w:val="28"/>
          <w:szCs w:val="28"/>
        </w:rPr>
        <w:t xml:space="preserve"> запланированными -  снизились на 5,9%.</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eastAsia="Calibri" w:hAnsi="Times New Roman" w:cs="Times New Roman"/>
          <w:bCs/>
          <w:sz w:val="28"/>
          <w:szCs w:val="28"/>
        </w:rPr>
        <w:t>В общих расходах организации - 74,0 % составляет расходы территориальных и первичных организаций и 26,0 % расходы республиканского комитета, в том числе отчисление в ЦС в 2017 г. составили 4% от валового сбора профсоюзных взносов.</w:t>
      </w:r>
      <w:r w:rsidRPr="001F2524">
        <w:rPr>
          <w:rFonts w:ascii="Times New Roman" w:hAnsi="Times New Roman" w:cs="Times New Roman"/>
          <w:bCs/>
          <w:color w:val="000000"/>
          <w:sz w:val="28"/>
          <w:szCs w:val="28"/>
        </w:rPr>
        <w:t xml:space="preserve"> Расходы на «Целевые мероприятия» увеличились на 0,9%, в общих расходах их доля увеличилась незначительно.</w:t>
      </w:r>
      <w:r w:rsidR="006E73B2">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 xml:space="preserve">В этом разделе увеличение произошло по следующим статьям: </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1. Спортивные мероприятия – 112,5%;</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2. Работа с молодежью – 109,4%;</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3. Оздоровление – 102,1%;</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4. Профессиональные конкурсы – 101,7%.</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Уменьшились расходы по статье «Проведение конференций, пленумов, совещаний» – 74,0%. «Подготовка и обучение кадров» - 93,0%.</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По статье  «Социальная и благотворительная помощь», расходы увеличились в 3,4 раза.  «Материальная помощь» и «Премирование актива» остались на прежнем уровне.</w:t>
      </w:r>
    </w:p>
    <w:p w:rsidR="001F2524" w:rsidRPr="001F2524" w:rsidRDefault="001F2524" w:rsidP="00C3127B">
      <w:pPr>
        <w:tabs>
          <w:tab w:val="center" w:pos="4677"/>
          <w:tab w:val="right" w:pos="9355"/>
        </w:tabs>
        <w:ind w:firstLine="709"/>
        <w:jc w:val="both"/>
        <w:rPr>
          <w:rFonts w:ascii="Times New Roman" w:hAnsi="Times New Roman" w:cs="Times New Roman"/>
          <w:bCs/>
          <w:color w:val="000000"/>
          <w:sz w:val="28"/>
          <w:szCs w:val="28"/>
        </w:rPr>
      </w:pPr>
      <w:r w:rsidRPr="001F2524">
        <w:rPr>
          <w:rFonts w:ascii="Times New Roman" w:hAnsi="Times New Roman" w:cs="Times New Roman"/>
          <w:bCs/>
          <w:color w:val="000000"/>
          <w:sz w:val="28"/>
          <w:szCs w:val="28"/>
        </w:rPr>
        <w:t>Расходы по разделу «Содержание аппарата управления» по сравнению с 2016 г. снизились и составили 99,3 %, как и их доля в общих расходах. В работе республиканского комитета значительное место уделя</w:t>
      </w:r>
      <w:r w:rsidR="00C3127B">
        <w:rPr>
          <w:rFonts w:ascii="Times New Roman" w:hAnsi="Times New Roman" w:cs="Times New Roman"/>
          <w:bCs/>
          <w:color w:val="000000"/>
          <w:sz w:val="28"/>
          <w:szCs w:val="28"/>
        </w:rPr>
        <w:t>е</w:t>
      </w:r>
      <w:r w:rsidRPr="001F2524">
        <w:rPr>
          <w:rFonts w:ascii="Times New Roman" w:hAnsi="Times New Roman" w:cs="Times New Roman"/>
          <w:bCs/>
          <w:color w:val="000000"/>
          <w:sz w:val="28"/>
          <w:szCs w:val="28"/>
        </w:rPr>
        <w:t xml:space="preserve">тся </w:t>
      </w:r>
      <w:proofErr w:type="gramStart"/>
      <w:r w:rsidRPr="001F2524">
        <w:rPr>
          <w:rFonts w:ascii="Times New Roman" w:hAnsi="Times New Roman" w:cs="Times New Roman"/>
          <w:bCs/>
          <w:color w:val="000000"/>
          <w:sz w:val="28"/>
          <w:szCs w:val="28"/>
        </w:rPr>
        <w:t>контролю за</w:t>
      </w:r>
      <w:proofErr w:type="gramEnd"/>
      <w:r w:rsidRPr="001F2524">
        <w:rPr>
          <w:rFonts w:ascii="Times New Roman" w:hAnsi="Times New Roman" w:cs="Times New Roman"/>
          <w:bCs/>
          <w:color w:val="000000"/>
          <w:sz w:val="28"/>
          <w:szCs w:val="28"/>
        </w:rPr>
        <w:t xml:space="preserve"> финансовой деятельностью членских организаций. Все первичные и территориальные организации проверены ревизионными комиссиями. Акты проверок представлены при сдаче годовых отчетов.</w:t>
      </w:r>
      <w:r w:rsidR="00C3127B">
        <w:rPr>
          <w:rFonts w:ascii="Times New Roman" w:hAnsi="Times New Roman" w:cs="Times New Roman"/>
          <w:bCs/>
          <w:color w:val="000000"/>
          <w:sz w:val="28"/>
          <w:szCs w:val="28"/>
        </w:rPr>
        <w:t xml:space="preserve"> </w:t>
      </w:r>
      <w:proofErr w:type="spellStart"/>
      <w:r w:rsidRPr="001F2524">
        <w:rPr>
          <w:rFonts w:ascii="Times New Roman" w:hAnsi="Times New Roman" w:cs="Times New Roman"/>
          <w:bCs/>
          <w:color w:val="000000"/>
          <w:sz w:val="28"/>
          <w:szCs w:val="28"/>
        </w:rPr>
        <w:t>Рескомом</w:t>
      </w:r>
      <w:proofErr w:type="spellEnd"/>
      <w:r w:rsidRPr="001F2524">
        <w:rPr>
          <w:rFonts w:ascii="Times New Roman" w:hAnsi="Times New Roman" w:cs="Times New Roman"/>
          <w:bCs/>
          <w:color w:val="000000"/>
          <w:sz w:val="28"/>
          <w:szCs w:val="28"/>
        </w:rPr>
        <w:t xml:space="preserve"> проведена проверка финансовой деятельности всех первичных организаций, состоящих на </w:t>
      </w:r>
      <w:proofErr w:type="spellStart"/>
      <w:r w:rsidRPr="001F2524">
        <w:rPr>
          <w:rFonts w:ascii="Times New Roman" w:hAnsi="Times New Roman" w:cs="Times New Roman"/>
          <w:bCs/>
          <w:color w:val="000000"/>
          <w:sz w:val="28"/>
          <w:szCs w:val="28"/>
        </w:rPr>
        <w:t>профобслуживании</w:t>
      </w:r>
      <w:proofErr w:type="spellEnd"/>
      <w:r w:rsidRPr="001F2524">
        <w:rPr>
          <w:rFonts w:ascii="Times New Roman" w:hAnsi="Times New Roman" w:cs="Times New Roman"/>
          <w:bCs/>
          <w:color w:val="000000"/>
          <w:sz w:val="28"/>
          <w:szCs w:val="28"/>
        </w:rPr>
        <w:t xml:space="preserve"> в республиканском комитете.</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В соответствии с планом работы республиканской организации на 2017 год проведена ревизия финансово-</w:t>
      </w:r>
      <w:r w:rsidRPr="001F2524">
        <w:rPr>
          <w:rFonts w:ascii="Times New Roman" w:hAnsi="Times New Roman" w:cs="Times New Roman"/>
          <w:bCs/>
          <w:color w:val="000000"/>
          <w:sz w:val="28"/>
          <w:szCs w:val="28"/>
        </w:rPr>
        <w:lastRenderedPageBreak/>
        <w:t xml:space="preserve">хозяйственной деятельности Абазинской, Абаканской, </w:t>
      </w:r>
      <w:proofErr w:type="spellStart"/>
      <w:r w:rsidRPr="001F2524">
        <w:rPr>
          <w:rFonts w:ascii="Times New Roman" w:hAnsi="Times New Roman" w:cs="Times New Roman"/>
          <w:bCs/>
          <w:color w:val="000000"/>
          <w:sz w:val="28"/>
          <w:szCs w:val="28"/>
        </w:rPr>
        <w:t>Саяногорской</w:t>
      </w:r>
      <w:proofErr w:type="spellEnd"/>
      <w:r w:rsidRPr="001F2524">
        <w:rPr>
          <w:rFonts w:ascii="Times New Roman" w:hAnsi="Times New Roman" w:cs="Times New Roman"/>
          <w:bCs/>
          <w:color w:val="000000"/>
          <w:sz w:val="28"/>
          <w:szCs w:val="28"/>
        </w:rPr>
        <w:t xml:space="preserve"> городских и </w:t>
      </w:r>
      <w:proofErr w:type="spellStart"/>
      <w:r w:rsidRPr="001F2524">
        <w:rPr>
          <w:rFonts w:ascii="Times New Roman" w:hAnsi="Times New Roman" w:cs="Times New Roman"/>
          <w:bCs/>
          <w:color w:val="000000"/>
          <w:sz w:val="28"/>
          <w:szCs w:val="28"/>
        </w:rPr>
        <w:t>Усть-Абаканской</w:t>
      </w:r>
      <w:proofErr w:type="spellEnd"/>
      <w:r w:rsidRPr="001F2524">
        <w:rPr>
          <w:rFonts w:ascii="Times New Roman" w:hAnsi="Times New Roman" w:cs="Times New Roman"/>
          <w:bCs/>
          <w:color w:val="000000"/>
          <w:sz w:val="28"/>
          <w:szCs w:val="28"/>
        </w:rPr>
        <w:t xml:space="preserve"> и Орджоникидзевской районных организаций.</w:t>
      </w:r>
      <w:r w:rsidR="00C3127B">
        <w:rPr>
          <w:rFonts w:ascii="Times New Roman" w:hAnsi="Times New Roman" w:cs="Times New Roman"/>
          <w:bCs/>
          <w:color w:val="000000"/>
          <w:sz w:val="28"/>
          <w:szCs w:val="28"/>
        </w:rPr>
        <w:t xml:space="preserve"> </w:t>
      </w:r>
      <w:r w:rsidRPr="001F2524">
        <w:rPr>
          <w:rFonts w:ascii="Times New Roman" w:hAnsi="Times New Roman" w:cs="Times New Roman"/>
          <w:bCs/>
          <w:color w:val="000000"/>
          <w:sz w:val="28"/>
          <w:szCs w:val="28"/>
        </w:rPr>
        <w:t>Финансовые отчеты территориальных органов за 2017 сданы в полном объеме.</w:t>
      </w:r>
    </w:p>
    <w:p w:rsidR="00225DF3" w:rsidRPr="00820674" w:rsidRDefault="00225DF3" w:rsidP="00820674">
      <w:pPr>
        <w:jc w:val="center"/>
        <w:rPr>
          <w:rFonts w:ascii="Times New Roman" w:hAnsi="Times New Roman" w:cs="Times New Roman"/>
          <w:b/>
          <w:sz w:val="28"/>
          <w:szCs w:val="28"/>
        </w:rPr>
      </w:pPr>
      <w:r w:rsidRPr="00820674">
        <w:rPr>
          <w:rFonts w:ascii="Times New Roman" w:hAnsi="Times New Roman" w:cs="Times New Roman"/>
          <w:b/>
          <w:sz w:val="28"/>
          <w:szCs w:val="28"/>
        </w:rPr>
        <w:t>8. Оздоровление членов Профсоюза</w:t>
      </w:r>
    </w:p>
    <w:p w:rsidR="008573D0" w:rsidRDefault="005616AA" w:rsidP="001F2524">
      <w:pPr>
        <w:ind w:firstLine="709"/>
        <w:jc w:val="both"/>
        <w:rPr>
          <w:rFonts w:ascii="Times New Roman" w:hAnsi="Times New Roman" w:cs="Times New Roman"/>
          <w:sz w:val="28"/>
          <w:szCs w:val="28"/>
        </w:rPr>
      </w:pPr>
      <w:r w:rsidRPr="00D97627">
        <w:rPr>
          <w:rFonts w:ascii="Times New Roman" w:hAnsi="Times New Roman" w:cs="Times New Roman"/>
          <w:sz w:val="28"/>
          <w:szCs w:val="28"/>
        </w:rPr>
        <w:t>В целях оказания социальной поддержки членам Профсоюза, повышения доступности лечения, оздоровления и отдыха для членов Профсоюза, штатных профсоюзных работников в республиканской организации Профсоюза в 201</w:t>
      </w:r>
      <w:r w:rsidR="00820674">
        <w:rPr>
          <w:rFonts w:ascii="Times New Roman" w:hAnsi="Times New Roman" w:cs="Times New Roman"/>
          <w:sz w:val="28"/>
          <w:szCs w:val="28"/>
        </w:rPr>
        <w:t>7</w:t>
      </w:r>
      <w:r w:rsidRPr="00D97627">
        <w:rPr>
          <w:rFonts w:ascii="Times New Roman" w:hAnsi="Times New Roman" w:cs="Times New Roman"/>
          <w:sz w:val="28"/>
          <w:szCs w:val="28"/>
        </w:rPr>
        <w:t xml:space="preserve"> году продолжалась реализация  Программы  «Оздоровление», в соответствии с которой члены Профсоюза приобретали путевки за 30% их фактической стоимости. Оплата других 70% осуществлялась за счет консолидированного фонда участников Программы (республиканской и местных организаций). За прошедший период  консолидированный фонд на приобретение путевок составил </w:t>
      </w:r>
      <w:r w:rsidRPr="001F2524">
        <w:rPr>
          <w:rFonts w:ascii="Times New Roman" w:hAnsi="Times New Roman" w:cs="Times New Roman"/>
          <w:sz w:val="28"/>
          <w:szCs w:val="28"/>
        </w:rPr>
        <w:t>2 </w:t>
      </w:r>
      <w:r w:rsidR="001F2524" w:rsidRPr="001F2524">
        <w:rPr>
          <w:rFonts w:ascii="Times New Roman" w:hAnsi="Times New Roman" w:cs="Times New Roman"/>
          <w:sz w:val="28"/>
          <w:szCs w:val="28"/>
        </w:rPr>
        <w:t>507</w:t>
      </w:r>
      <w:r w:rsidRPr="001F2524">
        <w:rPr>
          <w:rFonts w:ascii="Times New Roman" w:hAnsi="Times New Roman" w:cs="Times New Roman"/>
          <w:sz w:val="28"/>
          <w:szCs w:val="28"/>
        </w:rPr>
        <w:t xml:space="preserve"> 000</w:t>
      </w:r>
      <w:r w:rsidRPr="00D97627">
        <w:rPr>
          <w:rFonts w:ascii="Times New Roman" w:hAnsi="Times New Roman" w:cs="Times New Roman"/>
          <w:sz w:val="28"/>
          <w:szCs w:val="28"/>
        </w:rPr>
        <w:t xml:space="preserve"> рублей. </w:t>
      </w:r>
      <w:proofErr w:type="gramStart"/>
      <w:r w:rsidRPr="00D97627">
        <w:rPr>
          <w:rFonts w:ascii="Times New Roman" w:hAnsi="Times New Roman" w:cs="Times New Roman"/>
          <w:sz w:val="28"/>
          <w:szCs w:val="28"/>
        </w:rPr>
        <w:t>В соответствии с договорами о сотрудничестве с санаториями «Саянская Благодать» (</w:t>
      </w:r>
      <w:r w:rsidR="00E17021" w:rsidRPr="00D97627">
        <w:rPr>
          <w:rFonts w:ascii="Times New Roman" w:hAnsi="Times New Roman" w:cs="Times New Roman"/>
          <w:sz w:val="28"/>
          <w:szCs w:val="28"/>
        </w:rPr>
        <w:t xml:space="preserve">г. </w:t>
      </w:r>
      <w:r w:rsidRPr="00D97627">
        <w:rPr>
          <w:rFonts w:ascii="Times New Roman" w:hAnsi="Times New Roman" w:cs="Times New Roman"/>
          <w:sz w:val="28"/>
          <w:szCs w:val="28"/>
        </w:rPr>
        <w:t>Абаза), «Сосновый Бор» (</w:t>
      </w:r>
      <w:r w:rsidR="00E17021" w:rsidRPr="00D97627">
        <w:rPr>
          <w:rFonts w:ascii="Times New Roman" w:hAnsi="Times New Roman" w:cs="Times New Roman"/>
          <w:sz w:val="28"/>
          <w:szCs w:val="28"/>
        </w:rPr>
        <w:t xml:space="preserve">оз. </w:t>
      </w:r>
      <w:proofErr w:type="spellStart"/>
      <w:r w:rsidRPr="00D97627">
        <w:rPr>
          <w:rFonts w:ascii="Times New Roman" w:hAnsi="Times New Roman" w:cs="Times New Roman"/>
          <w:sz w:val="28"/>
          <w:szCs w:val="28"/>
        </w:rPr>
        <w:t>Тагарское</w:t>
      </w:r>
      <w:proofErr w:type="spellEnd"/>
      <w:r w:rsidRPr="00D97627">
        <w:rPr>
          <w:rFonts w:ascii="Times New Roman" w:hAnsi="Times New Roman" w:cs="Times New Roman"/>
          <w:sz w:val="28"/>
          <w:szCs w:val="28"/>
        </w:rPr>
        <w:t xml:space="preserve">), «Курорт «Озеро </w:t>
      </w:r>
      <w:proofErr w:type="spellStart"/>
      <w:r w:rsidRPr="00D97627">
        <w:rPr>
          <w:rFonts w:ascii="Times New Roman" w:hAnsi="Times New Roman" w:cs="Times New Roman"/>
          <w:sz w:val="28"/>
          <w:szCs w:val="28"/>
        </w:rPr>
        <w:t>Шира</w:t>
      </w:r>
      <w:proofErr w:type="spellEnd"/>
      <w:r w:rsidRPr="00D97627">
        <w:rPr>
          <w:rFonts w:ascii="Times New Roman" w:hAnsi="Times New Roman" w:cs="Times New Roman"/>
          <w:sz w:val="28"/>
          <w:szCs w:val="28"/>
        </w:rPr>
        <w:t>», «Русь» (</w:t>
      </w:r>
      <w:r w:rsidR="00E17021" w:rsidRPr="00D97627">
        <w:rPr>
          <w:rFonts w:ascii="Times New Roman" w:hAnsi="Times New Roman" w:cs="Times New Roman"/>
          <w:sz w:val="28"/>
          <w:szCs w:val="28"/>
        </w:rPr>
        <w:t xml:space="preserve">г. </w:t>
      </w:r>
      <w:r w:rsidRPr="00D97627">
        <w:rPr>
          <w:rFonts w:ascii="Times New Roman" w:hAnsi="Times New Roman" w:cs="Times New Roman"/>
          <w:sz w:val="28"/>
          <w:szCs w:val="28"/>
        </w:rPr>
        <w:t>Геленджик)</w:t>
      </w:r>
      <w:r w:rsidR="00E17021" w:rsidRPr="00D97627">
        <w:rPr>
          <w:rFonts w:ascii="Times New Roman" w:hAnsi="Times New Roman" w:cs="Times New Roman"/>
          <w:sz w:val="28"/>
          <w:szCs w:val="28"/>
        </w:rPr>
        <w:t>,</w:t>
      </w:r>
      <w:r w:rsidRPr="00D97627">
        <w:rPr>
          <w:rFonts w:ascii="Times New Roman" w:hAnsi="Times New Roman" w:cs="Times New Roman"/>
          <w:sz w:val="28"/>
          <w:szCs w:val="28"/>
        </w:rPr>
        <w:t xml:space="preserve"> «Малая Бухта» (</w:t>
      </w:r>
      <w:r w:rsidR="00E17021" w:rsidRPr="00D97627">
        <w:rPr>
          <w:rFonts w:ascii="Times New Roman" w:hAnsi="Times New Roman" w:cs="Times New Roman"/>
          <w:sz w:val="28"/>
          <w:szCs w:val="28"/>
        </w:rPr>
        <w:t xml:space="preserve">г. </w:t>
      </w:r>
      <w:r w:rsidRPr="00D97627">
        <w:rPr>
          <w:rFonts w:ascii="Times New Roman" w:hAnsi="Times New Roman" w:cs="Times New Roman"/>
          <w:sz w:val="28"/>
          <w:szCs w:val="28"/>
        </w:rPr>
        <w:t>Анапа)  оздоровлено 1</w:t>
      </w:r>
      <w:r w:rsidR="00C3127B">
        <w:rPr>
          <w:rFonts w:ascii="Times New Roman" w:hAnsi="Times New Roman" w:cs="Times New Roman"/>
          <w:sz w:val="28"/>
          <w:szCs w:val="28"/>
        </w:rPr>
        <w:t>24</w:t>
      </w:r>
      <w:r w:rsidRPr="00D97627">
        <w:rPr>
          <w:rFonts w:ascii="Times New Roman" w:hAnsi="Times New Roman" w:cs="Times New Roman"/>
          <w:sz w:val="28"/>
          <w:szCs w:val="28"/>
        </w:rPr>
        <w:t xml:space="preserve"> член</w:t>
      </w:r>
      <w:r w:rsidR="006E73B2">
        <w:rPr>
          <w:rFonts w:ascii="Times New Roman" w:hAnsi="Times New Roman" w:cs="Times New Roman"/>
          <w:sz w:val="28"/>
          <w:szCs w:val="28"/>
        </w:rPr>
        <w:t>а</w:t>
      </w:r>
      <w:r w:rsidRPr="00D97627">
        <w:rPr>
          <w:rFonts w:ascii="Times New Roman" w:hAnsi="Times New Roman" w:cs="Times New Roman"/>
          <w:sz w:val="28"/>
          <w:szCs w:val="28"/>
        </w:rPr>
        <w:t xml:space="preserve"> Профсоюза.</w:t>
      </w:r>
      <w:proofErr w:type="gramEnd"/>
      <w:r w:rsidRPr="00D97627">
        <w:rPr>
          <w:rFonts w:ascii="Times New Roman" w:hAnsi="Times New Roman" w:cs="Times New Roman"/>
          <w:sz w:val="28"/>
          <w:szCs w:val="28"/>
        </w:rPr>
        <w:t xml:space="preserve"> Республиканский комитет Профсоюза осуществлял содействие оздо</w:t>
      </w:r>
      <w:r w:rsidR="006E73B2">
        <w:rPr>
          <w:rFonts w:ascii="Times New Roman" w:hAnsi="Times New Roman" w:cs="Times New Roman"/>
          <w:sz w:val="28"/>
          <w:szCs w:val="28"/>
        </w:rPr>
        <w:t>ровлению детей членов Профсоюза</w:t>
      </w:r>
      <w:r w:rsidRPr="00D97627">
        <w:rPr>
          <w:rFonts w:ascii="Times New Roman" w:hAnsi="Times New Roman" w:cs="Times New Roman"/>
          <w:sz w:val="28"/>
          <w:szCs w:val="28"/>
        </w:rPr>
        <w:t xml:space="preserve"> через сотрудничество с Профсоюзом работников здравоохранения. В ФГБУ детский санаторий «Озеро </w:t>
      </w:r>
      <w:proofErr w:type="spellStart"/>
      <w:r w:rsidRPr="00D97627">
        <w:rPr>
          <w:rFonts w:ascii="Times New Roman" w:hAnsi="Times New Roman" w:cs="Times New Roman"/>
          <w:sz w:val="28"/>
          <w:szCs w:val="28"/>
        </w:rPr>
        <w:t>Шира</w:t>
      </w:r>
      <w:proofErr w:type="spellEnd"/>
      <w:r w:rsidRPr="00D97627">
        <w:rPr>
          <w:rFonts w:ascii="Times New Roman" w:hAnsi="Times New Roman" w:cs="Times New Roman"/>
          <w:sz w:val="28"/>
          <w:szCs w:val="28"/>
        </w:rPr>
        <w:t xml:space="preserve">» Минздрава России отдохнули </w:t>
      </w:r>
      <w:r w:rsidR="00820674">
        <w:rPr>
          <w:rFonts w:ascii="Times New Roman" w:hAnsi="Times New Roman" w:cs="Times New Roman"/>
          <w:sz w:val="28"/>
          <w:szCs w:val="28"/>
        </w:rPr>
        <w:t>более 10</w:t>
      </w:r>
      <w:r w:rsidR="00A1710E" w:rsidRPr="00D97627">
        <w:rPr>
          <w:rFonts w:ascii="Times New Roman" w:hAnsi="Times New Roman" w:cs="Times New Roman"/>
          <w:sz w:val="28"/>
          <w:szCs w:val="28"/>
        </w:rPr>
        <w:t>0</w:t>
      </w:r>
      <w:r w:rsidRPr="00D97627">
        <w:rPr>
          <w:rFonts w:ascii="Times New Roman" w:hAnsi="Times New Roman" w:cs="Times New Roman"/>
          <w:sz w:val="28"/>
          <w:szCs w:val="28"/>
        </w:rPr>
        <w:t xml:space="preserve"> детей работников образования.</w:t>
      </w:r>
      <w:r w:rsidR="00A1710E" w:rsidRPr="00D97627">
        <w:rPr>
          <w:rFonts w:ascii="Times New Roman" w:hAnsi="Times New Roman" w:cs="Times New Roman"/>
          <w:sz w:val="28"/>
          <w:szCs w:val="28"/>
        </w:rPr>
        <w:t xml:space="preserve"> </w:t>
      </w:r>
      <w:proofErr w:type="gramStart"/>
      <w:r w:rsidR="00C3127B">
        <w:rPr>
          <w:rFonts w:ascii="Times New Roman" w:hAnsi="Times New Roman" w:cs="Times New Roman"/>
          <w:sz w:val="28"/>
          <w:szCs w:val="28"/>
        </w:rPr>
        <w:t xml:space="preserve">Дополнительные программы по оздоровлению членов Профсоюза действуют в </w:t>
      </w:r>
      <w:proofErr w:type="spellStart"/>
      <w:r w:rsidR="00C3127B">
        <w:rPr>
          <w:rFonts w:ascii="Times New Roman" w:hAnsi="Times New Roman" w:cs="Times New Roman"/>
          <w:sz w:val="28"/>
          <w:szCs w:val="28"/>
        </w:rPr>
        <w:t>Саяногорской</w:t>
      </w:r>
      <w:proofErr w:type="spellEnd"/>
      <w:r w:rsidR="00C3127B">
        <w:rPr>
          <w:rFonts w:ascii="Times New Roman" w:hAnsi="Times New Roman" w:cs="Times New Roman"/>
          <w:sz w:val="28"/>
          <w:szCs w:val="28"/>
        </w:rPr>
        <w:t xml:space="preserve">, Абазинской и </w:t>
      </w:r>
      <w:proofErr w:type="spellStart"/>
      <w:r w:rsidR="00C3127B">
        <w:rPr>
          <w:rFonts w:ascii="Times New Roman" w:hAnsi="Times New Roman" w:cs="Times New Roman"/>
          <w:sz w:val="28"/>
          <w:szCs w:val="28"/>
        </w:rPr>
        <w:t>Ширинской</w:t>
      </w:r>
      <w:proofErr w:type="spellEnd"/>
      <w:r w:rsidR="00C3127B">
        <w:rPr>
          <w:rFonts w:ascii="Times New Roman" w:hAnsi="Times New Roman" w:cs="Times New Roman"/>
          <w:sz w:val="28"/>
          <w:szCs w:val="28"/>
        </w:rPr>
        <w:t xml:space="preserve"> организациях.</w:t>
      </w:r>
      <w:proofErr w:type="gramEnd"/>
    </w:p>
    <w:p w:rsidR="006E73B2" w:rsidRDefault="006E73B2" w:rsidP="001F2524">
      <w:pPr>
        <w:ind w:firstLine="709"/>
        <w:jc w:val="both"/>
        <w:rPr>
          <w:rFonts w:ascii="Times New Roman" w:hAnsi="Times New Roman" w:cs="Times New Roman"/>
          <w:sz w:val="28"/>
          <w:szCs w:val="28"/>
        </w:rPr>
      </w:pPr>
    </w:p>
    <w:p w:rsidR="006E73B2" w:rsidRPr="00D97627" w:rsidRDefault="006E73B2" w:rsidP="001F2524">
      <w:pPr>
        <w:ind w:firstLine="709"/>
        <w:jc w:val="both"/>
        <w:rPr>
          <w:rFonts w:ascii="Times New Roman" w:hAnsi="Times New Roman" w:cs="Times New Roman"/>
          <w:sz w:val="28"/>
          <w:szCs w:val="28"/>
        </w:rPr>
      </w:pPr>
    </w:p>
    <w:p w:rsidR="00BE5B5C" w:rsidRPr="00820674" w:rsidRDefault="00BE5B5C" w:rsidP="00820674">
      <w:pPr>
        <w:jc w:val="center"/>
        <w:rPr>
          <w:rFonts w:ascii="Times New Roman" w:hAnsi="Times New Roman" w:cs="Times New Roman"/>
          <w:b/>
          <w:sz w:val="28"/>
          <w:szCs w:val="28"/>
        </w:rPr>
      </w:pPr>
      <w:r w:rsidRPr="00820674">
        <w:rPr>
          <w:rFonts w:ascii="Times New Roman" w:hAnsi="Times New Roman" w:cs="Times New Roman"/>
          <w:b/>
          <w:sz w:val="28"/>
          <w:szCs w:val="28"/>
        </w:rPr>
        <w:t>9. Работа с молодежью</w:t>
      </w:r>
    </w:p>
    <w:p w:rsidR="0096629D" w:rsidRPr="00D97627" w:rsidRDefault="0096629D" w:rsidP="006E73B2">
      <w:pPr>
        <w:ind w:firstLine="708"/>
        <w:jc w:val="both"/>
        <w:rPr>
          <w:rFonts w:ascii="Times New Roman" w:hAnsi="Times New Roman" w:cs="Times New Roman"/>
          <w:sz w:val="28"/>
          <w:szCs w:val="28"/>
        </w:rPr>
      </w:pPr>
      <w:r w:rsidRPr="00D97627">
        <w:rPr>
          <w:rFonts w:ascii="Times New Roman" w:hAnsi="Times New Roman" w:cs="Times New Roman"/>
          <w:sz w:val="28"/>
          <w:szCs w:val="28"/>
        </w:rPr>
        <w:t>Работа с молодежью в республиканской организации Профсоюза строится через развитие сети молодёжных советов, сосредоточенных в местных организациях  и студенческой профорганизации. Сегодня в 10 из 13  местных организаций действуют молодёжные советы, половина из которых созданы в 2014 году. Они осуществляют свою деятельность на основании Положения о Молодежном совете Хакасской республиканской организации Профсоюза и планов работы. На уровне Центрального Совета Общероссийского Профсоюза образования действует Совет молодых педагогов, который курирует деятельность всех региональных советов.</w:t>
      </w:r>
    </w:p>
    <w:p w:rsidR="00820674" w:rsidRDefault="006E73B2" w:rsidP="006E73B2">
      <w:pPr>
        <w:autoSpaceDE w:val="0"/>
        <w:autoSpaceDN w:val="0"/>
        <w:adjustRightInd w:val="0"/>
        <w:spacing w:after="283"/>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Начиная </w:t>
      </w:r>
      <w:r w:rsidR="00820674">
        <w:rPr>
          <w:rFonts w:ascii="Times New Roman CYR" w:hAnsi="Times New Roman CYR" w:cs="Times New Roman CYR"/>
          <w:sz w:val="28"/>
          <w:szCs w:val="28"/>
        </w:rPr>
        <w:t xml:space="preserve"> пять лет назад молодежный проект, республиканская организация Профсоюза работников образования надеялась привлечь внимание начинающих педагогов к профсоюзной тематике. Оказалось, Профсоюзная Педагогическая Школа стала для многих не только точкой опоры, но и началом карьеры. Сегодня выпускники ее первого состава возглавили профсоюзные </w:t>
      </w:r>
      <w:proofErr w:type="spellStart"/>
      <w:r w:rsidR="00820674">
        <w:rPr>
          <w:rFonts w:ascii="Times New Roman CYR" w:hAnsi="Times New Roman CYR" w:cs="Times New Roman CYR"/>
          <w:sz w:val="28"/>
          <w:szCs w:val="28"/>
        </w:rPr>
        <w:t>первички</w:t>
      </w:r>
      <w:proofErr w:type="spellEnd"/>
      <w:r w:rsidR="00820674">
        <w:rPr>
          <w:rFonts w:ascii="Times New Roman CYR" w:hAnsi="Times New Roman CYR" w:cs="Times New Roman CYR"/>
          <w:sz w:val="28"/>
          <w:szCs w:val="28"/>
        </w:rPr>
        <w:t xml:space="preserve"> в педагогических коллективах в районах и городах республики. А первый председатель Молодежного совета республиканской организации Профсоюза </w:t>
      </w:r>
      <w:r w:rsidR="00820674">
        <w:rPr>
          <w:rFonts w:ascii="Times New Roman CYR" w:hAnsi="Times New Roman CYR" w:cs="Times New Roman CYR"/>
          <w:sz w:val="28"/>
          <w:szCs w:val="28"/>
        </w:rPr>
        <w:lastRenderedPageBreak/>
        <w:t xml:space="preserve">Владимир </w:t>
      </w:r>
      <w:proofErr w:type="spellStart"/>
      <w:r w:rsidR="00820674">
        <w:rPr>
          <w:rFonts w:ascii="Times New Roman CYR" w:hAnsi="Times New Roman CYR" w:cs="Times New Roman CYR"/>
          <w:sz w:val="28"/>
          <w:szCs w:val="28"/>
        </w:rPr>
        <w:t>Чагин</w:t>
      </w:r>
      <w:proofErr w:type="spellEnd"/>
      <w:r w:rsidR="00820674">
        <w:rPr>
          <w:rFonts w:ascii="Times New Roman CYR" w:hAnsi="Times New Roman CYR" w:cs="Times New Roman CYR"/>
          <w:sz w:val="28"/>
          <w:szCs w:val="28"/>
        </w:rPr>
        <w:t xml:space="preserve"> работает сегодня в Министерстве сельского хозяйства России.</w:t>
      </w:r>
    </w:p>
    <w:p w:rsidR="00820674" w:rsidRPr="00592217" w:rsidRDefault="00820674" w:rsidP="006E73B2">
      <w:pPr>
        <w:autoSpaceDE w:val="0"/>
        <w:autoSpaceDN w:val="0"/>
        <w:adjustRightInd w:val="0"/>
        <w:spacing w:after="283"/>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Ключевой  темой</w:t>
      </w:r>
      <w:proofErr w:type="gramStart"/>
      <w:r>
        <w:rPr>
          <w:rFonts w:ascii="Times New Roman CYR" w:hAnsi="Times New Roman CYR" w:cs="Times New Roman CYR"/>
          <w:sz w:val="28"/>
          <w:szCs w:val="28"/>
        </w:rPr>
        <w:t xml:space="preserve"> </w:t>
      </w:r>
      <w:r w:rsidR="00592217">
        <w:rPr>
          <w:rFonts w:ascii="Times New Roman CYR" w:hAnsi="Times New Roman CYR" w:cs="Times New Roman CYR"/>
          <w:sz w:val="28"/>
          <w:szCs w:val="28"/>
        </w:rPr>
        <w:t>П</w:t>
      </w:r>
      <w:proofErr w:type="gramEnd"/>
      <w:r w:rsidR="00592217">
        <w:rPr>
          <w:rFonts w:ascii="Times New Roman CYR" w:hAnsi="Times New Roman CYR" w:cs="Times New Roman CYR"/>
          <w:sz w:val="28"/>
          <w:szCs w:val="28"/>
        </w:rPr>
        <w:t xml:space="preserve">ятой </w:t>
      </w:r>
      <w:r>
        <w:rPr>
          <w:rFonts w:ascii="Times New Roman CYR" w:hAnsi="Times New Roman CYR" w:cs="Times New Roman CYR"/>
          <w:sz w:val="28"/>
          <w:szCs w:val="28"/>
        </w:rPr>
        <w:t>Профсоюзной педагогической школы  стал</w:t>
      </w:r>
      <w:r w:rsidR="00592217">
        <w:rPr>
          <w:rFonts w:ascii="Times New Roman CYR" w:hAnsi="Times New Roman CYR" w:cs="Times New Roman CYR"/>
          <w:sz w:val="28"/>
          <w:szCs w:val="28"/>
        </w:rPr>
        <w:t>о</w:t>
      </w:r>
      <w:r>
        <w:rPr>
          <w:rFonts w:ascii="Times New Roman CYR" w:hAnsi="Times New Roman CYR" w:cs="Times New Roman CYR"/>
          <w:sz w:val="28"/>
          <w:szCs w:val="28"/>
        </w:rPr>
        <w:t xml:space="preserve"> актуальн</w:t>
      </w:r>
      <w:r w:rsidR="00592217">
        <w:rPr>
          <w:rFonts w:ascii="Times New Roman CYR" w:hAnsi="Times New Roman CYR" w:cs="Times New Roman CYR"/>
          <w:sz w:val="28"/>
          <w:szCs w:val="28"/>
        </w:rPr>
        <w:t>ое</w:t>
      </w:r>
      <w:r>
        <w:rPr>
          <w:rFonts w:ascii="Times New Roman CYR" w:hAnsi="Times New Roman CYR" w:cs="Times New Roman CYR"/>
          <w:sz w:val="28"/>
          <w:szCs w:val="28"/>
        </w:rPr>
        <w:t xml:space="preserve"> для начинающих школьных учителей </w:t>
      </w:r>
      <w:r w:rsidR="00592217">
        <w:rPr>
          <w:rFonts w:ascii="Times New Roman CYR" w:hAnsi="Times New Roman CYR" w:cs="Times New Roman CYR"/>
          <w:sz w:val="28"/>
          <w:szCs w:val="28"/>
        </w:rPr>
        <w:t>направление</w:t>
      </w:r>
      <w:r>
        <w:rPr>
          <w:rFonts w:ascii="Times New Roman CYR" w:hAnsi="Times New Roman CYR" w:cs="Times New Roman CYR"/>
          <w:sz w:val="28"/>
          <w:szCs w:val="28"/>
        </w:rPr>
        <w:t xml:space="preserve"> </w:t>
      </w:r>
      <w:r w:rsidRPr="009508DE">
        <w:rPr>
          <w:rFonts w:ascii="Times New Roman" w:hAnsi="Times New Roman" w:cs="Times New Roman"/>
          <w:sz w:val="28"/>
          <w:szCs w:val="28"/>
        </w:rPr>
        <w:t>«</w:t>
      </w:r>
      <w:r>
        <w:rPr>
          <w:rFonts w:ascii="Times New Roman CYR" w:hAnsi="Times New Roman CYR" w:cs="Times New Roman CYR"/>
          <w:sz w:val="28"/>
          <w:szCs w:val="28"/>
        </w:rPr>
        <w:t xml:space="preserve">Профсоюз как среда профессионального роста молодого педагога". Впрочем, обстоятельный рассказ председателя </w:t>
      </w:r>
      <w:r w:rsidR="00592217">
        <w:rPr>
          <w:rFonts w:ascii="Times New Roman CYR" w:hAnsi="Times New Roman CYR" w:cs="Times New Roman CYR"/>
          <w:sz w:val="28"/>
          <w:szCs w:val="28"/>
        </w:rPr>
        <w:t xml:space="preserve">республиканской организации Профсоюза </w:t>
      </w:r>
      <w:r>
        <w:rPr>
          <w:rFonts w:ascii="Times New Roman CYR" w:hAnsi="Times New Roman CYR" w:cs="Times New Roman CYR"/>
          <w:sz w:val="28"/>
          <w:szCs w:val="28"/>
        </w:rPr>
        <w:t xml:space="preserve">Любови </w:t>
      </w:r>
      <w:proofErr w:type="spellStart"/>
      <w:r>
        <w:rPr>
          <w:rFonts w:ascii="Times New Roman CYR" w:hAnsi="Times New Roman CYR" w:cs="Times New Roman CYR"/>
          <w:sz w:val="28"/>
          <w:szCs w:val="28"/>
        </w:rPr>
        <w:t>Барабановой</w:t>
      </w:r>
      <w:proofErr w:type="spellEnd"/>
      <w:r>
        <w:rPr>
          <w:rFonts w:ascii="Times New Roman CYR" w:hAnsi="Times New Roman CYR" w:cs="Times New Roman CYR"/>
          <w:sz w:val="28"/>
          <w:szCs w:val="28"/>
        </w:rPr>
        <w:t xml:space="preserve"> расположил  к активной дискуссии по самым злободневным проблемам  представителей молодого поколения педагогов.</w:t>
      </w:r>
      <w:r w:rsidR="00592217">
        <w:rPr>
          <w:rFonts w:ascii="Times New Roman CYR" w:hAnsi="Times New Roman CYR" w:cs="Times New Roman CYR"/>
          <w:sz w:val="28"/>
          <w:szCs w:val="28"/>
        </w:rPr>
        <w:t xml:space="preserve"> </w:t>
      </w:r>
      <w:r w:rsidRPr="009508DE">
        <w:rPr>
          <w:rFonts w:ascii="Times New Roman" w:hAnsi="Times New Roman" w:cs="Times New Roman"/>
          <w:sz w:val="28"/>
          <w:szCs w:val="28"/>
        </w:rPr>
        <w:t>«</w:t>
      </w:r>
      <w:r>
        <w:rPr>
          <w:rFonts w:ascii="Times New Roman CYR" w:hAnsi="Times New Roman CYR" w:cs="Times New Roman CYR"/>
          <w:sz w:val="28"/>
          <w:szCs w:val="28"/>
        </w:rPr>
        <w:t xml:space="preserve">Сегодня более всего молодых волнуют две жизненно важные проблемы — маленькая зарплата и отсутствие жилья. Школьный педагог с нулевым педагогическим стажем может рассчитывать на заработную плату, включающую все надбавки в  размере 12 — 15 тысяч рублей, - пояснила суть дебатов заместитель председателя республиканской организации Профсоюза Олеся </w:t>
      </w:r>
      <w:proofErr w:type="spellStart"/>
      <w:r>
        <w:rPr>
          <w:rFonts w:ascii="Times New Roman CYR" w:hAnsi="Times New Roman CYR" w:cs="Times New Roman CYR"/>
          <w:sz w:val="28"/>
          <w:szCs w:val="28"/>
        </w:rPr>
        <w:t>Бучилина</w:t>
      </w:r>
      <w:proofErr w:type="spellEnd"/>
      <w:r>
        <w:rPr>
          <w:rFonts w:ascii="Times New Roman CYR" w:hAnsi="Times New Roman CYR" w:cs="Times New Roman CYR"/>
          <w:sz w:val="28"/>
          <w:szCs w:val="28"/>
        </w:rPr>
        <w:t xml:space="preserve">. - Заработная  плата может быть увеличена только в двух случаях: если педагог наберет нагрузку более одной ставки и некоторое время спустя </w:t>
      </w:r>
      <w:proofErr w:type="gramStart"/>
      <w:r>
        <w:rPr>
          <w:rFonts w:ascii="Times New Roman CYR" w:hAnsi="Times New Roman CYR" w:cs="Times New Roman CYR"/>
          <w:sz w:val="28"/>
          <w:szCs w:val="28"/>
        </w:rPr>
        <w:t>заявится</w:t>
      </w:r>
      <w:proofErr w:type="gramEnd"/>
      <w:r>
        <w:rPr>
          <w:rFonts w:ascii="Times New Roman CYR" w:hAnsi="Times New Roman CYR" w:cs="Times New Roman CYR"/>
          <w:sz w:val="28"/>
          <w:szCs w:val="28"/>
        </w:rPr>
        <w:t xml:space="preserve"> на категорию</w:t>
      </w:r>
      <w:r w:rsidRPr="009508DE">
        <w:rPr>
          <w:rFonts w:ascii="Times New Roman" w:hAnsi="Times New Roman" w:cs="Times New Roman"/>
          <w:sz w:val="28"/>
          <w:szCs w:val="28"/>
        </w:rPr>
        <w:t>».</w:t>
      </w:r>
    </w:p>
    <w:p w:rsidR="00820674" w:rsidRDefault="00820674" w:rsidP="006E73B2">
      <w:pPr>
        <w:autoSpaceDE w:val="0"/>
        <w:autoSpaceDN w:val="0"/>
        <w:adjustRightInd w:val="0"/>
        <w:spacing w:after="283"/>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низкой заработной платы  молодые школьные учителя и воспитатели  не могут приобрести жилье по ипотеке. Более того, если в сельской местности еще сохраняется возможность решить жилищный вопрос по федеральной или региональной программе развития села, то в городе начинающий педагог может только снимать жилье.   </w:t>
      </w:r>
    </w:p>
    <w:p w:rsidR="00797388" w:rsidRPr="00797388" w:rsidRDefault="00820674" w:rsidP="006E73B2">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отметили молодые активисты профсоюзного движения, организаторы Профсоюзной школы создали востребованную в их среде образовательную площадку для профессионального диалога. Здесь можно обстоятельно проговорить   все важные аспекты аттестации, обсудить модели совместной деятельности, а также принять участие в тренинге эффективной </w:t>
      </w:r>
      <w:proofErr w:type="spellStart"/>
      <w:r>
        <w:rPr>
          <w:rFonts w:ascii="Times New Roman CYR" w:hAnsi="Times New Roman CYR" w:cs="Times New Roman CYR"/>
          <w:sz w:val="28"/>
          <w:szCs w:val="28"/>
        </w:rPr>
        <w:t>самопрезентации</w:t>
      </w:r>
      <w:proofErr w:type="spellEnd"/>
      <w:r>
        <w:rPr>
          <w:rFonts w:ascii="Times New Roman CYR" w:hAnsi="Times New Roman CYR" w:cs="Times New Roman CYR"/>
          <w:sz w:val="28"/>
          <w:szCs w:val="28"/>
        </w:rPr>
        <w:t>.  Финальным и, пожалуй,  самым ярким моментом образовательной программы стала встреча профактива  с победителем регионального этапа Всероссийского конкурса "Учитель года - 2016" Еленой Большаковой. Она поделилась опытом повышения педагогического мастерства. А этот профессиональный опыт дорогого стоит.</w:t>
      </w:r>
      <w:r w:rsidR="00592217">
        <w:rPr>
          <w:rFonts w:ascii="Times New Roman CYR" w:hAnsi="Times New Roman CYR" w:cs="Times New Roman CYR"/>
          <w:sz w:val="28"/>
          <w:szCs w:val="28"/>
        </w:rPr>
        <w:t xml:space="preserve"> </w:t>
      </w:r>
      <w:r w:rsidRPr="00D97627">
        <w:rPr>
          <w:rFonts w:ascii="Times New Roman" w:hAnsi="Times New Roman" w:cs="Times New Roman"/>
          <w:sz w:val="28"/>
          <w:szCs w:val="28"/>
        </w:rPr>
        <w:t xml:space="preserve">Организаторы создали образовательную площадку для профессионального диалога, это «Правовая школа Профсоюза». Молодых педагогов интересовали гарантии и льготы, на которые они могут рассчитывать, работая в образовательной организации, а так же ряд других обсуждаемых вопросов с правовым инспектором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Профсоюза. В помощь молодым педагогам образовательных организаций, на правовую тематику в сфере труда правовой службой </w:t>
      </w:r>
      <w:proofErr w:type="spellStart"/>
      <w:r w:rsidRPr="00D97627">
        <w:rPr>
          <w:rFonts w:ascii="Times New Roman" w:hAnsi="Times New Roman" w:cs="Times New Roman"/>
          <w:sz w:val="28"/>
          <w:szCs w:val="28"/>
        </w:rPr>
        <w:t>рескома</w:t>
      </w:r>
      <w:proofErr w:type="spellEnd"/>
      <w:r w:rsidRPr="00D97627">
        <w:rPr>
          <w:rFonts w:ascii="Times New Roman" w:hAnsi="Times New Roman" w:cs="Times New Roman"/>
          <w:sz w:val="28"/>
          <w:szCs w:val="28"/>
        </w:rPr>
        <w:t xml:space="preserve"> Профсоюза был подготовлен информационный бюллетень.</w:t>
      </w:r>
      <w:r w:rsidR="002D732B">
        <w:rPr>
          <w:rFonts w:ascii="Times New Roman CYR" w:hAnsi="Times New Roman CYR" w:cs="Times New Roman CYR"/>
          <w:sz w:val="28"/>
          <w:szCs w:val="28"/>
        </w:rPr>
        <w:t xml:space="preserve"> </w:t>
      </w:r>
      <w:r w:rsidR="00797388" w:rsidRPr="00797388">
        <w:rPr>
          <w:rFonts w:ascii="Times New Roman" w:eastAsia="Calibri" w:hAnsi="Times New Roman" w:cs="Times New Roman"/>
          <w:spacing w:val="-4"/>
          <w:sz w:val="28"/>
          <w:szCs w:val="28"/>
        </w:rPr>
        <w:t xml:space="preserve">В соответствии с планом работы и постановлением президиума Молодёжного Совета республиканской организации Профсоюза  № 1 от 23 марта 2017 года проведен </w:t>
      </w:r>
      <w:r w:rsidR="00797388" w:rsidRPr="00BC6C8F">
        <w:rPr>
          <w:rFonts w:ascii="Times New Roman" w:eastAsia="Calibri" w:hAnsi="Times New Roman" w:cs="Times New Roman"/>
          <w:spacing w:val="-4"/>
          <w:sz w:val="28"/>
          <w:szCs w:val="28"/>
        </w:rPr>
        <w:t xml:space="preserve">конкурс </w:t>
      </w:r>
      <w:proofErr w:type="gramStart"/>
      <w:r w:rsidR="00797388" w:rsidRPr="00BC6C8F">
        <w:rPr>
          <w:rFonts w:ascii="Times New Roman" w:eastAsia="Calibri" w:hAnsi="Times New Roman" w:cs="Times New Roman"/>
          <w:sz w:val="28"/>
          <w:szCs w:val="28"/>
        </w:rPr>
        <w:t>проектов Молодёжных Советов</w:t>
      </w:r>
      <w:r w:rsidR="00797388" w:rsidRPr="00797388">
        <w:rPr>
          <w:rFonts w:ascii="Times New Roman" w:eastAsia="Calibri" w:hAnsi="Times New Roman" w:cs="Times New Roman"/>
          <w:b/>
          <w:i/>
          <w:sz w:val="28"/>
          <w:szCs w:val="28"/>
        </w:rPr>
        <w:t xml:space="preserve"> </w:t>
      </w:r>
      <w:r w:rsidR="00797388" w:rsidRPr="00797388">
        <w:rPr>
          <w:rFonts w:ascii="Times New Roman" w:eastAsia="Calibri" w:hAnsi="Times New Roman" w:cs="Times New Roman"/>
          <w:sz w:val="28"/>
          <w:szCs w:val="28"/>
        </w:rPr>
        <w:t xml:space="preserve">Хакасской республиканской организации </w:t>
      </w:r>
      <w:r w:rsidR="00797388" w:rsidRPr="00797388">
        <w:rPr>
          <w:rFonts w:ascii="Times New Roman" w:eastAsia="Calibri" w:hAnsi="Times New Roman" w:cs="Times New Roman"/>
          <w:sz w:val="28"/>
          <w:szCs w:val="28"/>
        </w:rPr>
        <w:lastRenderedPageBreak/>
        <w:t>Общероссийского Профсоюза образования</w:t>
      </w:r>
      <w:proofErr w:type="gramEnd"/>
      <w:r w:rsidR="00797388" w:rsidRPr="00797388">
        <w:rPr>
          <w:rFonts w:ascii="Times New Roman" w:eastAsia="Calibri" w:hAnsi="Times New Roman" w:cs="Times New Roman"/>
          <w:sz w:val="28"/>
          <w:szCs w:val="28"/>
        </w:rPr>
        <w:t>.</w:t>
      </w:r>
      <w:r w:rsidR="00797388" w:rsidRPr="00797388">
        <w:rPr>
          <w:rFonts w:ascii="Times New Roman" w:hAnsi="Times New Roman" w:cs="Times New Roman"/>
          <w:sz w:val="28"/>
          <w:szCs w:val="28"/>
        </w:rPr>
        <w:t xml:space="preserve"> </w:t>
      </w:r>
      <w:r w:rsidR="00797388">
        <w:rPr>
          <w:rFonts w:ascii="Times New Roman" w:hAnsi="Times New Roman" w:cs="Times New Roman"/>
          <w:sz w:val="28"/>
          <w:szCs w:val="28"/>
        </w:rPr>
        <w:t>П</w:t>
      </w:r>
      <w:r w:rsidR="00797388" w:rsidRPr="00797388">
        <w:rPr>
          <w:rFonts w:ascii="Times New Roman" w:hAnsi="Times New Roman" w:cs="Times New Roman"/>
          <w:sz w:val="28"/>
          <w:szCs w:val="28"/>
        </w:rPr>
        <w:t>обедител</w:t>
      </w:r>
      <w:r w:rsidR="00797388">
        <w:rPr>
          <w:rFonts w:ascii="Times New Roman" w:hAnsi="Times New Roman" w:cs="Times New Roman"/>
          <w:sz w:val="28"/>
          <w:szCs w:val="28"/>
        </w:rPr>
        <w:t>и</w:t>
      </w:r>
      <w:r w:rsidR="00797388" w:rsidRPr="00797388">
        <w:rPr>
          <w:rFonts w:ascii="Times New Roman" w:hAnsi="Times New Roman" w:cs="Times New Roman"/>
          <w:sz w:val="28"/>
          <w:szCs w:val="28"/>
        </w:rPr>
        <w:t xml:space="preserve"> конкурса проектов: </w:t>
      </w:r>
      <w:r w:rsidR="00797388" w:rsidRPr="00797388">
        <w:rPr>
          <w:rFonts w:ascii="Times New Roman" w:eastAsia="Calibri" w:hAnsi="Times New Roman" w:cs="Times New Roman"/>
          <w:sz w:val="28"/>
          <w:szCs w:val="28"/>
        </w:rPr>
        <w:t>Молодёжны</w:t>
      </w:r>
      <w:r w:rsidR="00797388" w:rsidRPr="00797388">
        <w:rPr>
          <w:rFonts w:ascii="Times New Roman" w:hAnsi="Times New Roman" w:cs="Times New Roman"/>
          <w:sz w:val="28"/>
          <w:szCs w:val="28"/>
        </w:rPr>
        <w:t>е</w:t>
      </w:r>
      <w:r w:rsidR="00797388" w:rsidRPr="00797388">
        <w:rPr>
          <w:rFonts w:ascii="Times New Roman" w:eastAsia="Calibri" w:hAnsi="Times New Roman" w:cs="Times New Roman"/>
          <w:sz w:val="28"/>
          <w:szCs w:val="28"/>
        </w:rPr>
        <w:t xml:space="preserve"> Совет</w:t>
      </w:r>
      <w:r w:rsidR="00797388" w:rsidRPr="00797388">
        <w:rPr>
          <w:rFonts w:ascii="Times New Roman" w:hAnsi="Times New Roman" w:cs="Times New Roman"/>
          <w:sz w:val="28"/>
          <w:szCs w:val="28"/>
        </w:rPr>
        <w:t>ы</w:t>
      </w:r>
      <w:r w:rsidR="00797388" w:rsidRPr="00797388">
        <w:rPr>
          <w:rFonts w:ascii="Times New Roman" w:eastAsia="Calibri" w:hAnsi="Times New Roman" w:cs="Times New Roman"/>
          <w:sz w:val="28"/>
          <w:szCs w:val="28"/>
        </w:rPr>
        <w:t xml:space="preserve"> </w:t>
      </w:r>
      <w:proofErr w:type="spellStart"/>
      <w:r w:rsidR="00797388" w:rsidRPr="00797388">
        <w:rPr>
          <w:rFonts w:ascii="Times New Roman" w:eastAsia="Calibri" w:hAnsi="Times New Roman" w:cs="Times New Roman"/>
          <w:sz w:val="28"/>
          <w:szCs w:val="28"/>
        </w:rPr>
        <w:t>Ширинской</w:t>
      </w:r>
      <w:proofErr w:type="spellEnd"/>
      <w:r w:rsidR="00797388" w:rsidRPr="00797388">
        <w:rPr>
          <w:rFonts w:ascii="Times New Roman" w:eastAsia="Calibri" w:hAnsi="Times New Roman" w:cs="Times New Roman"/>
          <w:sz w:val="28"/>
          <w:szCs w:val="28"/>
        </w:rPr>
        <w:t xml:space="preserve"> районной</w:t>
      </w:r>
      <w:r w:rsidR="00797388" w:rsidRPr="00797388">
        <w:rPr>
          <w:rFonts w:ascii="Times New Roman" w:hAnsi="Times New Roman" w:cs="Times New Roman"/>
          <w:sz w:val="28"/>
          <w:szCs w:val="28"/>
        </w:rPr>
        <w:t xml:space="preserve"> и</w:t>
      </w:r>
      <w:r w:rsidR="00797388" w:rsidRPr="00797388">
        <w:rPr>
          <w:rFonts w:ascii="Times New Roman" w:eastAsia="Calibri" w:hAnsi="Times New Roman" w:cs="Times New Roman"/>
          <w:sz w:val="28"/>
          <w:szCs w:val="28"/>
        </w:rPr>
        <w:t xml:space="preserve"> Абаканской </w:t>
      </w:r>
      <w:r w:rsidR="00797388" w:rsidRPr="00797388">
        <w:rPr>
          <w:rFonts w:ascii="Times New Roman" w:hAnsi="Times New Roman" w:cs="Times New Roman"/>
          <w:sz w:val="28"/>
          <w:szCs w:val="28"/>
        </w:rPr>
        <w:t>городской организаций</w:t>
      </w:r>
      <w:r w:rsidR="00797388" w:rsidRPr="00797388">
        <w:rPr>
          <w:rFonts w:ascii="Times New Roman" w:eastAsia="Calibri" w:hAnsi="Times New Roman" w:cs="Times New Roman"/>
          <w:sz w:val="28"/>
          <w:szCs w:val="28"/>
        </w:rPr>
        <w:t xml:space="preserve"> Профсоюза</w:t>
      </w:r>
      <w:r w:rsidR="00797388" w:rsidRPr="00797388">
        <w:rPr>
          <w:rFonts w:ascii="Times New Roman" w:hAnsi="Times New Roman" w:cs="Times New Roman"/>
          <w:sz w:val="28"/>
          <w:szCs w:val="28"/>
        </w:rPr>
        <w:t xml:space="preserve">. </w:t>
      </w:r>
      <w:r w:rsidR="00797388" w:rsidRPr="00797388">
        <w:rPr>
          <w:rFonts w:ascii="Times New Roman" w:eastAsia="Calibri" w:hAnsi="Times New Roman" w:cs="Times New Roman"/>
          <w:sz w:val="28"/>
          <w:szCs w:val="28"/>
        </w:rPr>
        <w:t>Оба проекта направлены на повышение профессионализма членов Молодёжных советов профсоюзных организаций через проведение профсоюзных педагогических школ.</w:t>
      </w:r>
      <w:r w:rsidR="00797388" w:rsidRPr="00797388">
        <w:rPr>
          <w:rFonts w:ascii="Times New Roman" w:hAnsi="Times New Roman" w:cs="Times New Roman"/>
          <w:sz w:val="28"/>
          <w:szCs w:val="28"/>
        </w:rPr>
        <w:t xml:space="preserve"> </w:t>
      </w:r>
      <w:r w:rsidR="00797388" w:rsidRPr="00797388">
        <w:rPr>
          <w:rFonts w:ascii="Times New Roman" w:eastAsia="Calibri" w:hAnsi="Times New Roman" w:cs="Times New Roman"/>
          <w:sz w:val="28"/>
          <w:szCs w:val="28"/>
        </w:rPr>
        <w:t xml:space="preserve">Реализация проектов </w:t>
      </w:r>
      <w:r w:rsidR="00797388">
        <w:rPr>
          <w:rFonts w:ascii="Times New Roman" w:eastAsia="Calibri" w:hAnsi="Times New Roman" w:cs="Times New Roman"/>
          <w:sz w:val="28"/>
          <w:szCs w:val="28"/>
        </w:rPr>
        <w:t>дала</w:t>
      </w:r>
      <w:r w:rsidR="00797388" w:rsidRPr="00797388">
        <w:rPr>
          <w:rFonts w:ascii="Times New Roman" w:eastAsia="Calibri" w:hAnsi="Times New Roman" w:cs="Times New Roman"/>
          <w:sz w:val="28"/>
          <w:szCs w:val="28"/>
        </w:rPr>
        <w:t xml:space="preserve"> возможность профсоюзным организациям повысить качество и количество проводимых мероприятий,  привлечь дополнительные средства для решения социальных, образовательных и иных проблем, что в свою очередь, влияет на мотивацию профсоюзного членства, позиционирует Профсоюз как активную, современную организацию. </w:t>
      </w:r>
    </w:p>
    <w:p w:rsidR="00BE5B5C" w:rsidRPr="00797388" w:rsidRDefault="00BE5B5C" w:rsidP="006E73B2">
      <w:pPr>
        <w:autoSpaceDE w:val="0"/>
        <w:autoSpaceDN w:val="0"/>
        <w:adjustRightInd w:val="0"/>
        <w:spacing w:after="283"/>
        <w:jc w:val="both"/>
        <w:rPr>
          <w:rFonts w:ascii="Times New Roman CYR" w:hAnsi="Times New Roman CYR" w:cs="Times New Roman CYR"/>
          <w:sz w:val="28"/>
          <w:szCs w:val="28"/>
        </w:rPr>
      </w:pPr>
    </w:p>
    <w:p w:rsidR="0096629D" w:rsidRPr="00D97627" w:rsidRDefault="0096629D" w:rsidP="006E73B2">
      <w:pPr>
        <w:jc w:val="both"/>
        <w:rPr>
          <w:rFonts w:ascii="Times New Roman" w:hAnsi="Times New Roman" w:cs="Times New Roman"/>
          <w:sz w:val="28"/>
          <w:szCs w:val="28"/>
        </w:rPr>
      </w:pPr>
    </w:p>
    <w:p w:rsidR="0096629D" w:rsidRPr="00D97627" w:rsidRDefault="0096629D" w:rsidP="006E73B2">
      <w:pPr>
        <w:jc w:val="both"/>
        <w:rPr>
          <w:rFonts w:ascii="Times New Roman" w:hAnsi="Times New Roman" w:cs="Times New Roman"/>
          <w:sz w:val="28"/>
          <w:szCs w:val="28"/>
        </w:rPr>
      </w:pPr>
    </w:p>
    <w:p w:rsidR="0096629D" w:rsidRPr="00D97627" w:rsidRDefault="0096629D" w:rsidP="006E73B2">
      <w:pPr>
        <w:jc w:val="both"/>
        <w:rPr>
          <w:rFonts w:ascii="Times New Roman" w:hAnsi="Times New Roman" w:cs="Times New Roman"/>
          <w:sz w:val="28"/>
          <w:szCs w:val="28"/>
        </w:rPr>
      </w:pPr>
    </w:p>
    <w:p w:rsidR="0096629D" w:rsidRPr="00D97627" w:rsidRDefault="0096629D"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p w:rsidR="006559D7" w:rsidRPr="00D97627" w:rsidRDefault="006559D7" w:rsidP="00D97627">
      <w:pPr>
        <w:jc w:val="both"/>
        <w:rPr>
          <w:rFonts w:ascii="Times New Roman" w:hAnsi="Times New Roman" w:cs="Times New Roman"/>
          <w:sz w:val="28"/>
          <w:szCs w:val="28"/>
        </w:rPr>
      </w:pPr>
    </w:p>
    <w:sectPr w:rsidR="006559D7" w:rsidRPr="00D97627" w:rsidSect="00EB4838">
      <w:footerReference w:type="default" r:id="rId15"/>
      <w:pgSz w:w="11906" w:h="16838"/>
      <w:pgMar w:top="993" w:right="85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B2" w:rsidRDefault="006E73B2" w:rsidP="006E73B2">
      <w:pPr>
        <w:spacing w:after="0" w:line="240" w:lineRule="auto"/>
      </w:pPr>
      <w:r>
        <w:separator/>
      </w:r>
    </w:p>
  </w:endnote>
  <w:endnote w:type="continuationSeparator" w:id="0">
    <w:p w:rsidR="006E73B2" w:rsidRDefault="006E73B2" w:rsidP="006E7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134"/>
      <w:docPartObj>
        <w:docPartGallery w:val="Page Numbers (Bottom of Page)"/>
        <w:docPartUnique/>
      </w:docPartObj>
    </w:sdtPr>
    <w:sdtContent>
      <w:p w:rsidR="006E73B2" w:rsidRDefault="006E73B2">
        <w:pPr>
          <w:pStyle w:val="af1"/>
          <w:jc w:val="center"/>
        </w:pPr>
        <w:fldSimple w:instr=" PAGE   \* MERGEFORMAT ">
          <w:r>
            <w:rPr>
              <w:noProof/>
            </w:rPr>
            <w:t>2</w:t>
          </w:r>
        </w:fldSimple>
      </w:p>
    </w:sdtContent>
  </w:sdt>
  <w:p w:rsidR="006E73B2" w:rsidRDefault="006E73B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B2" w:rsidRDefault="006E73B2" w:rsidP="006E73B2">
      <w:pPr>
        <w:spacing w:after="0" w:line="240" w:lineRule="auto"/>
      </w:pPr>
      <w:r>
        <w:separator/>
      </w:r>
    </w:p>
  </w:footnote>
  <w:footnote w:type="continuationSeparator" w:id="0">
    <w:p w:rsidR="006E73B2" w:rsidRDefault="006E73B2" w:rsidP="006E7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A16"/>
    <w:multiLevelType w:val="hybridMultilevel"/>
    <w:tmpl w:val="4E0EF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6358E"/>
    <w:multiLevelType w:val="hybridMultilevel"/>
    <w:tmpl w:val="7E28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50AF4"/>
    <w:multiLevelType w:val="hybridMultilevel"/>
    <w:tmpl w:val="209C8A3C"/>
    <w:lvl w:ilvl="0" w:tplc="C4626228">
      <w:start w:val="1"/>
      <w:numFmt w:val="decimal"/>
      <w:lvlText w:val="%1."/>
      <w:lvlJc w:val="left"/>
      <w:pPr>
        <w:tabs>
          <w:tab w:val="num" w:pos="360"/>
        </w:tabs>
        <w:ind w:left="360" w:hanging="360"/>
      </w:pPr>
      <w:rPr>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82C94"/>
    <w:multiLevelType w:val="multilevel"/>
    <w:tmpl w:val="FBA45490"/>
    <w:lvl w:ilvl="0">
      <w:start w:val="1"/>
      <w:numFmt w:val="decimal"/>
      <w:lvlText w:val="%1."/>
      <w:lvlJc w:val="left"/>
      <w:pPr>
        <w:ind w:left="644" w:hanging="360"/>
      </w:pPr>
      <w:rPr>
        <w:b/>
        <w:i w:val="0"/>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
    <w:nsid w:val="434B4506"/>
    <w:multiLevelType w:val="hybridMultilevel"/>
    <w:tmpl w:val="AF42F556"/>
    <w:lvl w:ilvl="0" w:tplc="AA783CB0">
      <w:start w:val="1"/>
      <w:numFmt w:val="bullet"/>
      <w:lvlText w:val="–"/>
      <w:lvlJc w:val="left"/>
      <w:pPr>
        <w:tabs>
          <w:tab w:val="num" w:pos="1134"/>
        </w:tabs>
        <w:ind w:left="0" w:firstLine="567"/>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5A1C0C"/>
    <w:multiLevelType w:val="hybridMultilevel"/>
    <w:tmpl w:val="29FACD8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85563"/>
    <w:multiLevelType w:val="hybridMultilevel"/>
    <w:tmpl w:val="D9B48D1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83F32"/>
    <w:rsid w:val="00012D65"/>
    <w:rsid w:val="00031D90"/>
    <w:rsid w:val="000578E3"/>
    <w:rsid w:val="00083B0E"/>
    <w:rsid w:val="00085E34"/>
    <w:rsid w:val="00087E3A"/>
    <w:rsid w:val="000A1EF6"/>
    <w:rsid w:val="000C0718"/>
    <w:rsid w:val="000C31E3"/>
    <w:rsid w:val="000C7D0C"/>
    <w:rsid w:val="000E3137"/>
    <w:rsid w:val="00103061"/>
    <w:rsid w:val="001533BE"/>
    <w:rsid w:val="001B4B3B"/>
    <w:rsid w:val="001F2524"/>
    <w:rsid w:val="0022048A"/>
    <w:rsid w:val="00225DF3"/>
    <w:rsid w:val="00235D27"/>
    <w:rsid w:val="00256755"/>
    <w:rsid w:val="002A4582"/>
    <w:rsid w:val="002B053A"/>
    <w:rsid w:val="002D732B"/>
    <w:rsid w:val="002E606C"/>
    <w:rsid w:val="00301C1E"/>
    <w:rsid w:val="003230F5"/>
    <w:rsid w:val="003377E5"/>
    <w:rsid w:val="003A4440"/>
    <w:rsid w:val="003E2C2C"/>
    <w:rsid w:val="004607C3"/>
    <w:rsid w:val="00461AF1"/>
    <w:rsid w:val="00467004"/>
    <w:rsid w:val="004B797F"/>
    <w:rsid w:val="004D3326"/>
    <w:rsid w:val="005064DC"/>
    <w:rsid w:val="00506E18"/>
    <w:rsid w:val="005325D1"/>
    <w:rsid w:val="005616AA"/>
    <w:rsid w:val="00592217"/>
    <w:rsid w:val="00594097"/>
    <w:rsid w:val="005A5A78"/>
    <w:rsid w:val="005B7046"/>
    <w:rsid w:val="005B7F8A"/>
    <w:rsid w:val="005E5772"/>
    <w:rsid w:val="005F0C1C"/>
    <w:rsid w:val="006447E9"/>
    <w:rsid w:val="00653BF4"/>
    <w:rsid w:val="006559D7"/>
    <w:rsid w:val="006732E7"/>
    <w:rsid w:val="006869AD"/>
    <w:rsid w:val="006C0E29"/>
    <w:rsid w:val="006E73B2"/>
    <w:rsid w:val="00737C67"/>
    <w:rsid w:val="007413BC"/>
    <w:rsid w:val="00761D67"/>
    <w:rsid w:val="007952D6"/>
    <w:rsid w:val="00797388"/>
    <w:rsid w:val="007A7CE9"/>
    <w:rsid w:val="007B1E2D"/>
    <w:rsid w:val="007D3A9A"/>
    <w:rsid w:val="00800BB5"/>
    <w:rsid w:val="008075BC"/>
    <w:rsid w:val="00820674"/>
    <w:rsid w:val="008214FF"/>
    <w:rsid w:val="00825CF5"/>
    <w:rsid w:val="0085367C"/>
    <w:rsid w:val="008573D0"/>
    <w:rsid w:val="008576D7"/>
    <w:rsid w:val="00862C1A"/>
    <w:rsid w:val="00862D50"/>
    <w:rsid w:val="008A09A6"/>
    <w:rsid w:val="009567CE"/>
    <w:rsid w:val="0096629D"/>
    <w:rsid w:val="009C1956"/>
    <w:rsid w:val="009E72A0"/>
    <w:rsid w:val="009F06ED"/>
    <w:rsid w:val="00A04CE3"/>
    <w:rsid w:val="00A1379E"/>
    <w:rsid w:val="00A1710E"/>
    <w:rsid w:val="00A33420"/>
    <w:rsid w:val="00A3599B"/>
    <w:rsid w:val="00A40F75"/>
    <w:rsid w:val="00A54CEA"/>
    <w:rsid w:val="00AC1AFD"/>
    <w:rsid w:val="00AC3333"/>
    <w:rsid w:val="00B03B02"/>
    <w:rsid w:val="00B122FC"/>
    <w:rsid w:val="00B50839"/>
    <w:rsid w:val="00B71495"/>
    <w:rsid w:val="00B74228"/>
    <w:rsid w:val="00BC6C8F"/>
    <w:rsid w:val="00BE5B5C"/>
    <w:rsid w:val="00C21A0D"/>
    <w:rsid w:val="00C3127B"/>
    <w:rsid w:val="00C540C3"/>
    <w:rsid w:val="00C61C45"/>
    <w:rsid w:val="00C660AE"/>
    <w:rsid w:val="00C666D5"/>
    <w:rsid w:val="00C7504B"/>
    <w:rsid w:val="00C83F32"/>
    <w:rsid w:val="00C97456"/>
    <w:rsid w:val="00CB354F"/>
    <w:rsid w:val="00D15B31"/>
    <w:rsid w:val="00D20659"/>
    <w:rsid w:val="00D66EC8"/>
    <w:rsid w:val="00D97627"/>
    <w:rsid w:val="00DC4924"/>
    <w:rsid w:val="00E17021"/>
    <w:rsid w:val="00E20EB4"/>
    <w:rsid w:val="00E23BDC"/>
    <w:rsid w:val="00E5501F"/>
    <w:rsid w:val="00E82A9A"/>
    <w:rsid w:val="00EA15E6"/>
    <w:rsid w:val="00EA7970"/>
    <w:rsid w:val="00EB3602"/>
    <w:rsid w:val="00EB4838"/>
    <w:rsid w:val="00EF009F"/>
    <w:rsid w:val="00EF240F"/>
    <w:rsid w:val="00EF24A8"/>
    <w:rsid w:val="00F02C48"/>
    <w:rsid w:val="00F13E8D"/>
    <w:rsid w:val="00F15FE7"/>
    <w:rsid w:val="00F4614E"/>
    <w:rsid w:val="00F46378"/>
    <w:rsid w:val="00FB3052"/>
    <w:rsid w:val="00FD7D76"/>
    <w:rsid w:val="00FE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5"/>
  </w:style>
  <w:style w:type="paragraph" w:styleId="3">
    <w:name w:val="heading 3"/>
    <w:basedOn w:val="a"/>
    <w:next w:val="a"/>
    <w:link w:val="30"/>
    <w:qFormat/>
    <w:rsid w:val="00506E1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59D7"/>
    <w:pPr>
      <w:ind w:left="720"/>
      <w:contextualSpacing/>
    </w:pPr>
  </w:style>
  <w:style w:type="paragraph" w:styleId="a5">
    <w:name w:val="Normal (Web)"/>
    <w:basedOn w:val="a"/>
    <w:uiPriority w:val="99"/>
    <w:rsid w:val="006559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1B4B3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B4B3B"/>
    <w:rPr>
      <w:rFonts w:ascii="Times New Roman" w:eastAsia="Times New Roman" w:hAnsi="Times New Roman" w:cs="Times New Roman"/>
      <w:sz w:val="24"/>
      <w:szCs w:val="24"/>
      <w:lang w:eastAsia="ru-RU"/>
    </w:rPr>
  </w:style>
  <w:style w:type="paragraph" w:styleId="a8">
    <w:name w:val="No Spacing"/>
    <w:link w:val="a9"/>
    <w:uiPriority w:val="1"/>
    <w:qFormat/>
    <w:rsid w:val="000A1EF6"/>
    <w:pPr>
      <w:spacing w:after="0" w:line="240" w:lineRule="auto"/>
    </w:pPr>
    <w:rPr>
      <w:rFonts w:ascii="Times New Roman" w:eastAsia="Calibri" w:hAnsi="Times New Roman" w:cs="Times New Roman"/>
      <w:sz w:val="24"/>
    </w:rPr>
  </w:style>
  <w:style w:type="character" w:customStyle="1" w:styleId="a4">
    <w:name w:val="Абзац списка Знак"/>
    <w:link w:val="a3"/>
    <w:uiPriority w:val="34"/>
    <w:rsid w:val="000A1EF6"/>
  </w:style>
  <w:style w:type="paragraph" w:customStyle="1" w:styleId="FR1">
    <w:name w:val="FR1"/>
    <w:uiPriority w:val="99"/>
    <w:rsid w:val="000A1EF6"/>
    <w:pPr>
      <w:widowControl w:val="0"/>
      <w:autoSpaceDE w:val="0"/>
      <w:autoSpaceDN w:val="0"/>
      <w:adjustRightInd w:val="0"/>
      <w:spacing w:after="0" w:line="240" w:lineRule="auto"/>
    </w:pPr>
    <w:rPr>
      <w:rFonts w:ascii="Arial" w:eastAsia="Times New Roman" w:hAnsi="Arial" w:cs="Arial"/>
      <w:b/>
      <w:bCs/>
      <w:sz w:val="44"/>
      <w:szCs w:val="44"/>
      <w:lang w:eastAsia="ru-RU"/>
    </w:rPr>
  </w:style>
  <w:style w:type="character" w:customStyle="1" w:styleId="a9">
    <w:name w:val="Без интервала Знак"/>
    <w:link w:val="a8"/>
    <w:uiPriority w:val="1"/>
    <w:locked/>
    <w:rsid w:val="000A1EF6"/>
    <w:rPr>
      <w:rFonts w:ascii="Times New Roman" w:eastAsia="Calibri" w:hAnsi="Times New Roman" w:cs="Times New Roman"/>
      <w:sz w:val="24"/>
    </w:rPr>
  </w:style>
  <w:style w:type="paragraph" w:styleId="aa">
    <w:name w:val="Balloon Text"/>
    <w:basedOn w:val="a"/>
    <w:link w:val="ab"/>
    <w:uiPriority w:val="99"/>
    <w:semiHidden/>
    <w:unhideWhenUsed/>
    <w:rsid w:val="008075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5BC"/>
    <w:rPr>
      <w:rFonts w:ascii="Tahoma" w:hAnsi="Tahoma" w:cs="Tahoma"/>
      <w:sz w:val="16"/>
      <w:szCs w:val="16"/>
    </w:rPr>
  </w:style>
  <w:style w:type="character" w:customStyle="1" w:styleId="apple-converted-space">
    <w:name w:val="apple-converted-space"/>
    <w:basedOn w:val="a0"/>
    <w:rsid w:val="007B1E2D"/>
  </w:style>
  <w:style w:type="paragraph" w:styleId="ac">
    <w:name w:val="Body Text Indent"/>
    <w:basedOn w:val="a"/>
    <w:link w:val="ad"/>
    <w:uiPriority w:val="99"/>
    <w:semiHidden/>
    <w:unhideWhenUsed/>
    <w:rsid w:val="005E5772"/>
    <w:pPr>
      <w:spacing w:after="120"/>
      <w:ind w:left="283"/>
    </w:pPr>
  </w:style>
  <w:style w:type="character" w:customStyle="1" w:styleId="ad">
    <w:name w:val="Основной текст с отступом Знак"/>
    <w:basedOn w:val="a0"/>
    <w:link w:val="ac"/>
    <w:uiPriority w:val="99"/>
    <w:semiHidden/>
    <w:rsid w:val="005E5772"/>
  </w:style>
  <w:style w:type="character" w:styleId="ae">
    <w:name w:val="Strong"/>
    <w:basedOn w:val="a0"/>
    <w:uiPriority w:val="22"/>
    <w:qFormat/>
    <w:rsid w:val="00BE5B5C"/>
    <w:rPr>
      <w:b/>
      <w:bCs/>
    </w:rPr>
  </w:style>
  <w:style w:type="paragraph" w:customStyle="1" w:styleId="1">
    <w:name w:val="Без интервала1"/>
    <w:basedOn w:val="a"/>
    <w:uiPriority w:val="99"/>
    <w:rsid w:val="00D97627"/>
    <w:pPr>
      <w:spacing w:after="0" w:line="240" w:lineRule="auto"/>
    </w:pPr>
    <w:rPr>
      <w:rFonts w:ascii="Calibri" w:eastAsia="Times New Roman" w:hAnsi="Calibri" w:cs="Calibri"/>
      <w:lang w:val="en-US"/>
    </w:rPr>
  </w:style>
  <w:style w:type="paragraph" w:customStyle="1" w:styleId="10">
    <w:name w:val="Абзац списка1"/>
    <w:basedOn w:val="a"/>
    <w:uiPriority w:val="99"/>
    <w:rsid w:val="00D97627"/>
    <w:pPr>
      <w:ind w:left="720"/>
    </w:pPr>
    <w:rPr>
      <w:rFonts w:ascii="Calibri" w:eastAsia="Times New Roman" w:hAnsi="Calibri" w:cs="Calibri"/>
    </w:rPr>
  </w:style>
  <w:style w:type="paragraph" w:customStyle="1" w:styleId="ConsPlusNormal">
    <w:name w:val="ConsPlusNormal"/>
    <w:uiPriority w:val="99"/>
    <w:rsid w:val="00D976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506E18"/>
    <w:rPr>
      <w:rFonts w:ascii="Arial" w:eastAsia="Times New Roman" w:hAnsi="Arial" w:cs="Arial"/>
      <w:b/>
      <w:bCs/>
      <w:sz w:val="26"/>
      <w:szCs w:val="26"/>
      <w:lang w:eastAsia="ru-RU"/>
    </w:rPr>
  </w:style>
  <w:style w:type="paragraph" w:styleId="af">
    <w:name w:val="header"/>
    <w:basedOn w:val="a"/>
    <w:link w:val="af0"/>
    <w:uiPriority w:val="99"/>
    <w:semiHidden/>
    <w:unhideWhenUsed/>
    <w:rsid w:val="006E73B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E73B2"/>
  </w:style>
  <w:style w:type="paragraph" w:styleId="af1">
    <w:name w:val="footer"/>
    <w:basedOn w:val="a"/>
    <w:link w:val="af2"/>
    <w:uiPriority w:val="99"/>
    <w:unhideWhenUsed/>
    <w:rsid w:val="006E73B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73B2"/>
  </w:style>
</w:styles>
</file>

<file path=word/webSettings.xml><?xml version="1.0" encoding="utf-8"?>
<w:webSettings xmlns:r="http://schemas.openxmlformats.org/officeDocument/2006/relationships" xmlns:w="http://schemas.openxmlformats.org/wordprocessingml/2006/main">
  <w:divs>
    <w:div w:id="570426846">
      <w:bodyDiv w:val="1"/>
      <w:marLeft w:val="0"/>
      <w:marRight w:val="0"/>
      <w:marTop w:val="0"/>
      <w:marBottom w:val="0"/>
      <w:divBdr>
        <w:top w:val="none" w:sz="0" w:space="0" w:color="auto"/>
        <w:left w:val="none" w:sz="0" w:space="0" w:color="auto"/>
        <w:bottom w:val="none" w:sz="0" w:space="0" w:color="auto"/>
        <w:right w:val="none" w:sz="0" w:space="0" w:color="auto"/>
      </w:divBdr>
      <w:divsChild>
        <w:div w:id="1273514338">
          <w:marLeft w:val="0"/>
          <w:marRight w:val="0"/>
          <w:marTop w:val="0"/>
          <w:marBottom w:val="0"/>
          <w:divBdr>
            <w:top w:val="none" w:sz="0" w:space="0" w:color="auto"/>
            <w:left w:val="none" w:sz="0" w:space="0" w:color="auto"/>
            <w:bottom w:val="none" w:sz="0" w:space="0" w:color="auto"/>
            <w:right w:val="none" w:sz="0" w:space="0" w:color="auto"/>
          </w:divBdr>
          <w:divsChild>
            <w:div w:id="1439368928">
              <w:marLeft w:val="0"/>
              <w:marRight w:val="0"/>
              <w:marTop w:val="100"/>
              <w:marBottom w:val="100"/>
              <w:divBdr>
                <w:top w:val="none" w:sz="0" w:space="0" w:color="auto"/>
                <w:left w:val="none" w:sz="0" w:space="0" w:color="auto"/>
                <w:bottom w:val="none" w:sz="0" w:space="0" w:color="auto"/>
                <w:right w:val="none" w:sz="0" w:space="0" w:color="auto"/>
              </w:divBdr>
              <w:divsChild>
                <w:div w:id="1083913906">
                  <w:marLeft w:val="0"/>
                  <w:marRight w:val="0"/>
                  <w:marTop w:val="0"/>
                  <w:marBottom w:val="0"/>
                  <w:divBdr>
                    <w:top w:val="none" w:sz="0" w:space="0" w:color="auto"/>
                    <w:left w:val="none" w:sz="0" w:space="0" w:color="auto"/>
                    <w:bottom w:val="none" w:sz="0" w:space="0" w:color="auto"/>
                    <w:right w:val="none" w:sz="0" w:space="0" w:color="auto"/>
                  </w:divBdr>
                  <w:divsChild>
                    <w:div w:id="1832527126">
                      <w:marLeft w:val="0"/>
                      <w:marRight w:val="0"/>
                      <w:marTop w:val="0"/>
                      <w:marBottom w:val="0"/>
                      <w:divBdr>
                        <w:top w:val="none" w:sz="0" w:space="0" w:color="auto"/>
                        <w:left w:val="none" w:sz="0" w:space="0" w:color="auto"/>
                        <w:bottom w:val="none" w:sz="0" w:space="0" w:color="auto"/>
                        <w:right w:val="none" w:sz="0" w:space="0" w:color="auto"/>
                      </w:divBdr>
                      <w:divsChild>
                        <w:div w:id="550196353">
                          <w:marLeft w:val="0"/>
                          <w:marRight w:val="0"/>
                          <w:marTop w:val="150"/>
                          <w:marBottom w:val="0"/>
                          <w:divBdr>
                            <w:top w:val="none" w:sz="0" w:space="0" w:color="auto"/>
                            <w:left w:val="none" w:sz="0" w:space="0" w:color="auto"/>
                            <w:bottom w:val="none" w:sz="0" w:space="0" w:color="auto"/>
                            <w:right w:val="none" w:sz="0" w:space="0" w:color="auto"/>
                          </w:divBdr>
                          <w:divsChild>
                            <w:div w:id="960645052">
                              <w:marLeft w:val="0"/>
                              <w:marRight w:val="0"/>
                              <w:marTop w:val="0"/>
                              <w:marBottom w:val="0"/>
                              <w:divBdr>
                                <w:top w:val="none" w:sz="0" w:space="0" w:color="auto"/>
                                <w:left w:val="none" w:sz="0" w:space="0" w:color="auto"/>
                                <w:bottom w:val="none" w:sz="0" w:space="0" w:color="auto"/>
                                <w:right w:val="none" w:sz="0" w:space="0" w:color="auto"/>
                              </w:divBdr>
                              <w:divsChild>
                                <w:div w:id="1842550634">
                                  <w:marLeft w:val="3150"/>
                                  <w:marRight w:val="0"/>
                                  <w:marTop w:val="0"/>
                                  <w:marBottom w:val="0"/>
                                  <w:divBdr>
                                    <w:top w:val="none" w:sz="0" w:space="0" w:color="auto"/>
                                    <w:left w:val="none" w:sz="0" w:space="0" w:color="auto"/>
                                    <w:bottom w:val="none" w:sz="0" w:space="0" w:color="auto"/>
                                    <w:right w:val="none" w:sz="0" w:space="0" w:color="auto"/>
                                  </w:divBdr>
                                  <w:divsChild>
                                    <w:div w:id="467170792">
                                      <w:marLeft w:val="0"/>
                                      <w:marRight w:val="0"/>
                                      <w:marTop w:val="0"/>
                                      <w:marBottom w:val="0"/>
                                      <w:divBdr>
                                        <w:top w:val="none" w:sz="0" w:space="0" w:color="auto"/>
                                        <w:left w:val="none" w:sz="0" w:space="0" w:color="auto"/>
                                        <w:bottom w:val="none" w:sz="0" w:space="0" w:color="auto"/>
                                        <w:right w:val="none" w:sz="0" w:space="0" w:color="auto"/>
                                      </w:divBdr>
                                      <w:divsChild>
                                        <w:div w:id="1693846292">
                                          <w:marLeft w:val="0"/>
                                          <w:marRight w:val="0"/>
                                          <w:marTop w:val="0"/>
                                          <w:marBottom w:val="0"/>
                                          <w:divBdr>
                                            <w:top w:val="none" w:sz="0" w:space="0" w:color="auto"/>
                                            <w:left w:val="none" w:sz="0" w:space="0" w:color="auto"/>
                                            <w:bottom w:val="none" w:sz="0" w:space="0" w:color="auto"/>
                                            <w:right w:val="none" w:sz="0" w:space="0" w:color="auto"/>
                                          </w:divBdr>
                                          <w:divsChild>
                                            <w:div w:id="1939289501">
                                              <w:marLeft w:val="0"/>
                                              <w:marRight w:val="2850"/>
                                              <w:marTop w:val="0"/>
                                              <w:marBottom w:val="0"/>
                                              <w:divBdr>
                                                <w:top w:val="none" w:sz="0" w:space="0" w:color="auto"/>
                                                <w:left w:val="none" w:sz="0" w:space="0" w:color="auto"/>
                                                <w:bottom w:val="none" w:sz="0" w:space="0" w:color="auto"/>
                                                <w:right w:val="none" w:sz="0" w:space="0" w:color="auto"/>
                                              </w:divBdr>
                                              <w:divsChild>
                                                <w:div w:id="1295331221">
                                                  <w:marLeft w:val="0"/>
                                                  <w:marRight w:val="0"/>
                                                  <w:marTop w:val="0"/>
                                                  <w:marBottom w:val="0"/>
                                                  <w:divBdr>
                                                    <w:top w:val="none" w:sz="0" w:space="0" w:color="auto"/>
                                                    <w:left w:val="none" w:sz="0" w:space="0" w:color="auto"/>
                                                    <w:bottom w:val="none" w:sz="0" w:space="0" w:color="auto"/>
                                                    <w:right w:val="none" w:sz="0" w:space="0" w:color="auto"/>
                                                  </w:divBdr>
                                                  <w:divsChild>
                                                    <w:div w:id="624580069">
                                                      <w:marLeft w:val="0"/>
                                                      <w:marRight w:val="0"/>
                                                      <w:marTop w:val="0"/>
                                                      <w:marBottom w:val="0"/>
                                                      <w:divBdr>
                                                        <w:top w:val="none" w:sz="0" w:space="0" w:color="auto"/>
                                                        <w:left w:val="none" w:sz="0" w:space="0" w:color="auto"/>
                                                        <w:bottom w:val="none" w:sz="0" w:space="0" w:color="auto"/>
                                                        <w:right w:val="none" w:sz="0" w:space="0" w:color="auto"/>
                                                      </w:divBdr>
                                                      <w:divsChild>
                                                        <w:div w:id="126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515C-014F-4AEE-BDA9-298D177A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24</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11</cp:revision>
  <dcterms:created xsi:type="dcterms:W3CDTF">2018-06-15T02:18:00Z</dcterms:created>
  <dcterms:modified xsi:type="dcterms:W3CDTF">2018-06-18T03:42:00Z</dcterms:modified>
</cp:coreProperties>
</file>