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3B8" w:rsidRPr="00EF648F" w:rsidRDefault="00C83281" w:rsidP="00C83281">
      <w:pPr>
        <w:jc w:val="both"/>
        <w:rPr>
          <w:rFonts w:ascii="Times New Roman" w:hAnsi="Times New Roman" w:cs="Times New Roman"/>
          <w:b/>
          <w:sz w:val="28"/>
          <w:szCs w:val="28"/>
          <w:u w:val="single"/>
        </w:rPr>
      </w:pPr>
      <w:r w:rsidRPr="00EF648F">
        <w:rPr>
          <w:rFonts w:ascii="Times New Roman" w:hAnsi="Times New Roman" w:cs="Times New Roman"/>
          <w:b/>
          <w:sz w:val="28"/>
          <w:szCs w:val="28"/>
          <w:u w:val="single"/>
        </w:rPr>
        <w:t xml:space="preserve">Регистрация на Едином портале </w:t>
      </w:r>
      <w:proofErr w:type="spellStart"/>
      <w:r w:rsidRPr="00EF648F">
        <w:rPr>
          <w:rFonts w:ascii="Times New Roman" w:hAnsi="Times New Roman" w:cs="Times New Roman"/>
          <w:b/>
          <w:sz w:val="28"/>
          <w:szCs w:val="28"/>
          <w:u w:val="single"/>
        </w:rPr>
        <w:t>госуслуг</w:t>
      </w:r>
      <w:proofErr w:type="spellEnd"/>
    </w:p>
    <w:p w:rsidR="00C83281" w:rsidRDefault="00C83281" w:rsidP="00C83281">
      <w:pPr>
        <w:jc w:val="both"/>
        <w:rPr>
          <w:rFonts w:ascii="Times New Roman" w:hAnsi="Times New Roman" w:cs="Times New Roman"/>
          <w:sz w:val="28"/>
          <w:szCs w:val="28"/>
        </w:rPr>
      </w:pPr>
      <w:r>
        <w:rPr>
          <w:rFonts w:ascii="Times New Roman" w:hAnsi="Times New Roman" w:cs="Times New Roman"/>
          <w:sz w:val="28"/>
          <w:szCs w:val="28"/>
        </w:rPr>
        <w:t xml:space="preserve">Интернет-ресурс РОИ использует механизмы регистрации системы ЕСИА – те же механизмы, которые использует и «Единый портал </w:t>
      </w:r>
      <w:proofErr w:type="spellStart"/>
      <w:r>
        <w:rPr>
          <w:rFonts w:ascii="Times New Roman" w:hAnsi="Times New Roman" w:cs="Times New Roman"/>
          <w:sz w:val="28"/>
          <w:szCs w:val="28"/>
        </w:rPr>
        <w:t>госуслуг</w:t>
      </w:r>
      <w:proofErr w:type="spellEnd"/>
      <w:r>
        <w:rPr>
          <w:rFonts w:ascii="Times New Roman" w:hAnsi="Times New Roman" w:cs="Times New Roman"/>
          <w:sz w:val="28"/>
          <w:szCs w:val="28"/>
        </w:rPr>
        <w:t xml:space="preserve">» </w:t>
      </w:r>
      <w:hyperlink r:id="rId6" w:history="1">
        <w:r w:rsidRPr="00291F96">
          <w:rPr>
            <w:rStyle w:val="a3"/>
            <w:rFonts w:ascii="Times New Roman" w:hAnsi="Times New Roman" w:cs="Times New Roman"/>
            <w:sz w:val="28"/>
            <w:szCs w:val="28"/>
            <w:lang w:val="en-US"/>
          </w:rPr>
          <w:t>www</w:t>
        </w:r>
        <w:r w:rsidRPr="00291F96">
          <w:rPr>
            <w:rStyle w:val="a3"/>
            <w:rFonts w:ascii="Times New Roman" w:hAnsi="Times New Roman" w:cs="Times New Roman"/>
            <w:sz w:val="28"/>
            <w:szCs w:val="28"/>
          </w:rPr>
          <w:t>.</w:t>
        </w:r>
        <w:proofErr w:type="spellStart"/>
        <w:r w:rsidRPr="00291F96">
          <w:rPr>
            <w:rStyle w:val="a3"/>
            <w:rFonts w:ascii="Times New Roman" w:hAnsi="Times New Roman" w:cs="Times New Roman"/>
            <w:sz w:val="28"/>
            <w:szCs w:val="28"/>
            <w:lang w:val="en-US"/>
          </w:rPr>
          <w:t>gosuslugi</w:t>
        </w:r>
        <w:proofErr w:type="spellEnd"/>
        <w:r w:rsidRPr="00291F96">
          <w:rPr>
            <w:rStyle w:val="a3"/>
            <w:rFonts w:ascii="Times New Roman" w:hAnsi="Times New Roman" w:cs="Times New Roman"/>
            <w:sz w:val="28"/>
            <w:szCs w:val="28"/>
          </w:rPr>
          <w:t>.</w:t>
        </w:r>
        <w:proofErr w:type="spellStart"/>
        <w:r w:rsidRPr="00291F96">
          <w:rPr>
            <w:rStyle w:val="a3"/>
            <w:rFonts w:ascii="Times New Roman" w:hAnsi="Times New Roman" w:cs="Times New Roman"/>
            <w:sz w:val="28"/>
            <w:szCs w:val="28"/>
            <w:lang w:val="en-US"/>
          </w:rPr>
          <w:t>ru</w:t>
        </w:r>
        <w:proofErr w:type="spellEnd"/>
      </w:hyperlink>
      <w:r w:rsidRPr="00C83281">
        <w:rPr>
          <w:rFonts w:ascii="Times New Roman" w:hAnsi="Times New Roman" w:cs="Times New Roman"/>
          <w:sz w:val="28"/>
          <w:szCs w:val="28"/>
        </w:rPr>
        <w:t xml:space="preserve"> (</w:t>
      </w:r>
      <w:r>
        <w:rPr>
          <w:rFonts w:ascii="Times New Roman" w:hAnsi="Times New Roman" w:cs="Times New Roman"/>
          <w:sz w:val="28"/>
          <w:szCs w:val="28"/>
        </w:rPr>
        <w:t>Рисунок</w:t>
      </w:r>
      <w:r w:rsidRPr="00C83281">
        <w:rPr>
          <w:rFonts w:ascii="Times New Roman" w:hAnsi="Times New Roman" w:cs="Times New Roman"/>
          <w:sz w:val="28"/>
          <w:szCs w:val="28"/>
        </w:rPr>
        <w:t xml:space="preserve"> 1)</w:t>
      </w:r>
    </w:p>
    <w:p w:rsidR="00C83281" w:rsidRPr="00EF648F" w:rsidRDefault="00C83281" w:rsidP="00C83281">
      <w:pPr>
        <w:jc w:val="both"/>
        <w:rPr>
          <w:rFonts w:ascii="Times New Roman" w:hAnsi="Times New Roman" w:cs="Times New Roman"/>
          <w:b/>
          <w:sz w:val="28"/>
          <w:szCs w:val="28"/>
          <w:u w:val="single"/>
        </w:rPr>
      </w:pPr>
      <w:r w:rsidRPr="00EF648F">
        <w:rPr>
          <w:rFonts w:ascii="Times New Roman" w:hAnsi="Times New Roman" w:cs="Times New Roman"/>
          <w:b/>
          <w:sz w:val="28"/>
          <w:szCs w:val="28"/>
          <w:u w:val="single"/>
        </w:rPr>
        <w:t>Регистрация учетной записи</w:t>
      </w:r>
    </w:p>
    <w:p w:rsidR="00C83281" w:rsidRDefault="00C83281" w:rsidP="00C83281">
      <w:pPr>
        <w:jc w:val="both"/>
        <w:rPr>
          <w:rFonts w:ascii="Times New Roman" w:hAnsi="Times New Roman" w:cs="Times New Roman"/>
          <w:sz w:val="28"/>
          <w:szCs w:val="28"/>
        </w:rPr>
      </w:pPr>
      <w:r>
        <w:rPr>
          <w:rFonts w:ascii="Times New Roman" w:hAnsi="Times New Roman" w:cs="Times New Roman"/>
          <w:sz w:val="28"/>
          <w:szCs w:val="28"/>
        </w:rPr>
        <w:t xml:space="preserve">Для начала процедуры регистрации пользователю необходимо нажать кнопку «Вход» в правом верхнем углу сайта </w:t>
      </w:r>
      <w:hyperlink r:id="rId7" w:history="1">
        <w:r w:rsidRPr="00291F96">
          <w:rPr>
            <w:rStyle w:val="a3"/>
            <w:rFonts w:ascii="Times New Roman" w:hAnsi="Times New Roman" w:cs="Times New Roman"/>
            <w:sz w:val="28"/>
            <w:szCs w:val="28"/>
            <w:lang w:val="en-US"/>
          </w:rPr>
          <w:t>www</w:t>
        </w:r>
        <w:r w:rsidRPr="00C83281">
          <w:rPr>
            <w:rStyle w:val="a3"/>
            <w:rFonts w:ascii="Times New Roman" w:hAnsi="Times New Roman" w:cs="Times New Roman"/>
            <w:sz w:val="28"/>
            <w:szCs w:val="28"/>
          </w:rPr>
          <w:t>.</w:t>
        </w:r>
        <w:proofErr w:type="spellStart"/>
        <w:r w:rsidRPr="00291F96">
          <w:rPr>
            <w:rStyle w:val="a3"/>
            <w:rFonts w:ascii="Times New Roman" w:hAnsi="Times New Roman" w:cs="Times New Roman"/>
            <w:sz w:val="28"/>
            <w:szCs w:val="28"/>
            <w:lang w:val="en-US"/>
          </w:rPr>
          <w:t>roi</w:t>
        </w:r>
        <w:proofErr w:type="spellEnd"/>
        <w:r w:rsidRPr="00C83281">
          <w:rPr>
            <w:rStyle w:val="a3"/>
            <w:rFonts w:ascii="Times New Roman" w:hAnsi="Times New Roman" w:cs="Times New Roman"/>
            <w:sz w:val="28"/>
            <w:szCs w:val="28"/>
          </w:rPr>
          <w:t>.</w:t>
        </w:r>
        <w:proofErr w:type="spellStart"/>
        <w:r w:rsidRPr="00291F96">
          <w:rPr>
            <w:rStyle w:val="a3"/>
            <w:rFonts w:ascii="Times New Roman" w:hAnsi="Times New Roman" w:cs="Times New Roman"/>
            <w:sz w:val="28"/>
            <w:szCs w:val="28"/>
            <w:lang w:val="en-US"/>
          </w:rPr>
          <w:t>ru</w:t>
        </w:r>
        <w:proofErr w:type="spellEnd"/>
      </w:hyperlink>
      <w:r w:rsidRPr="00C83281">
        <w:rPr>
          <w:rFonts w:ascii="Times New Roman" w:hAnsi="Times New Roman" w:cs="Times New Roman"/>
          <w:sz w:val="28"/>
          <w:szCs w:val="28"/>
        </w:rPr>
        <w:t xml:space="preserve"> </w:t>
      </w:r>
      <w:r>
        <w:rPr>
          <w:rFonts w:ascii="Times New Roman" w:hAnsi="Times New Roman" w:cs="Times New Roman"/>
          <w:sz w:val="28"/>
          <w:szCs w:val="28"/>
        </w:rPr>
        <w:t>(Рисунок 2)  и на открывшейся странице выбрать «Регистрация» (Рисунок 3), после чего отобразится страница регистрации учетной записи гражданина Российской Федерации, содержащая инструкцию (Рисунок 4). В нижней части страницы регистрации нужно нажать</w:t>
      </w:r>
      <w:r w:rsidR="008E06AD">
        <w:rPr>
          <w:rFonts w:ascii="Times New Roman" w:hAnsi="Times New Roman" w:cs="Times New Roman"/>
          <w:sz w:val="28"/>
          <w:szCs w:val="28"/>
        </w:rPr>
        <w:t xml:space="preserve"> кнопку «Далее».</w:t>
      </w:r>
    </w:p>
    <w:p w:rsidR="008E06AD" w:rsidRDefault="008E06AD" w:rsidP="00C83281">
      <w:pPr>
        <w:jc w:val="both"/>
        <w:rPr>
          <w:rFonts w:ascii="Times New Roman" w:hAnsi="Times New Roman" w:cs="Times New Roman"/>
          <w:sz w:val="28"/>
          <w:szCs w:val="28"/>
        </w:rPr>
      </w:pPr>
      <w:r>
        <w:rPr>
          <w:rFonts w:ascii="Times New Roman" w:hAnsi="Times New Roman" w:cs="Times New Roman"/>
          <w:sz w:val="28"/>
          <w:szCs w:val="28"/>
        </w:rPr>
        <w:t>На данном шаге необходимо выполнить следующие действия:</w:t>
      </w:r>
    </w:p>
    <w:p w:rsidR="008E06AD" w:rsidRDefault="008E06AD" w:rsidP="008E06AD">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ознакомиться с приведенными условиями работы (Рисунок 5);</w:t>
      </w:r>
    </w:p>
    <w:p w:rsidR="008E06AD" w:rsidRDefault="008E06AD" w:rsidP="008E06AD">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подтвердить ознакомление с условиями работы, выставив флажок «Подтвердить»;</w:t>
      </w:r>
    </w:p>
    <w:p w:rsidR="008E06AD" w:rsidRDefault="008E06AD" w:rsidP="008E06AD">
      <w:pPr>
        <w:pStyle w:val="a4"/>
        <w:numPr>
          <w:ilvl w:val="0"/>
          <w:numId w:val="1"/>
        </w:numPr>
        <w:jc w:val="both"/>
        <w:rPr>
          <w:rFonts w:ascii="Times New Roman" w:hAnsi="Times New Roman" w:cs="Times New Roman"/>
          <w:sz w:val="28"/>
          <w:szCs w:val="28"/>
        </w:rPr>
      </w:pPr>
      <w:r w:rsidRPr="008E06AD">
        <w:rPr>
          <w:rFonts w:ascii="Times New Roman" w:hAnsi="Times New Roman" w:cs="Times New Roman"/>
          <w:sz w:val="28"/>
          <w:szCs w:val="28"/>
        </w:rPr>
        <w:t>нажать «Далее» для перехода к следующему шугу регистрации.</w:t>
      </w:r>
    </w:p>
    <w:p w:rsidR="00C83281" w:rsidRDefault="008E06AD" w:rsidP="00C83281">
      <w:pPr>
        <w:jc w:val="both"/>
        <w:rPr>
          <w:rFonts w:ascii="Times New Roman" w:hAnsi="Times New Roman" w:cs="Times New Roman"/>
          <w:sz w:val="28"/>
          <w:szCs w:val="28"/>
        </w:rPr>
      </w:pPr>
      <w:r>
        <w:rPr>
          <w:rFonts w:ascii="Times New Roman" w:hAnsi="Times New Roman" w:cs="Times New Roman"/>
          <w:sz w:val="28"/>
          <w:szCs w:val="28"/>
        </w:rPr>
        <w:t>После нажатия кнопки «Далее» отобразится страница «Способ подтверждения личности» (Рисунок 6).</w:t>
      </w:r>
    </w:p>
    <w:p w:rsidR="008E06AD" w:rsidRDefault="008E06AD" w:rsidP="00C83281">
      <w:pPr>
        <w:jc w:val="both"/>
        <w:rPr>
          <w:rFonts w:ascii="Times New Roman" w:hAnsi="Times New Roman" w:cs="Times New Roman"/>
          <w:sz w:val="28"/>
          <w:szCs w:val="28"/>
        </w:rPr>
      </w:pPr>
      <w:r>
        <w:rPr>
          <w:rFonts w:ascii="Times New Roman" w:hAnsi="Times New Roman" w:cs="Times New Roman"/>
          <w:sz w:val="28"/>
          <w:szCs w:val="28"/>
        </w:rPr>
        <w:t>На данном шаге необходимо выполнить следующие действия:</w:t>
      </w:r>
    </w:p>
    <w:p w:rsidR="008E06AD" w:rsidRPr="008E06AD" w:rsidRDefault="008E06AD" w:rsidP="008E06AD">
      <w:pPr>
        <w:pStyle w:val="a4"/>
        <w:numPr>
          <w:ilvl w:val="0"/>
          <w:numId w:val="2"/>
        </w:numPr>
        <w:jc w:val="both"/>
        <w:rPr>
          <w:rFonts w:ascii="Times New Roman" w:hAnsi="Times New Roman" w:cs="Times New Roman"/>
          <w:sz w:val="28"/>
          <w:szCs w:val="28"/>
        </w:rPr>
      </w:pPr>
      <w:r>
        <w:rPr>
          <w:rFonts w:ascii="Times New Roman" w:hAnsi="Times New Roman" w:cs="Times New Roman"/>
          <w:b/>
          <w:sz w:val="28"/>
          <w:szCs w:val="28"/>
        </w:rPr>
        <w:t>Выбрать способ подтверждения личности:</w:t>
      </w:r>
    </w:p>
    <w:p w:rsidR="008E06AD" w:rsidRDefault="008E06AD" w:rsidP="008E06AD">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Получить код активации регистрируемым почтовым отправлением через Почту России – код активации будет отправлен заказным письмом на указанный почтовый адрес, средний срок доставки составляет около 2 недель</w:t>
      </w:r>
    </w:p>
    <w:p w:rsidR="008E06AD" w:rsidRDefault="008E06AD" w:rsidP="008E06AD">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Получить код активации в центре обслуживания «</w:t>
      </w:r>
      <w:proofErr w:type="spellStart"/>
      <w:r>
        <w:rPr>
          <w:rFonts w:ascii="Times New Roman" w:hAnsi="Times New Roman" w:cs="Times New Roman"/>
          <w:sz w:val="28"/>
          <w:szCs w:val="28"/>
        </w:rPr>
        <w:t>Ростелекома</w:t>
      </w:r>
      <w:proofErr w:type="spellEnd"/>
      <w:r>
        <w:rPr>
          <w:rFonts w:ascii="Times New Roman" w:hAnsi="Times New Roman" w:cs="Times New Roman"/>
          <w:sz w:val="28"/>
          <w:szCs w:val="28"/>
        </w:rPr>
        <w:t xml:space="preserve">» - </w:t>
      </w:r>
      <w:r w:rsidR="00943D9B">
        <w:rPr>
          <w:rFonts w:ascii="Times New Roman" w:hAnsi="Times New Roman" w:cs="Times New Roman"/>
          <w:sz w:val="28"/>
          <w:szCs w:val="28"/>
        </w:rPr>
        <w:t>код активации можно получить в одном из офисов продаж и обслуживания клиентов ОАО «</w:t>
      </w:r>
      <w:proofErr w:type="spellStart"/>
      <w:r w:rsidR="00943D9B">
        <w:rPr>
          <w:rFonts w:ascii="Times New Roman" w:hAnsi="Times New Roman" w:cs="Times New Roman"/>
          <w:sz w:val="28"/>
          <w:szCs w:val="28"/>
        </w:rPr>
        <w:t>Ростелеком</w:t>
      </w:r>
      <w:proofErr w:type="spellEnd"/>
      <w:r w:rsidR="00943D9B">
        <w:rPr>
          <w:rFonts w:ascii="Times New Roman" w:hAnsi="Times New Roman" w:cs="Times New Roman"/>
          <w:sz w:val="28"/>
          <w:szCs w:val="28"/>
        </w:rPr>
        <w:t>»;</w:t>
      </w:r>
    </w:p>
    <w:p w:rsidR="00943D9B" w:rsidRDefault="00943D9B" w:rsidP="008E06AD">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Подтвердить личность с помощью электронной подписи:</w:t>
      </w:r>
    </w:p>
    <w:p w:rsidR="00943D9B" w:rsidRDefault="00943D9B" w:rsidP="00943D9B">
      <w:pPr>
        <w:pStyle w:val="a4"/>
        <w:numPr>
          <w:ilvl w:val="6"/>
          <w:numId w:val="6"/>
        </w:numPr>
        <w:jc w:val="both"/>
        <w:rPr>
          <w:rFonts w:ascii="Times New Roman" w:hAnsi="Times New Roman" w:cs="Times New Roman"/>
          <w:sz w:val="28"/>
          <w:szCs w:val="28"/>
        </w:rPr>
      </w:pPr>
      <w:r>
        <w:rPr>
          <w:rFonts w:ascii="Times New Roman" w:hAnsi="Times New Roman" w:cs="Times New Roman"/>
          <w:sz w:val="28"/>
          <w:szCs w:val="28"/>
          <w:lang w:val="en-US"/>
        </w:rPr>
        <w:t>USB</w:t>
      </w:r>
      <w:r>
        <w:rPr>
          <w:rFonts w:ascii="Times New Roman" w:hAnsi="Times New Roman" w:cs="Times New Roman"/>
          <w:sz w:val="28"/>
          <w:szCs w:val="28"/>
        </w:rPr>
        <w:t>- ключ/</w:t>
      </w:r>
      <w:proofErr w:type="spellStart"/>
      <w:r>
        <w:rPr>
          <w:rFonts w:ascii="Times New Roman" w:hAnsi="Times New Roman" w:cs="Times New Roman"/>
          <w:sz w:val="28"/>
          <w:szCs w:val="28"/>
        </w:rPr>
        <w:t>смарт</w:t>
      </w:r>
      <w:proofErr w:type="spellEnd"/>
      <w:r>
        <w:rPr>
          <w:rFonts w:ascii="Times New Roman" w:hAnsi="Times New Roman" w:cs="Times New Roman"/>
          <w:sz w:val="28"/>
          <w:szCs w:val="28"/>
        </w:rPr>
        <w:t xml:space="preserve">–карта со встроенным </w:t>
      </w:r>
      <w:proofErr w:type="spellStart"/>
      <w:r>
        <w:rPr>
          <w:rFonts w:ascii="Times New Roman" w:hAnsi="Times New Roman" w:cs="Times New Roman"/>
          <w:sz w:val="28"/>
          <w:szCs w:val="28"/>
        </w:rPr>
        <w:t>криптопровайдером</w:t>
      </w:r>
      <w:proofErr w:type="spellEnd"/>
      <w:r>
        <w:rPr>
          <w:rFonts w:ascii="Times New Roman" w:hAnsi="Times New Roman" w:cs="Times New Roman"/>
          <w:sz w:val="28"/>
          <w:szCs w:val="28"/>
        </w:rPr>
        <w:t xml:space="preserve"> – регистрация осуществляется с использованием электронной подписи пользователя, считываемой с физического носителя (</w:t>
      </w:r>
      <w:proofErr w:type="spellStart"/>
      <w:r>
        <w:rPr>
          <w:rFonts w:ascii="Times New Roman" w:hAnsi="Times New Roman" w:cs="Times New Roman"/>
          <w:sz w:val="28"/>
          <w:szCs w:val="28"/>
        </w:rPr>
        <w:t>токена</w:t>
      </w:r>
      <w:proofErr w:type="spellEnd"/>
      <w:r>
        <w:rPr>
          <w:rFonts w:ascii="Times New Roman" w:hAnsi="Times New Roman" w:cs="Times New Roman"/>
          <w:sz w:val="28"/>
          <w:szCs w:val="28"/>
        </w:rPr>
        <w:t xml:space="preserve"> или смарт-карты);</w:t>
      </w:r>
    </w:p>
    <w:p w:rsidR="00943D9B" w:rsidRDefault="00943D9B" w:rsidP="00943D9B">
      <w:pPr>
        <w:pStyle w:val="a4"/>
        <w:numPr>
          <w:ilvl w:val="6"/>
          <w:numId w:val="6"/>
        </w:numPr>
        <w:jc w:val="both"/>
        <w:rPr>
          <w:rFonts w:ascii="Times New Roman" w:hAnsi="Times New Roman" w:cs="Times New Roman"/>
          <w:sz w:val="28"/>
          <w:szCs w:val="28"/>
        </w:rPr>
      </w:pPr>
      <w:proofErr w:type="gramStart"/>
      <w:r>
        <w:rPr>
          <w:rFonts w:ascii="Times New Roman" w:hAnsi="Times New Roman" w:cs="Times New Roman"/>
          <w:sz w:val="28"/>
          <w:szCs w:val="28"/>
        </w:rPr>
        <w:t xml:space="preserve">Средство электронной подписи с программным </w:t>
      </w:r>
      <w:proofErr w:type="spellStart"/>
      <w:r>
        <w:rPr>
          <w:rFonts w:ascii="Times New Roman" w:hAnsi="Times New Roman" w:cs="Times New Roman"/>
          <w:sz w:val="28"/>
          <w:szCs w:val="28"/>
        </w:rPr>
        <w:t>криптопровайдером</w:t>
      </w:r>
      <w:proofErr w:type="spellEnd"/>
      <w:r>
        <w:rPr>
          <w:rFonts w:ascii="Times New Roman" w:hAnsi="Times New Roman" w:cs="Times New Roman"/>
          <w:sz w:val="28"/>
          <w:szCs w:val="28"/>
        </w:rPr>
        <w:t xml:space="preserve"> – регистрация  </w:t>
      </w:r>
      <w:r w:rsidR="008C69F0">
        <w:rPr>
          <w:rFonts w:ascii="Times New Roman" w:hAnsi="Times New Roman" w:cs="Times New Roman"/>
          <w:sz w:val="28"/>
          <w:szCs w:val="28"/>
        </w:rPr>
        <w:t xml:space="preserve">осуществляется с </w:t>
      </w:r>
      <w:r w:rsidR="008C69F0">
        <w:rPr>
          <w:rFonts w:ascii="Times New Roman" w:hAnsi="Times New Roman" w:cs="Times New Roman"/>
          <w:sz w:val="28"/>
          <w:szCs w:val="28"/>
        </w:rPr>
        <w:lastRenderedPageBreak/>
        <w:t xml:space="preserve">использованием электронной подписи пользователя, считываемой с помощью программного </w:t>
      </w:r>
      <w:proofErr w:type="spellStart"/>
      <w:r w:rsidR="008C69F0">
        <w:rPr>
          <w:rFonts w:ascii="Times New Roman" w:hAnsi="Times New Roman" w:cs="Times New Roman"/>
          <w:sz w:val="28"/>
          <w:szCs w:val="28"/>
        </w:rPr>
        <w:t>криптопровайдера</w:t>
      </w:r>
      <w:proofErr w:type="spellEnd"/>
      <w:r w:rsidR="008C69F0">
        <w:rPr>
          <w:rFonts w:ascii="Times New Roman" w:hAnsi="Times New Roman" w:cs="Times New Roman"/>
          <w:sz w:val="28"/>
          <w:szCs w:val="28"/>
        </w:rPr>
        <w:t xml:space="preserve"> (например, </w:t>
      </w:r>
      <w:proofErr w:type="spellStart"/>
      <w:r w:rsidR="008C69F0">
        <w:rPr>
          <w:rFonts w:ascii="Times New Roman" w:hAnsi="Times New Roman" w:cs="Times New Roman"/>
          <w:sz w:val="28"/>
          <w:szCs w:val="28"/>
        </w:rPr>
        <w:t>КриптоПро</w:t>
      </w:r>
      <w:proofErr w:type="spellEnd"/>
      <w:r w:rsidR="008C69F0">
        <w:rPr>
          <w:rFonts w:ascii="Times New Roman" w:hAnsi="Times New Roman" w:cs="Times New Roman"/>
          <w:sz w:val="28"/>
          <w:szCs w:val="28"/>
          <w:lang w:val="en-US"/>
        </w:rPr>
        <w:t>CSP</w:t>
      </w:r>
      <w:r w:rsidR="008C69F0">
        <w:rPr>
          <w:rFonts w:ascii="Times New Roman" w:hAnsi="Times New Roman" w:cs="Times New Roman"/>
          <w:sz w:val="28"/>
          <w:szCs w:val="28"/>
        </w:rPr>
        <w:t>)</w:t>
      </w:r>
      <w:r w:rsidR="008C69F0" w:rsidRPr="008C69F0">
        <w:rPr>
          <w:rFonts w:ascii="Times New Roman" w:hAnsi="Times New Roman" w:cs="Times New Roman"/>
          <w:sz w:val="28"/>
          <w:szCs w:val="28"/>
        </w:rPr>
        <w:t>.</w:t>
      </w:r>
      <w:proofErr w:type="gramEnd"/>
    </w:p>
    <w:p w:rsidR="008C69F0" w:rsidRPr="008C69F0" w:rsidRDefault="008C69F0" w:rsidP="008C69F0">
      <w:pPr>
        <w:pStyle w:val="a4"/>
        <w:numPr>
          <w:ilvl w:val="0"/>
          <w:numId w:val="2"/>
        </w:numPr>
        <w:jc w:val="both"/>
        <w:rPr>
          <w:rFonts w:ascii="Times New Roman" w:hAnsi="Times New Roman" w:cs="Times New Roman"/>
          <w:sz w:val="28"/>
          <w:szCs w:val="28"/>
        </w:rPr>
      </w:pPr>
      <w:r>
        <w:rPr>
          <w:rFonts w:ascii="Times New Roman" w:hAnsi="Times New Roman" w:cs="Times New Roman"/>
          <w:b/>
          <w:sz w:val="28"/>
          <w:szCs w:val="28"/>
        </w:rPr>
        <w:t>Нажать кнопку «Далее» для перехода к следующему шагу регистрации.</w:t>
      </w:r>
    </w:p>
    <w:p w:rsidR="008C69F0" w:rsidRDefault="008C69F0" w:rsidP="008C69F0">
      <w:pPr>
        <w:ind w:firstLine="851"/>
        <w:jc w:val="both"/>
        <w:rPr>
          <w:rFonts w:ascii="Times New Roman" w:hAnsi="Times New Roman" w:cs="Times New Roman"/>
          <w:sz w:val="28"/>
          <w:szCs w:val="28"/>
        </w:rPr>
      </w:pPr>
      <w:r>
        <w:rPr>
          <w:rFonts w:ascii="Times New Roman" w:hAnsi="Times New Roman" w:cs="Times New Roman"/>
          <w:sz w:val="28"/>
          <w:szCs w:val="28"/>
        </w:rPr>
        <w:t xml:space="preserve">Для регистрации физических лиц могут использоваться только средства электронной подписи, выданные аккредитованными </w:t>
      </w:r>
      <w:proofErr w:type="spellStart"/>
      <w:r>
        <w:rPr>
          <w:rFonts w:ascii="Times New Roman" w:hAnsi="Times New Roman" w:cs="Times New Roman"/>
          <w:sz w:val="28"/>
          <w:szCs w:val="28"/>
        </w:rPr>
        <w:t>Минкомсвязью</w:t>
      </w:r>
      <w:proofErr w:type="spellEnd"/>
      <w:r>
        <w:rPr>
          <w:rFonts w:ascii="Times New Roman" w:hAnsi="Times New Roman" w:cs="Times New Roman"/>
          <w:sz w:val="28"/>
          <w:szCs w:val="28"/>
        </w:rPr>
        <w:t xml:space="preserve"> России удостоверяющими центрами. После нажатия кнопки «Далее» отобразится страница «Регистрационные данные» (Рисунок 7).</w:t>
      </w:r>
    </w:p>
    <w:p w:rsidR="008C69F0" w:rsidRDefault="008C69F0" w:rsidP="008C69F0">
      <w:pPr>
        <w:jc w:val="both"/>
        <w:rPr>
          <w:rFonts w:ascii="Times New Roman" w:hAnsi="Times New Roman" w:cs="Times New Roman"/>
          <w:sz w:val="28"/>
          <w:szCs w:val="28"/>
        </w:rPr>
      </w:pPr>
      <w:r>
        <w:rPr>
          <w:rFonts w:ascii="Times New Roman" w:hAnsi="Times New Roman" w:cs="Times New Roman"/>
          <w:sz w:val="28"/>
          <w:szCs w:val="28"/>
        </w:rPr>
        <w:t>На данном шаге необходимо выполнить следующие действия:</w:t>
      </w:r>
    </w:p>
    <w:p w:rsidR="008C69F0" w:rsidRPr="00DC0AF1" w:rsidRDefault="008C69F0" w:rsidP="008C69F0">
      <w:pPr>
        <w:pStyle w:val="a4"/>
        <w:numPr>
          <w:ilvl w:val="0"/>
          <w:numId w:val="7"/>
        </w:numPr>
        <w:jc w:val="both"/>
        <w:rPr>
          <w:rFonts w:ascii="Times New Roman" w:hAnsi="Times New Roman" w:cs="Times New Roman"/>
          <w:sz w:val="28"/>
          <w:szCs w:val="28"/>
        </w:rPr>
      </w:pPr>
      <w:r>
        <w:rPr>
          <w:rFonts w:ascii="Times New Roman" w:hAnsi="Times New Roman" w:cs="Times New Roman"/>
          <w:b/>
          <w:sz w:val="28"/>
          <w:szCs w:val="28"/>
        </w:rPr>
        <w:t>Указать свои данные:</w:t>
      </w:r>
    </w:p>
    <w:p w:rsidR="00DC0AF1" w:rsidRDefault="00DC0AF1" w:rsidP="00DC0AF1">
      <w:pPr>
        <w:pStyle w:val="a4"/>
        <w:numPr>
          <w:ilvl w:val="0"/>
          <w:numId w:val="9"/>
        </w:numPr>
        <w:ind w:left="1418" w:hanging="425"/>
        <w:jc w:val="both"/>
        <w:rPr>
          <w:rFonts w:ascii="Times New Roman" w:hAnsi="Times New Roman" w:cs="Times New Roman"/>
          <w:sz w:val="28"/>
          <w:szCs w:val="28"/>
        </w:rPr>
      </w:pPr>
      <w:r>
        <w:rPr>
          <w:rFonts w:ascii="Times New Roman" w:hAnsi="Times New Roman" w:cs="Times New Roman"/>
          <w:sz w:val="28"/>
          <w:szCs w:val="28"/>
        </w:rPr>
        <w:t>Личные данные</w:t>
      </w:r>
    </w:p>
    <w:p w:rsidR="008C69F0" w:rsidRDefault="00DC0AF1" w:rsidP="00DC0AF1">
      <w:pPr>
        <w:pStyle w:val="a4"/>
        <w:numPr>
          <w:ilvl w:val="2"/>
          <w:numId w:val="10"/>
        </w:numPr>
        <w:ind w:left="2552" w:hanging="284"/>
        <w:jc w:val="both"/>
        <w:rPr>
          <w:rFonts w:ascii="Times New Roman" w:hAnsi="Times New Roman" w:cs="Times New Roman"/>
          <w:sz w:val="28"/>
          <w:szCs w:val="28"/>
        </w:rPr>
      </w:pPr>
      <w:r>
        <w:rPr>
          <w:rFonts w:ascii="Times New Roman" w:hAnsi="Times New Roman" w:cs="Times New Roman"/>
          <w:sz w:val="28"/>
          <w:szCs w:val="28"/>
        </w:rPr>
        <w:t>фамилию (как в документе, удостоверяющем личность);</w:t>
      </w:r>
    </w:p>
    <w:p w:rsidR="00DC0AF1" w:rsidRDefault="00DC0AF1" w:rsidP="00DC0AF1">
      <w:pPr>
        <w:pStyle w:val="a4"/>
        <w:numPr>
          <w:ilvl w:val="6"/>
          <w:numId w:val="10"/>
        </w:numPr>
        <w:ind w:left="2552" w:hanging="284"/>
        <w:jc w:val="both"/>
        <w:rPr>
          <w:rFonts w:ascii="Times New Roman" w:hAnsi="Times New Roman" w:cs="Times New Roman"/>
          <w:sz w:val="28"/>
          <w:szCs w:val="28"/>
        </w:rPr>
      </w:pPr>
      <w:r>
        <w:rPr>
          <w:rFonts w:ascii="Times New Roman" w:hAnsi="Times New Roman" w:cs="Times New Roman"/>
          <w:sz w:val="28"/>
          <w:szCs w:val="28"/>
        </w:rPr>
        <w:t>имя (как в документе, удостоверяющем личность);</w:t>
      </w:r>
    </w:p>
    <w:p w:rsidR="00DC0AF1" w:rsidRDefault="00DC0AF1" w:rsidP="00DC0AF1">
      <w:pPr>
        <w:pStyle w:val="a4"/>
        <w:numPr>
          <w:ilvl w:val="2"/>
          <w:numId w:val="10"/>
        </w:numPr>
        <w:ind w:left="2552" w:hanging="284"/>
        <w:jc w:val="both"/>
        <w:rPr>
          <w:rFonts w:ascii="Times New Roman" w:hAnsi="Times New Roman" w:cs="Times New Roman"/>
          <w:sz w:val="28"/>
          <w:szCs w:val="28"/>
        </w:rPr>
      </w:pPr>
      <w:r>
        <w:rPr>
          <w:rFonts w:ascii="Times New Roman" w:hAnsi="Times New Roman" w:cs="Times New Roman"/>
          <w:sz w:val="28"/>
          <w:szCs w:val="28"/>
        </w:rPr>
        <w:t>отчество (как в документе, удостоверяющем личность); - если отчество отсутствует, необходимо установить галочку «Нет отчества»;</w:t>
      </w:r>
    </w:p>
    <w:p w:rsidR="00DC0AF1" w:rsidRPr="00DC0AF1" w:rsidRDefault="00DC0AF1" w:rsidP="00DC0AF1">
      <w:pPr>
        <w:pStyle w:val="a4"/>
        <w:numPr>
          <w:ilvl w:val="0"/>
          <w:numId w:val="9"/>
        </w:numPr>
        <w:ind w:left="2552" w:hanging="284"/>
        <w:jc w:val="both"/>
        <w:rPr>
          <w:rFonts w:ascii="Times New Roman" w:hAnsi="Times New Roman" w:cs="Times New Roman"/>
          <w:sz w:val="28"/>
          <w:szCs w:val="28"/>
        </w:rPr>
      </w:pPr>
      <w:r w:rsidRPr="00DC0AF1">
        <w:rPr>
          <w:rFonts w:ascii="Times New Roman" w:hAnsi="Times New Roman" w:cs="Times New Roman"/>
          <w:sz w:val="28"/>
          <w:szCs w:val="28"/>
        </w:rPr>
        <w:t>дату рождения;</w:t>
      </w:r>
    </w:p>
    <w:p w:rsidR="00DC0AF1" w:rsidRPr="003A637B" w:rsidRDefault="00DC0AF1" w:rsidP="003A637B">
      <w:pPr>
        <w:pStyle w:val="a4"/>
        <w:numPr>
          <w:ilvl w:val="0"/>
          <w:numId w:val="9"/>
        </w:numPr>
        <w:ind w:left="2552" w:hanging="284"/>
        <w:jc w:val="both"/>
        <w:rPr>
          <w:rFonts w:ascii="Times New Roman" w:hAnsi="Times New Roman" w:cs="Times New Roman"/>
          <w:sz w:val="28"/>
          <w:szCs w:val="28"/>
        </w:rPr>
      </w:pPr>
      <w:r w:rsidRPr="003A637B">
        <w:rPr>
          <w:rFonts w:ascii="Times New Roman" w:hAnsi="Times New Roman" w:cs="Times New Roman"/>
          <w:sz w:val="28"/>
          <w:szCs w:val="28"/>
        </w:rPr>
        <w:t>пол</w:t>
      </w:r>
    </w:p>
    <w:p w:rsidR="008C69F0" w:rsidRDefault="003A637B" w:rsidP="003A637B">
      <w:pPr>
        <w:pStyle w:val="a4"/>
        <w:numPr>
          <w:ilvl w:val="0"/>
          <w:numId w:val="9"/>
        </w:numPr>
        <w:ind w:left="1418" w:hanging="425"/>
        <w:jc w:val="both"/>
        <w:rPr>
          <w:rFonts w:ascii="Times New Roman" w:hAnsi="Times New Roman" w:cs="Times New Roman"/>
          <w:sz w:val="28"/>
          <w:szCs w:val="28"/>
        </w:rPr>
      </w:pPr>
      <w:r>
        <w:rPr>
          <w:rFonts w:ascii="Times New Roman" w:hAnsi="Times New Roman" w:cs="Times New Roman"/>
          <w:sz w:val="28"/>
          <w:szCs w:val="28"/>
        </w:rPr>
        <w:t>данные идентификации:</w:t>
      </w:r>
    </w:p>
    <w:p w:rsidR="003A637B" w:rsidRDefault="003A637B" w:rsidP="003A637B">
      <w:pPr>
        <w:pStyle w:val="a4"/>
        <w:numPr>
          <w:ilvl w:val="0"/>
          <w:numId w:val="9"/>
        </w:numPr>
        <w:ind w:left="2552" w:hanging="284"/>
        <w:jc w:val="both"/>
        <w:rPr>
          <w:rFonts w:ascii="Times New Roman" w:hAnsi="Times New Roman" w:cs="Times New Roman"/>
          <w:sz w:val="28"/>
          <w:szCs w:val="28"/>
        </w:rPr>
      </w:pPr>
      <w:r>
        <w:rPr>
          <w:rFonts w:ascii="Times New Roman" w:hAnsi="Times New Roman" w:cs="Times New Roman"/>
          <w:sz w:val="28"/>
          <w:szCs w:val="28"/>
        </w:rPr>
        <w:t>СНИЛС;</w:t>
      </w:r>
    </w:p>
    <w:p w:rsidR="003A637B" w:rsidRDefault="003A637B" w:rsidP="003A637B">
      <w:pPr>
        <w:pStyle w:val="a4"/>
        <w:numPr>
          <w:ilvl w:val="0"/>
          <w:numId w:val="9"/>
        </w:numPr>
        <w:ind w:left="2552" w:hanging="284"/>
        <w:jc w:val="both"/>
        <w:rPr>
          <w:rFonts w:ascii="Times New Roman" w:hAnsi="Times New Roman" w:cs="Times New Roman"/>
          <w:sz w:val="28"/>
          <w:szCs w:val="28"/>
        </w:rPr>
      </w:pPr>
      <w:r>
        <w:rPr>
          <w:rFonts w:ascii="Times New Roman" w:hAnsi="Times New Roman" w:cs="Times New Roman"/>
          <w:sz w:val="28"/>
          <w:szCs w:val="28"/>
        </w:rPr>
        <w:t>ИНН;</w:t>
      </w:r>
    </w:p>
    <w:p w:rsidR="003A637B" w:rsidRDefault="003A637B" w:rsidP="003A637B">
      <w:pPr>
        <w:pStyle w:val="a4"/>
        <w:numPr>
          <w:ilvl w:val="0"/>
          <w:numId w:val="9"/>
        </w:numPr>
        <w:ind w:left="1418" w:hanging="425"/>
        <w:jc w:val="both"/>
        <w:rPr>
          <w:rFonts w:ascii="Times New Roman" w:hAnsi="Times New Roman" w:cs="Times New Roman"/>
          <w:sz w:val="28"/>
          <w:szCs w:val="28"/>
        </w:rPr>
      </w:pPr>
      <w:r>
        <w:rPr>
          <w:rFonts w:ascii="Times New Roman" w:hAnsi="Times New Roman" w:cs="Times New Roman"/>
          <w:sz w:val="28"/>
          <w:szCs w:val="28"/>
        </w:rPr>
        <w:t>Контактные данные:</w:t>
      </w:r>
    </w:p>
    <w:p w:rsidR="003A637B" w:rsidRDefault="003A637B" w:rsidP="003A637B">
      <w:pPr>
        <w:pStyle w:val="a4"/>
        <w:numPr>
          <w:ilvl w:val="0"/>
          <w:numId w:val="9"/>
        </w:numPr>
        <w:ind w:left="2552" w:hanging="284"/>
        <w:jc w:val="both"/>
        <w:rPr>
          <w:rFonts w:ascii="Times New Roman" w:hAnsi="Times New Roman" w:cs="Times New Roman"/>
          <w:sz w:val="28"/>
          <w:szCs w:val="28"/>
        </w:rPr>
      </w:pPr>
      <w:r>
        <w:rPr>
          <w:rFonts w:ascii="Times New Roman" w:hAnsi="Times New Roman" w:cs="Times New Roman"/>
          <w:sz w:val="28"/>
          <w:szCs w:val="28"/>
          <w:lang w:val="en-US"/>
        </w:rPr>
        <w:t>Email</w:t>
      </w:r>
      <w:r>
        <w:rPr>
          <w:rFonts w:ascii="Times New Roman" w:hAnsi="Times New Roman" w:cs="Times New Roman"/>
          <w:sz w:val="28"/>
          <w:szCs w:val="28"/>
        </w:rPr>
        <w:t>;</w:t>
      </w:r>
    </w:p>
    <w:p w:rsidR="003A637B" w:rsidRDefault="003A637B" w:rsidP="003A637B">
      <w:pPr>
        <w:pStyle w:val="a4"/>
        <w:numPr>
          <w:ilvl w:val="0"/>
          <w:numId w:val="9"/>
        </w:numPr>
        <w:ind w:left="2552" w:hanging="284"/>
        <w:jc w:val="both"/>
        <w:rPr>
          <w:rFonts w:ascii="Times New Roman" w:hAnsi="Times New Roman" w:cs="Times New Roman"/>
          <w:sz w:val="28"/>
          <w:szCs w:val="28"/>
        </w:rPr>
      </w:pPr>
      <w:r>
        <w:rPr>
          <w:rFonts w:ascii="Times New Roman" w:hAnsi="Times New Roman" w:cs="Times New Roman"/>
          <w:sz w:val="28"/>
          <w:szCs w:val="28"/>
        </w:rPr>
        <w:t>Номер мобильного телефона;</w:t>
      </w:r>
    </w:p>
    <w:p w:rsidR="003A637B" w:rsidRDefault="003A637B" w:rsidP="003A637B">
      <w:pPr>
        <w:jc w:val="both"/>
        <w:rPr>
          <w:rFonts w:ascii="Times New Roman" w:hAnsi="Times New Roman" w:cs="Times New Roman"/>
          <w:sz w:val="28"/>
          <w:szCs w:val="28"/>
        </w:rPr>
      </w:pPr>
      <w:r>
        <w:rPr>
          <w:rFonts w:ascii="Times New Roman" w:hAnsi="Times New Roman" w:cs="Times New Roman"/>
          <w:sz w:val="28"/>
          <w:szCs w:val="28"/>
        </w:rPr>
        <w:t>Если на шаге «способ подтверждения личности» бы выбран способ «получить код активации регистрируемым почтовым отправлением через ФГУП «Почта России», на странице ввода регистрационных данных отобразится блок для указания адреса доставки кода активации (Рисунок 8):</w:t>
      </w:r>
    </w:p>
    <w:p w:rsidR="003A637B" w:rsidRDefault="003A637B" w:rsidP="003A637B">
      <w:pPr>
        <w:pStyle w:val="a4"/>
        <w:numPr>
          <w:ilvl w:val="0"/>
          <w:numId w:val="11"/>
        </w:numPr>
        <w:ind w:left="1418" w:hanging="425"/>
        <w:jc w:val="both"/>
        <w:rPr>
          <w:rFonts w:ascii="Times New Roman" w:hAnsi="Times New Roman" w:cs="Times New Roman"/>
          <w:sz w:val="28"/>
          <w:szCs w:val="28"/>
        </w:rPr>
      </w:pPr>
      <w:r>
        <w:rPr>
          <w:rFonts w:ascii="Times New Roman" w:hAnsi="Times New Roman" w:cs="Times New Roman"/>
          <w:sz w:val="28"/>
          <w:szCs w:val="28"/>
        </w:rPr>
        <w:t>Адрес доставки кода активации:</w:t>
      </w:r>
    </w:p>
    <w:p w:rsidR="003A637B" w:rsidRDefault="003A637B" w:rsidP="003A637B">
      <w:pPr>
        <w:pStyle w:val="a4"/>
        <w:numPr>
          <w:ilvl w:val="0"/>
          <w:numId w:val="11"/>
        </w:numPr>
        <w:ind w:left="2552" w:hanging="284"/>
        <w:jc w:val="both"/>
        <w:rPr>
          <w:rFonts w:ascii="Times New Roman" w:hAnsi="Times New Roman" w:cs="Times New Roman"/>
          <w:sz w:val="28"/>
          <w:szCs w:val="28"/>
        </w:rPr>
      </w:pPr>
      <w:r>
        <w:rPr>
          <w:rFonts w:ascii="Times New Roman" w:hAnsi="Times New Roman" w:cs="Times New Roman"/>
          <w:sz w:val="28"/>
          <w:szCs w:val="28"/>
        </w:rPr>
        <w:t>индекс;</w:t>
      </w:r>
    </w:p>
    <w:p w:rsidR="003A637B" w:rsidRDefault="00210C23" w:rsidP="003A637B">
      <w:pPr>
        <w:pStyle w:val="a4"/>
        <w:numPr>
          <w:ilvl w:val="0"/>
          <w:numId w:val="11"/>
        </w:numPr>
        <w:ind w:left="2552" w:hanging="284"/>
        <w:jc w:val="both"/>
        <w:rPr>
          <w:rFonts w:ascii="Times New Roman" w:hAnsi="Times New Roman" w:cs="Times New Roman"/>
          <w:sz w:val="28"/>
          <w:szCs w:val="28"/>
        </w:rPr>
      </w:pPr>
      <w:r>
        <w:rPr>
          <w:rFonts w:ascii="Times New Roman" w:hAnsi="Times New Roman" w:cs="Times New Roman"/>
          <w:sz w:val="28"/>
          <w:szCs w:val="28"/>
        </w:rPr>
        <w:t>регион;</w:t>
      </w:r>
    </w:p>
    <w:p w:rsidR="00210C23" w:rsidRDefault="00210C23" w:rsidP="003A637B">
      <w:pPr>
        <w:pStyle w:val="a4"/>
        <w:numPr>
          <w:ilvl w:val="0"/>
          <w:numId w:val="11"/>
        </w:numPr>
        <w:ind w:left="2552" w:hanging="284"/>
        <w:jc w:val="both"/>
        <w:rPr>
          <w:rFonts w:ascii="Times New Roman" w:hAnsi="Times New Roman" w:cs="Times New Roman"/>
          <w:sz w:val="28"/>
          <w:szCs w:val="28"/>
        </w:rPr>
      </w:pPr>
      <w:r>
        <w:rPr>
          <w:rFonts w:ascii="Times New Roman" w:hAnsi="Times New Roman" w:cs="Times New Roman"/>
          <w:sz w:val="28"/>
          <w:szCs w:val="28"/>
        </w:rPr>
        <w:t>район;</w:t>
      </w:r>
    </w:p>
    <w:p w:rsidR="00210C23" w:rsidRDefault="00210C23" w:rsidP="003A637B">
      <w:pPr>
        <w:pStyle w:val="a4"/>
        <w:numPr>
          <w:ilvl w:val="0"/>
          <w:numId w:val="11"/>
        </w:numPr>
        <w:ind w:left="2552" w:hanging="284"/>
        <w:jc w:val="both"/>
        <w:rPr>
          <w:rFonts w:ascii="Times New Roman" w:hAnsi="Times New Roman" w:cs="Times New Roman"/>
          <w:sz w:val="28"/>
          <w:szCs w:val="28"/>
        </w:rPr>
      </w:pPr>
      <w:proofErr w:type="gramStart"/>
      <w:r>
        <w:rPr>
          <w:rFonts w:ascii="Times New Roman" w:hAnsi="Times New Roman" w:cs="Times New Roman"/>
          <w:sz w:val="28"/>
          <w:szCs w:val="28"/>
        </w:rPr>
        <w:t>город</w:t>
      </w:r>
      <w:proofErr w:type="gramEnd"/>
      <w:r>
        <w:rPr>
          <w:rFonts w:ascii="Times New Roman" w:hAnsi="Times New Roman" w:cs="Times New Roman"/>
          <w:sz w:val="28"/>
          <w:szCs w:val="28"/>
        </w:rPr>
        <w:t>/населенный пункт;</w:t>
      </w:r>
    </w:p>
    <w:p w:rsidR="00210C23" w:rsidRDefault="00210C23" w:rsidP="003A637B">
      <w:pPr>
        <w:pStyle w:val="a4"/>
        <w:numPr>
          <w:ilvl w:val="0"/>
          <w:numId w:val="11"/>
        </w:numPr>
        <w:ind w:left="2552" w:hanging="284"/>
        <w:jc w:val="both"/>
        <w:rPr>
          <w:rFonts w:ascii="Times New Roman" w:hAnsi="Times New Roman" w:cs="Times New Roman"/>
          <w:sz w:val="28"/>
          <w:szCs w:val="28"/>
        </w:rPr>
      </w:pPr>
      <w:r>
        <w:rPr>
          <w:rFonts w:ascii="Times New Roman" w:hAnsi="Times New Roman" w:cs="Times New Roman"/>
          <w:sz w:val="28"/>
          <w:szCs w:val="28"/>
        </w:rPr>
        <w:t>улицу/микрорайон;</w:t>
      </w:r>
    </w:p>
    <w:p w:rsidR="00210C23" w:rsidRDefault="00210C23" w:rsidP="003A637B">
      <w:pPr>
        <w:pStyle w:val="a4"/>
        <w:numPr>
          <w:ilvl w:val="0"/>
          <w:numId w:val="11"/>
        </w:numPr>
        <w:ind w:left="2552" w:hanging="284"/>
        <w:jc w:val="both"/>
        <w:rPr>
          <w:rFonts w:ascii="Times New Roman" w:hAnsi="Times New Roman" w:cs="Times New Roman"/>
          <w:sz w:val="28"/>
          <w:szCs w:val="28"/>
        </w:rPr>
      </w:pPr>
      <w:r>
        <w:rPr>
          <w:rFonts w:ascii="Times New Roman" w:hAnsi="Times New Roman" w:cs="Times New Roman"/>
          <w:sz w:val="28"/>
          <w:szCs w:val="28"/>
        </w:rPr>
        <w:t>дом</w:t>
      </w:r>
    </w:p>
    <w:p w:rsidR="00210C23" w:rsidRDefault="00210C23" w:rsidP="003A637B">
      <w:pPr>
        <w:pStyle w:val="a4"/>
        <w:numPr>
          <w:ilvl w:val="0"/>
          <w:numId w:val="11"/>
        </w:numPr>
        <w:ind w:left="2552" w:hanging="284"/>
        <w:jc w:val="both"/>
        <w:rPr>
          <w:rFonts w:ascii="Times New Roman" w:hAnsi="Times New Roman" w:cs="Times New Roman"/>
          <w:sz w:val="28"/>
          <w:szCs w:val="28"/>
        </w:rPr>
      </w:pPr>
      <w:r>
        <w:rPr>
          <w:rFonts w:ascii="Times New Roman" w:hAnsi="Times New Roman" w:cs="Times New Roman"/>
          <w:sz w:val="28"/>
          <w:szCs w:val="28"/>
        </w:rPr>
        <w:lastRenderedPageBreak/>
        <w:t>корпус;</w:t>
      </w:r>
    </w:p>
    <w:p w:rsidR="00210C23" w:rsidRDefault="00210C23" w:rsidP="003A637B">
      <w:pPr>
        <w:pStyle w:val="a4"/>
        <w:numPr>
          <w:ilvl w:val="0"/>
          <w:numId w:val="11"/>
        </w:numPr>
        <w:ind w:left="2552" w:hanging="284"/>
        <w:jc w:val="both"/>
        <w:rPr>
          <w:rFonts w:ascii="Times New Roman" w:hAnsi="Times New Roman" w:cs="Times New Roman"/>
          <w:sz w:val="28"/>
          <w:szCs w:val="28"/>
        </w:rPr>
      </w:pPr>
      <w:r>
        <w:rPr>
          <w:rFonts w:ascii="Times New Roman" w:hAnsi="Times New Roman" w:cs="Times New Roman"/>
          <w:sz w:val="28"/>
          <w:szCs w:val="28"/>
        </w:rPr>
        <w:t>строение/владение;</w:t>
      </w:r>
    </w:p>
    <w:p w:rsidR="00210C23" w:rsidRDefault="00210C23" w:rsidP="003A637B">
      <w:pPr>
        <w:pStyle w:val="a4"/>
        <w:numPr>
          <w:ilvl w:val="0"/>
          <w:numId w:val="11"/>
        </w:numPr>
        <w:ind w:left="2552" w:hanging="284"/>
        <w:jc w:val="both"/>
        <w:rPr>
          <w:rFonts w:ascii="Times New Roman" w:hAnsi="Times New Roman" w:cs="Times New Roman"/>
          <w:sz w:val="28"/>
          <w:szCs w:val="28"/>
        </w:rPr>
      </w:pPr>
      <w:r>
        <w:rPr>
          <w:rFonts w:ascii="Times New Roman" w:hAnsi="Times New Roman" w:cs="Times New Roman"/>
          <w:sz w:val="28"/>
          <w:szCs w:val="28"/>
        </w:rPr>
        <w:t>квартиру.</w:t>
      </w:r>
    </w:p>
    <w:p w:rsidR="00210C23" w:rsidRPr="00210C23" w:rsidRDefault="00210C23" w:rsidP="00210C23">
      <w:pPr>
        <w:pStyle w:val="a4"/>
        <w:numPr>
          <w:ilvl w:val="0"/>
          <w:numId w:val="12"/>
        </w:numPr>
        <w:ind w:left="426" w:hanging="426"/>
        <w:jc w:val="both"/>
        <w:rPr>
          <w:rFonts w:ascii="Times New Roman" w:hAnsi="Times New Roman" w:cs="Times New Roman"/>
          <w:sz w:val="28"/>
          <w:szCs w:val="28"/>
        </w:rPr>
      </w:pPr>
      <w:r>
        <w:rPr>
          <w:rFonts w:ascii="Times New Roman" w:hAnsi="Times New Roman" w:cs="Times New Roman"/>
          <w:b/>
          <w:sz w:val="28"/>
          <w:szCs w:val="28"/>
        </w:rPr>
        <w:t>Нажать копку «Далее» для перехода к следующему шагу регистрации.</w:t>
      </w:r>
    </w:p>
    <w:p w:rsidR="00210C23" w:rsidRDefault="00210C23" w:rsidP="00210C23">
      <w:pPr>
        <w:jc w:val="both"/>
        <w:rPr>
          <w:rFonts w:ascii="Times New Roman" w:hAnsi="Times New Roman" w:cs="Times New Roman"/>
          <w:sz w:val="28"/>
          <w:szCs w:val="28"/>
        </w:rPr>
      </w:pPr>
      <w:r>
        <w:rPr>
          <w:rFonts w:ascii="Times New Roman" w:hAnsi="Times New Roman" w:cs="Times New Roman"/>
          <w:sz w:val="28"/>
          <w:szCs w:val="28"/>
        </w:rPr>
        <w:t>После нажатия кнопки «Далее» отобразиться страница «Данные авторизации» (Рисунок 9).</w:t>
      </w:r>
    </w:p>
    <w:p w:rsidR="00210C23" w:rsidRDefault="00210C23" w:rsidP="00210C23">
      <w:pPr>
        <w:jc w:val="both"/>
        <w:rPr>
          <w:rFonts w:ascii="Times New Roman" w:hAnsi="Times New Roman" w:cs="Times New Roman"/>
          <w:b/>
          <w:sz w:val="28"/>
          <w:szCs w:val="28"/>
        </w:rPr>
      </w:pPr>
      <w:r>
        <w:rPr>
          <w:rFonts w:ascii="Times New Roman" w:hAnsi="Times New Roman" w:cs="Times New Roman"/>
          <w:b/>
          <w:sz w:val="28"/>
          <w:szCs w:val="28"/>
        </w:rPr>
        <w:t>На данном шаге необходимо выполнить следующие действия:</w:t>
      </w:r>
    </w:p>
    <w:p w:rsidR="00210C23" w:rsidRPr="00841CC6" w:rsidRDefault="00210C23" w:rsidP="00210C23">
      <w:pPr>
        <w:pStyle w:val="a4"/>
        <w:numPr>
          <w:ilvl w:val="0"/>
          <w:numId w:val="13"/>
        </w:numPr>
        <w:jc w:val="both"/>
        <w:rPr>
          <w:rFonts w:ascii="Times New Roman" w:hAnsi="Times New Roman" w:cs="Times New Roman"/>
          <w:b/>
          <w:sz w:val="28"/>
          <w:szCs w:val="28"/>
        </w:rPr>
      </w:pPr>
      <w:r>
        <w:rPr>
          <w:rFonts w:ascii="Times New Roman" w:hAnsi="Times New Roman" w:cs="Times New Roman"/>
          <w:sz w:val="28"/>
          <w:szCs w:val="28"/>
        </w:rPr>
        <w:t xml:space="preserve">Задать пароль для учетной  записи. Длина пароля должна не менее 8 и не более 30 символов, состоять из прописных и строчных букв латинского алфавита, арабских цифр. Если введенный пароль не отвечает предъявленным требованиям, пользователь увидит сообщение с </w:t>
      </w:r>
      <w:r w:rsidR="00841CC6">
        <w:rPr>
          <w:rFonts w:ascii="Times New Roman" w:hAnsi="Times New Roman" w:cs="Times New Roman"/>
          <w:sz w:val="28"/>
          <w:szCs w:val="28"/>
        </w:rPr>
        <w:t>соответствующим уведомлением.</w:t>
      </w:r>
    </w:p>
    <w:p w:rsidR="00841CC6" w:rsidRPr="00841CC6" w:rsidRDefault="00841CC6" w:rsidP="00210C23">
      <w:pPr>
        <w:pStyle w:val="a4"/>
        <w:numPr>
          <w:ilvl w:val="0"/>
          <w:numId w:val="13"/>
        </w:numPr>
        <w:jc w:val="both"/>
        <w:rPr>
          <w:rFonts w:ascii="Times New Roman" w:hAnsi="Times New Roman" w:cs="Times New Roman"/>
          <w:b/>
          <w:sz w:val="28"/>
          <w:szCs w:val="28"/>
        </w:rPr>
      </w:pPr>
      <w:r>
        <w:rPr>
          <w:rFonts w:ascii="Times New Roman" w:hAnsi="Times New Roman" w:cs="Times New Roman"/>
          <w:sz w:val="28"/>
          <w:szCs w:val="28"/>
        </w:rPr>
        <w:t>Подтвердить пароль.</w:t>
      </w:r>
    </w:p>
    <w:p w:rsidR="00841CC6" w:rsidRPr="00812198" w:rsidRDefault="00841CC6" w:rsidP="00210C23">
      <w:pPr>
        <w:pStyle w:val="a4"/>
        <w:numPr>
          <w:ilvl w:val="0"/>
          <w:numId w:val="13"/>
        </w:numPr>
        <w:jc w:val="both"/>
        <w:rPr>
          <w:rFonts w:ascii="Times New Roman" w:hAnsi="Times New Roman" w:cs="Times New Roman"/>
          <w:b/>
          <w:sz w:val="28"/>
          <w:szCs w:val="28"/>
        </w:rPr>
      </w:pPr>
      <w:r>
        <w:rPr>
          <w:rFonts w:ascii="Times New Roman" w:hAnsi="Times New Roman" w:cs="Times New Roman"/>
          <w:sz w:val="28"/>
          <w:szCs w:val="28"/>
        </w:rPr>
        <w:t>Выбрать</w:t>
      </w:r>
      <w:r w:rsidR="00812198">
        <w:rPr>
          <w:rFonts w:ascii="Times New Roman" w:hAnsi="Times New Roman" w:cs="Times New Roman"/>
          <w:sz w:val="28"/>
          <w:szCs w:val="28"/>
        </w:rPr>
        <w:t xml:space="preserve"> контрольный вопрос.</w:t>
      </w:r>
    </w:p>
    <w:p w:rsidR="00812198" w:rsidRPr="00812198" w:rsidRDefault="00812198" w:rsidP="00210C23">
      <w:pPr>
        <w:pStyle w:val="a4"/>
        <w:numPr>
          <w:ilvl w:val="0"/>
          <w:numId w:val="13"/>
        </w:numPr>
        <w:jc w:val="both"/>
        <w:rPr>
          <w:rFonts w:ascii="Times New Roman" w:hAnsi="Times New Roman" w:cs="Times New Roman"/>
          <w:b/>
          <w:sz w:val="28"/>
          <w:szCs w:val="28"/>
        </w:rPr>
      </w:pPr>
      <w:r>
        <w:rPr>
          <w:rFonts w:ascii="Times New Roman" w:hAnsi="Times New Roman" w:cs="Times New Roman"/>
          <w:sz w:val="28"/>
          <w:szCs w:val="28"/>
        </w:rPr>
        <w:t>Ввести ответ на выбранный вопрос.</w:t>
      </w:r>
    </w:p>
    <w:p w:rsidR="00812198" w:rsidRPr="00812198" w:rsidRDefault="00812198" w:rsidP="00210C23">
      <w:pPr>
        <w:pStyle w:val="a4"/>
        <w:numPr>
          <w:ilvl w:val="0"/>
          <w:numId w:val="13"/>
        </w:numPr>
        <w:jc w:val="both"/>
        <w:rPr>
          <w:rFonts w:ascii="Times New Roman" w:hAnsi="Times New Roman" w:cs="Times New Roman"/>
          <w:b/>
          <w:sz w:val="28"/>
          <w:szCs w:val="28"/>
        </w:rPr>
      </w:pPr>
      <w:r>
        <w:rPr>
          <w:rFonts w:ascii="Times New Roman" w:hAnsi="Times New Roman" w:cs="Times New Roman"/>
          <w:sz w:val="28"/>
          <w:szCs w:val="28"/>
        </w:rPr>
        <w:t>Ввести код на изображении.</w:t>
      </w:r>
    </w:p>
    <w:p w:rsidR="00812198" w:rsidRPr="00812198" w:rsidRDefault="00812198" w:rsidP="00210C23">
      <w:pPr>
        <w:pStyle w:val="a4"/>
        <w:numPr>
          <w:ilvl w:val="0"/>
          <w:numId w:val="13"/>
        </w:numPr>
        <w:jc w:val="both"/>
        <w:rPr>
          <w:rFonts w:ascii="Times New Roman" w:hAnsi="Times New Roman" w:cs="Times New Roman"/>
          <w:b/>
          <w:sz w:val="28"/>
          <w:szCs w:val="28"/>
        </w:rPr>
      </w:pPr>
      <w:r>
        <w:rPr>
          <w:rFonts w:ascii="Times New Roman" w:hAnsi="Times New Roman" w:cs="Times New Roman"/>
          <w:sz w:val="28"/>
          <w:szCs w:val="28"/>
        </w:rPr>
        <w:t>Нажать кнопку «Далее» для перехода к следующему шагу регистрации.</w:t>
      </w:r>
    </w:p>
    <w:p w:rsidR="00812198" w:rsidRDefault="00812198" w:rsidP="00812198">
      <w:pPr>
        <w:ind w:left="360"/>
        <w:jc w:val="both"/>
        <w:rPr>
          <w:rFonts w:ascii="Times New Roman" w:hAnsi="Times New Roman" w:cs="Times New Roman"/>
          <w:sz w:val="28"/>
          <w:szCs w:val="28"/>
        </w:rPr>
      </w:pPr>
      <w:r w:rsidRPr="00812198">
        <w:rPr>
          <w:rFonts w:ascii="Times New Roman" w:hAnsi="Times New Roman" w:cs="Times New Roman"/>
          <w:sz w:val="28"/>
          <w:szCs w:val="28"/>
        </w:rPr>
        <w:t xml:space="preserve">После нажатия </w:t>
      </w:r>
      <w:r>
        <w:rPr>
          <w:rFonts w:ascii="Times New Roman" w:hAnsi="Times New Roman" w:cs="Times New Roman"/>
          <w:sz w:val="28"/>
          <w:szCs w:val="28"/>
        </w:rPr>
        <w:t>кнопки «Далее» отобразится страница «Подтверждение данных авторизации» (Рисунок 10).</w:t>
      </w:r>
    </w:p>
    <w:p w:rsidR="00812198" w:rsidRDefault="00812198" w:rsidP="00812198">
      <w:pPr>
        <w:jc w:val="both"/>
        <w:rPr>
          <w:rFonts w:ascii="Times New Roman" w:hAnsi="Times New Roman" w:cs="Times New Roman"/>
          <w:b/>
          <w:sz w:val="28"/>
          <w:szCs w:val="28"/>
        </w:rPr>
      </w:pPr>
      <w:r>
        <w:rPr>
          <w:rFonts w:ascii="Times New Roman" w:hAnsi="Times New Roman" w:cs="Times New Roman"/>
          <w:b/>
          <w:sz w:val="28"/>
          <w:szCs w:val="28"/>
        </w:rPr>
        <w:t>На данном шаге необходимо выполнить следующие действия:</w:t>
      </w:r>
    </w:p>
    <w:p w:rsidR="00812198" w:rsidRDefault="00812198" w:rsidP="00812198">
      <w:pPr>
        <w:pStyle w:val="a4"/>
        <w:numPr>
          <w:ilvl w:val="0"/>
          <w:numId w:val="14"/>
        </w:numPr>
        <w:jc w:val="both"/>
        <w:rPr>
          <w:rFonts w:ascii="Times New Roman" w:hAnsi="Times New Roman" w:cs="Times New Roman"/>
          <w:sz w:val="28"/>
          <w:szCs w:val="28"/>
        </w:rPr>
      </w:pPr>
      <w:r w:rsidRPr="00812198">
        <w:rPr>
          <w:rFonts w:ascii="Times New Roman" w:hAnsi="Times New Roman" w:cs="Times New Roman"/>
          <w:sz w:val="28"/>
          <w:szCs w:val="28"/>
        </w:rPr>
        <w:t>Ввести</w:t>
      </w:r>
      <w:r>
        <w:rPr>
          <w:rFonts w:ascii="Times New Roman" w:hAnsi="Times New Roman" w:cs="Times New Roman"/>
          <w:sz w:val="28"/>
          <w:szCs w:val="28"/>
        </w:rPr>
        <w:t xml:space="preserve"> код подтверждения, полученный на электронную почту пользователя.</w:t>
      </w:r>
    </w:p>
    <w:p w:rsidR="002376D7" w:rsidRDefault="002376D7" w:rsidP="002376D7">
      <w:pPr>
        <w:pStyle w:val="a4"/>
        <w:numPr>
          <w:ilvl w:val="0"/>
          <w:numId w:val="14"/>
        </w:numPr>
        <w:jc w:val="both"/>
        <w:rPr>
          <w:rFonts w:ascii="Times New Roman" w:hAnsi="Times New Roman" w:cs="Times New Roman"/>
          <w:sz w:val="28"/>
          <w:szCs w:val="28"/>
        </w:rPr>
      </w:pPr>
      <w:r w:rsidRPr="00812198">
        <w:rPr>
          <w:rFonts w:ascii="Times New Roman" w:hAnsi="Times New Roman" w:cs="Times New Roman"/>
          <w:sz w:val="28"/>
          <w:szCs w:val="28"/>
        </w:rPr>
        <w:t>Ввести</w:t>
      </w:r>
      <w:r>
        <w:rPr>
          <w:rFonts w:ascii="Times New Roman" w:hAnsi="Times New Roman" w:cs="Times New Roman"/>
          <w:sz w:val="28"/>
          <w:szCs w:val="28"/>
        </w:rPr>
        <w:t xml:space="preserve"> код подтверждения, полученный на мобильный телефон пользователя (если был введен номер мобильного телефона).</w:t>
      </w:r>
    </w:p>
    <w:p w:rsidR="00812198" w:rsidRDefault="002376D7" w:rsidP="00812198">
      <w:pPr>
        <w:pStyle w:val="a4"/>
        <w:numPr>
          <w:ilvl w:val="0"/>
          <w:numId w:val="14"/>
        </w:numPr>
        <w:jc w:val="both"/>
        <w:rPr>
          <w:rFonts w:ascii="Times New Roman" w:hAnsi="Times New Roman" w:cs="Times New Roman"/>
          <w:sz w:val="28"/>
          <w:szCs w:val="28"/>
        </w:rPr>
      </w:pPr>
      <w:r>
        <w:rPr>
          <w:rFonts w:ascii="Times New Roman" w:hAnsi="Times New Roman" w:cs="Times New Roman"/>
          <w:sz w:val="28"/>
          <w:szCs w:val="28"/>
        </w:rPr>
        <w:t>Нажать кнопку «Далее» для перехода к следующему шагу регистрации.</w:t>
      </w:r>
    </w:p>
    <w:p w:rsidR="002376D7" w:rsidRPr="00EF648F" w:rsidRDefault="002376D7" w:rsidP="002376D7">
      <w:pPr>
        <w:jc w:val="both"/>
        <w:rPr>
          <w:rFonts w:ascii="Times New Roman" w:hAnsi="Times New Roman" w:cs="Times New Roman"/>
          <w:b/>
          <w:sz w:val="28"/>
          <w:szCs w:val="28"/>
        </w:rPr>
      </w:pPr>
      <w:r>
        <w:rPr>
          <w:rFonts w:ascii="Times New Roman" w:hAnsi="Times New Roman" w:cs="Times New Roman"/>
          <w:sz w:val="28"/>
          <w:szCs w:val="28"/>
        </w:rPr>
        <w:t>После нажатия кнопки «Далее» отобразится страница</w:t>
      </w:r>
      <w:r w:rsidR="00EF648F">
        <w:rPr>
          <w:rFonts w:ascii="Times New Roman" w:hAnsi="Times New Roman" w:cs="Times New Roman"/>
          <w:sz w:val="28"/>
          <w:szCs w:val="28"/>
        </w:rPr>
        <w:t xml:space="preserve"> «Результат регистрации» (Рисунок 11</w:t>
      </w:r>
      <w:r w:rsidR="00EF648F" w:rsidRPr="00EF648F">
        <w:rPr>
          <w:rFonts w:ascii="Times New Roman" w:hAnsi="Times New Roman" w:cs="Times New Roman"/>
          <w:b/>
          <w:sz w:val="28"/>
          <w:szCs w:val="28"/>
        </w:rPr>
        <w:t>).</w:t>
      </w:r>
    </w:p>
    <w:p w:rsidR="00EF648F" w:rsidRPr="00EF648F" w:rsidRDefault="00EF648F" w:rsidP="002376D7">
      <w:pPr>
        <w:jc w:val="both"/>
        <w:rPr>
          <w:rFonts w:ascii="Times New Roman" w:hAnsi="Times New Roman" w:cs="Times New Roman"/>
          <w:b/>
          <w:sz w:val="28"/>
          <w:szCs w:val="28"/>
          <w:u w:val="single"/>
        </w:rPr>
      </w:pPr>
      <w:r w:rsidRPr="00EF648F">
        <w:rPr>
          <w:rFonts w:ascii="Times New Roman" w:hAnsi="Times New Roman" w:cs="Times New Roman"/>
          <w:b/>
          <w:sz w:val="28"/>
          <w:szCs w:val="28"/>
          <w:u w:val="single"/>
        </w:rPr>
        <w:t>Активация учетной записи</w:t>
      </w:r>
    </w:p>
    <w:p w:rsidR="00812198" w:rsidRDefault="00EF648F" w:rsidP="00812198">
      <w:pPr>
        <w:jc w:val="both"/>
        <w:rPr>
          <w:rFonts w:ascii="Times New Roman" w:hAnsi="Times New Roman" w:cs="Times New Roman"/>
          <w:b/>
          <w:sz w:val="28"/>
          <w:szCs w:val="28"/>
        </w:rPr>
      </w:pPr>
      <w:r>
        <w:rPr>
          <w:rFonts w:ascii="Times New Roman" w:hAnsi="Times New Roman" w:cs="Times New Roman"/>
          <w:b/>
          <w:sz w:val="28"/>
          <w:szCs w:val="28"/>
        </w:rPr>
        <w:t>Активация учетной записи требуется в случае, если при регистрации был выбран способ подтверждение личности следующими способами:</w:t>
      </w:r>
    </w:p>
    <w:p w:rsidR="00EF648F" w:rsidRDefault="00EF648F" w:rsidP="00EF648F">
      <w:pPr>
        <w:pStyle w:val="a4"/>
        <w:numPr>
          <w:ilvl w:val="0"/>
          <w:numId w:val="15"/>
        </w:numPr>
        <w:jc w:val="both"/>
        <w:rPr>
          <w:rFonts w:ascii="Times New Roman" w:hAnsi="Times New Roman" w:cs="Times New Roman"/>
          <w:sz w:val="28"/>
          <w:szCs w:val="28"/>
        </w:rPr>
      </w:pPr>
      <w:r>
        <w:rPr>
          <w:rFonts w:ascii="Times New Roman" w:hAnsi="Times New Roman" w:cs="Times New Roman"/>
          <w:sz w:val="28"/>
          <w:szCs w:val="28"/>
        </w:rPr>
        <w:t>«получить код активации регистрируемым почтовым отправлением через ФГУП «Почта России»;</w:t>
      </w:r>
    </w:p>
    <w:p w:rsidR="00EF648F" w:rsidRDefault="00EF648F" w:rsidP="00EF648F">
      <w:pPr>
        <w:pStyle w:val="a4"/>
        <w:numPr>
          <w:ilvl w:val="0"/>
          <w:numId w:val="15"/>
        </w:numPr>
        <w:jc w:val="both"/>
        <w:rPr>
          <w:rFonts w:ascii="Times New Roman" w:hAnsi="Times New Roman" w:cs="Times New Roman"/>
          <w:sz w:val="28"/>
          <w:szCs w:val="28"/>
        </w:rPr>
      </w:pPr>
      <w:r>
        <w:rPr>
          <w:rFonts w:ascii="Times New Roman" w:hAnsi="Times New Roman" w:cs="Times New Roman"/>
          <w:sz w:val="28"/>
          <w:szCs w:val="28"/>
        </w:rPr>
        <w:lastRenderedPageBreak/>
        <w:t>Получить код активации в центрах продаж  и обслуживания клиентов ОАО «</w:t>
      </w:r>
      <w:proofErr w:type="spellStart"/>
      <w:r>
        <w:rPr>
          <w:rFonts w:ascii="Times New Roman" w:hAnsi="Times New Roman" w:cs="Times New Roman"/>
          <w:sz w:val="28"/>
          <w:szCs w:val="28"/>
        </w:rPr>
        <w:t>Ростелеком</w:t>
      </w:r>
      <w:proofErr w:type="spellEnd"/>
      <w:r>
        <w:rPr>
          <w:rFonts w:ascii="Times New Roman" w:hAnsi="Times New Roman" w:cs="Times New Roman"/>
          <w:sz w:val="28"/>
          <w:szCs w:val="28"/>
        </w:rPr>
        <w:t>»;</w:t>
      </w:r>
    </w:p>
    <w:p w:rsidR="00EF648F" w:rsidRDefault="00EE53DF" w:rsidP="00EE53DF">
      <w:pPr>
        <w:jc w:val="both"/>
        <w:rPr>
          <w:rFonts w:ascii="Times New Roman" w:hAnsi="Times New Roman" w:cs="Times New Roman"/>
          <w:sz w:val="28"/>
          <w:szCs w:val="28"/>
        </w:rPr>
      </w:pPr>
      <w:r>
        <w:rPr>
          <w:rFonts w:ascii="Times New Roman" w:hAnsi="Times New Roman" w:cs="Times New Roman"/>
          <w:sz w:val="28"/>
          <w:szCs w:val="28"/>
        </w:rPr>
        <w:t>Для активации учетной записи нажмите кнопку «Ввести код активации» (Рисунок 12).</w:t>
      </w:r>
    </w:p>
    <w:p w:rsidR="00812E97" w:rsidRDefault="00812E97" w:rsidP="00EE53DF">
      <w:pPr>
        <w:jc w:val="both"/>
        <w:rPr>
          <w:rFonts w:ascii="Times New Roman" w:hAnsi="Times New Roman" w:cs="Times New Roman"/>
          <w:sz w:val="28"/>
          <w:szCs w:val="28"/>
        </w:rPr>
      </w:pPr>
      <w:r>
        <w:rPr>
          <w:rFonts w:ascii="Times New Roman" w:hAnsi="Times New Roman" w:cs="Times New Roman"/>
          <w:sz w:val="28"/>
          <w:szCs w:val="28"/>
        </w:rPr>
        <w:t>Отобразится страница активации (Рисунок 13).</w:t>
      </w:r>
    </w:p>
    <w:p w:rsidR="00812E97" w:rsidRDefault="00812E97" w:rsidP="00EE53DF">
      <w:pPr>
        <w:jc w:val="both"/>
        <w:rPr>
          <w:rFonts w:ascii="Times New Roman" w:hAnsi="Times New Roman" w:cs="Times New Roman"/>
          <w:sz w:val="28"/>
          <w:szCs w:val="28"/>
        </w:rPr>
      </w:pPr>
      <w:r>
        <w:rPr>
          <w:rFonts w:ascii="Times New Roman" w:hAnsi="Times New Roman" w:cs="Times New Roman"/>
          <w:sz w:val="28"/>
          <w:szCs w:val="28"/>
        </w:rPr>
        <w:t>На данном шаге необходимо выполнить следующие действия:</w:t>
      </w:r>
    </w:p>
    <w:p w:rsidR="00812E97" w:rsidRPr="00812E97" w:rsidRDefault="00812E97" w:rsidP="00812E97">
      <w:pPr>
        <w:pStyle w:val="a4"/>
        <w:numPr>
          <w:ilvl w:val="0"/>
          <w:numId w:val="16"/>
        </w:numPr>
        <w:jc w:val="both"/>
        <w:rPr>
          <w:rFonts w:ascii="Times New Roman" w:hAnsi="Times New Roman" w:cs="Times New Roman"/>
          <w:sz w:val="28"/>
          <w:szCs w:val="28"/>
        </w:rPr>
      </w:pPr>
      <w:r>
        <w:rPr>
          <w:rFonts w:ascii="Times New Roman" w:hAnsi="Times New Roman" w:cs="Times New Roman"/>
          <w:b/>
          <w:sz w:val="28"/>
          <w:szCs w:val="28"/>
        </w:rPr>
        <w:t>Указать данные для активации учетной записи:</w:t>
      </w:r>
    </w:p>
    <w:p w:rsidR="00812E97" w:rsidRDefault="00812E97" w:rsidP="00812E97">
      <w:pPr>
        <w:pStyle w:val="a4"/>
        <w:numPr>
          <w:ilvl w:val="0"/>
          <w:numId w:val="17"/>
        </w:numPr>
        <w:jc w:val="both"/>
        <w:rPr>
          <w:rFonts w:ascii="Times New Roman" w:hAnsi="Times New Roman" w:cs="Times New Roman"/>
          <w:sz w:val="28"/>
          <w:szCs w:val="28"/>
        </w:rPr>
      </w:pPr>
      <w:r>
        <w:rPr>
          <w:rFonts w:ascii="Times New Roman" w:hAnsi="Times New Roman" w:cs="Times New Roman"/>
          <w:sz w:val="28"/>
          <w:szCs w:val="28"/>
        </w:rPr>
        <w:t>СНИЛС;</w:t>
      </w:r>
    </w:p>
    <w:p w:rsidR="00812E97" w:rsidRDefault="00812E97" w:rsidP="00812E97">
      <w:pPr>
        <w:pStyle w:val="a4"/>
        <w:numPr>
          <w:ilvl w:val="0"/>
          <w:numId w:val="17"/>
        </w:numPr>
        <w:jc w:val="both"/>
        <w:rPr>
          <w:rFonts w:ascii="Times New Roman" w:hAnsi="Times New Roman" w:cs="Times New Roman"/>
          <w:sz w:val="28"/>
          <w:szCs w:val="28"/>
        </w:rPr>
      </w:pPr>
      <w:r>
        <w:rPr>
          <w:rFonts w:ascii="Times New Roman" w:hAnsi="Times New Roman" w:cs="Times New Roman"/>
          <w:sz w:val="28"/>
          <w:szCs w:val="28"/>
        </w:rPr>
        <w:t>код активации;</w:t>
      </w:r>
    </w:p>
    <w:p w:rsidR="00812E97" w:rsidRDefault="00812E97" w:rsidP="00812E97">
      <w:pPr>
        <w:pStyle w:val="a4"/>
        <w:numPr>
          <w:ilvl w:val="0"/>
          <w:numId w:val="17"/>
        </w:numPr>
        <w:jc w:val="both"/>
        <w:rPr>
          <w:rFonts w:ascii="Times New Roman" w:hAnsi="Times New Roman" w:cs="Times New Roman"/>
          <w:sz w:val="28"/>
          <w:szCs w:val="28"/>
        </w:rPr>
      </w:pPr>
      <w:r>
        <w:rPr>
          <w:rFonts w:ascii="Times New Roman" w:hAnsi="Times New Roman" w:cs="Times New Roman"/>
          <w:sz w:val="28"/>
          <w:szCs w:val="28"/>
        </w:rPr>
        <w:t>код на изображении.</w:t>
      </w:r>
    </w:p>
    <w:p w:rsidR="00812E97" w:rsidRDefault="00812E97" w:rsidP="00812E97">
      <w:pPr>
        <w:pStyle w:val="a4"/>
        <w:numPr>
          <w:ilvl w:val="0"/>
          <w:numId w:val="16"/>
        </w:numPr>
        <w:jc w:val="both"/>
        <w:rPr>
          <w:rFonts w:ascii="Times New Roman" w:hAnsi="Times New Roman" w:cs="Times New Roman"/>
          <w:b/>
          <w:sz w:val="28"/>
          <w:szCs w:val="28"/>
        </w:rPr>
      </w:pPr>
      <w:r w:rsidRPr="00812E97">
        <w:rPr>
          <w:rFonts w:ascii="Times New Roman" w:hAnsi="Times New Roman" w:cs="Times New Roman"/>
          <w:b/>
          <w:sz w:val="28"/>
          <w:szCs w:val="28"/>
        </w:rPr>
        <w:t>Нажать кнопку «Далее».</w:t>
      </w:r>
    </w:p>
    <w:p w:rsidR="00812E97" w:rsidRDefault="00812E97" w:rsidP="00812E97">
      <w:pPr>
        <w:jc w:val="both"/>
        <w:rPr>
          <w:rFonts w:ascii="Times New Roman" w:hAnsi="Times New Roman" w:cs="Times New Roman"/>
          <w:sz w:val="28"/>
          <w:szCs w:val="28"/>
        </w:rPr>
      </w:pPr>
      <w:r>
        <w:rPr>
          <w:rFonts w:ascii="Times New Roman" w:hAnsi="Times New Roman" w:cs="Times New Roman"/>
          <w:sz w:val="28"/>
          <w:szCs w:val="28"/>
        </w:rPr>
        <w:t>Отобразится страница подтверждения активации учетной записи (Рисунок 14).</w:t>
      </w:r>
    </w:p>
    <w:p w:rsidR="00812E97" w:rsidRPr="00812E97" w:rsidRDefault="00812E97" w:rsidP="00812E97">
      <w:pPr>
        <w:jc w:val="both"/>
        <w:rPr>
          <w:rFonts w:ascii="Times New Roman" w:hAnsi="Times New Roman" w:cs="Times New Roman"/>
          <w:b/>
          <w:sz w:val="28"/>
          <w:szCs w:val="28"/>
        </w:rPr>
      </w:pPr>
      <w:r>
        <w:rPr>
          <w:rFonts w:ascii="Times New Roman" w:hAnsi="Times New Roman" w:cs="Times New Roman"/>
          <w:b/>
          <w:sz w:val="28"/>
          <w:szCs w:val="28"/>
        </w:rPr>
        <w:t>Учетная запись зарегистрирована и активирована.</w:t>
      </w:r>
    </w:p>
    <w:sectPr w:rsidR="00812E97" w:rsidRPr="00812E97" w:rsidSect="001973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524C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CE61161"/>
    <w:multiLevelType w:val="hybridMultilevel"/>
    <w:tmpl w:val="6E9A90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A91961"/>
    <w:multiLevelType w:val="multilevel"/>
    <w:tmpl w:val="596E30B8"/>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E0FAE"/>
    <w:multiLevelType w:val="hybridMultilevel"/>
    <w:tmpl w:val="D876B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FD7D88"/>
    <w:multiLevelType w:val="hybridMultilevel"/>
    <w:tmpl w:val="AFC6D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267BFC"/>
    <w:multiLevelType w:val="hybridMultilevel"/>
    <w:tmpl w:val="92C03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82118D"/>
    <w:multiLevelType w:val="hybridMultilevel"/>
    <w:tmpl w:val="EB4428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D009D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2C5A4452"/>
    <w:multiLevelType w:val="hybridMultilevel"/>
    <w:tmpl w:val="8A38300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FD07EC4"/>
    <w:multiLevelType w:val="hybridMultilevel"/>
    <w:tmpl w:val="8D1860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7F0F9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47E725E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99516D6"/>
    <w:multiLevelType w:val="hybridMultilevel"/>
    <w:tmpl w:val="B09E12AA"/>
    <w:lvl w:ilvl="0" w:tplc="F94C818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7261F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63ED3CAE"/>
    <w:multiLevelType w:val="hybridMultilevel"/>
    <w:tmpl w:val="C1A6B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3602B2"/>
    <w:multiLevelType w:val="hybridMultilevel"/>
    <w:tmpl w:val="4E28E6C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A767F8F"/>
    <w:multiLevelType w:val="hybridMultilevel"/>
    <w:tmpl w:val="B8D421D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3"/>
  </w:num>
  <w:num w:numId="3">
    <w:abstractNumId w:val="15"/>
  </w:num>
  <w:num w:numId="4">
    <w:abstractNumId w:val="11"/>
  </w:num>
  <w:num w:numId="5">
    <w:abstractNumId w:val="10"/>
  </w:num>
  <w:num w:numId="6">
    <w:abstractNumId w:val="0"/>
  </w:num>
  <w:num w:numId="7">
    <w:abstractNumId w:val="2"/>
  </w:num>
  <w:num w:numId="8">
    <w:abstractNumId w:val="7"/>
  </w:num>
  <w:num w:numId="9">
    <w:abstractNumId w:val="8"/>
  </w:num>
  <w:num w:numId="10">
    <w:abstractNumId w:val="13"/>
  </w:num>
  <w:num w:numId="11">
    <w:abstractNumId w:val="6"/>
  </w:num>
  <w:num w:numId="12">
    <w:abstractNumId w:val="12"/>
  </w:num>
  <w:num w:numId="13">
    <w:abstractNumId w:val="14"/>
  </w:num>
  <w:num w:numId="14">
    <w:abstractNumId w:val="5"/>
  </w:num>
  <w:num w:numId="15">
    <w:abstractNumId w:val="1"/>
  </w:num>
  <w:num w:numId="16">
    <w:abstractNumId w:val="4"/>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3281"/>
    <w:rsid w:val="001973B8"/>
    <w:rsid w:val="00210C23"/>
    <w:rsid w:val="002376D7"/>
    <w:rsid w:val="003A637B"/>
    <w:rsid w:val="006835A7"/>
    <w:rsid w:val="00812198"/>
    <w:rsid w:val="00812E97"/>
    <w:rsid w:val="00841CC6"/>
    <w:rsid w:val="008C69F0"/>
    <w:rsid w:val="008E06AD"/>
    <w:rsid w:val="00943D9B"/>
    <w:rsid w:val="00C83281"/>
    <w:rsid w:val="00DC0AF1"/>
    <w:rsid w:val="00EE53DF"/>
    <w:rsid w:val="00EF64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3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3281"/>
    <w:rPr>
      <w:color w:val="0000FF" w:themeColor="hyperlink"/>
      <w:u w:val="single"/>
    </w:rPr>
  </w:style>
  <w:style w:type="paragraph" w:styleId="a4">
    <w:name w:val="List Paragraph"/>
    <w:basedOn w:val="a"/>
    <w:uiPriority w:val="34"/>
    <w:qFormat/>
    <w:rsid w:val="008E06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o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suslugi.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BE3C-99C9-49C1-95A5-4CC23BD46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745</Words>
  <Characters>4248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2014-06-20T06:50:00Z</dcterms:created>
  <dcterms:modified xsi:type="dcterms:W3CDTF">2014-06-20T08:43:00Z</dcterms:modified>
</cp:coreProperties>
</file>