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24" w:rsidRPr="008324D3" w:rsidRDefault="00014779" w:rsidP="008324D3">
      <w:pPr>
        <w:spacing w:line="276" w:lineRule="auto"/>
        <w:jc w:val="center"/>
        <w:rPr>
          <w:b/>
        </w:rPr>
      </w:pPr>
      <w:bookmarkStart w:id="0" w:name="_GoBack"/>
      <w:bookmarkEnd w:id="0"/>
      <w:r w:rsidRPr="008324D3">
        <w:rPr>
          <w:b/>
        </w:rPr>
        <w:t>ВЫСТУПЛЕНИЕ</w:t>
      </w:r>
    </w:p>
    <w:p w:rsidR="00014779" w:rsidRPr="008324D3" w:rsidRDefault="00014779" w:rsidP="008324D3">
      <w:pPr>
        <w:spacing w:line="276" w:lineRule="auto"/>
        <w:jc w:val="center"/>
        <w:rPr>
          <w:b/>
        </w:rPr>
      </w:pPr>
      <w:r w:rsidRPr="008324D3">
        <w:rPr>
          <w:b/>
        </w:rPr>
        <w:t>председателя Алтайской краевой организации Профсоюза</w:t>
      </w:r>
    </w:p>
    <w:p w:rsidR="00CA27FA" w:rsidRDefault="00014779" w:rsidP="008324D3">
      <w:pPr>
        <w:spacing w:line="276" w:lineRule="auto"/>
        <w:jc w:val="center"/>
        <w:rPr>
          <w:b/>
        </w:rPr>
      </w:pPr>
      <w:r w:rsidRPr="008324D3">
        <w:rPr>
          <w:b/>
        </w:rPr>
        <w:t xml:space="preserve"> работников народного образования и науки РФ </w:t>
      </w:r>
    </w:p>
    <w:p w:rsidR="00014779" w:rsidRPr="008324D3" w:rsidRDefault="00014779" w:rsidP="008324D3">
      <w:pPr>
        <w:spacing w:line="276" w:lineRule="auto"/>
        <w:jc w:val="center"/>
        <w:rPr>
          <w:b/>
        </w:rPr>
      </w:pPr>
      <w:r w:rsidRPr="008324D3">
        <w:rPr>
          <w:b/>
        </w:rPr>
        <w:t xml:space="preserve">Ю.Г. Абдуллаева </w:t>
      </w:r>
    </w:p>
    <w:p w:rsidR="00CA27FA" w:rsidRDefault="00014779" w:rsidP="008324D3">
      <w:pPr>
        <w:spacing w:line="276" w:lineRule="auto"/>
        <w:jc w:val="center"/>
        <w:rPr>
          <w:b/>
        </w:rPr>
      </w:pPr>
      <w:r w:rsidRPr="008324D3">
        <w:rPr>
          <w:b/>
        </w:rPr>
        <w:t xml:space="preserve">на </w:t>
      </w:r>
      <w:r w:rsidRPr="008324D3">
        <w:rPr>
          <w:b/>
          <w:lang w:val="en-US"/>
        </w:rPr>
        <w:t>IX</w:t>
      </w:r>
      <w:r w:rsidRPr="008324D3">
        <w:rPr>
          <w:b/>
        </w:rPr>
        <w:t xml:space="preserve"> Съезде работников образования</w:t>
      </w:r>
    </w:p>
    <w:p w:rsidR="00014779" w:rsidRPr="008324D3" w:rsidRDefault="00014779" w:rsidP="008324D3">
      <w:pPr>
        <w:spacing w:line="276" w:lineRule="auto"/>
        <w:jc w:val="center"/>
      </w:pPr>
      <w:r w:rsidRPr="008324D3">
        <w:rPr>
          <w:b/>
        </w:rPr>
        <w:t xml:space="preserve"> Алтайского края 20.08.2014</w:t>
      </w:r>
    </w:p>
    <w:p w:rsidR="00014779" w:rsidRPr="008324D3" w:rsidRDefault="00014779" w:rsidP="008324D3">
      <w:pPr>
        <w:spacing w:line="276" w:lineRule="auto"/>
        <w:jc w:val="center"/>
      </w:pPr>
    </w:p>
    <w:p w:rsidR="00D52280" w:rsidRPr="008324D3" w:rsidRDefault="00D52280" w:rsidP="008324D3">
      <w:pPr>
        <w:spacing w:line="276" w:lineRule="auto"/>
        <w:jc w:val="center"/>
      </w:pPr>
      <w:r w:rsidRPr="008324D3">
        <w:t>«СОБЛЮДЕНИЕ КОДЕКСА ПРОФЕССИОНАЛЬНОЙ ЭТИКИ – СОВМЕСТНАЯ ЗАДАЧА ПЕДАГОГИЧЕСКОГО СООБЩЕСТВА»</w:t>
      </w:r>
    </w:p>
    <w:p w:rsidR="00D52280" w:rsidRPr="008324D3" w:rsidRDefault="00D52280" w:rsidP="008324D3">
      <w:pPr>
        <w:spacing w:line="276" w:lineRule="auto"/>
        <w:jc w:val="both"/>
      </w:pPr>
    </w:p>
    <w:p w:rsidR="00014779" w:rsidRPr="008324D3" w:rsidRDefault="00014779" w:rsidP="008324D3">
      <w:pPr>
        <w:spacing w:line="276" w:lineRule="auto"/>
        <w:ind w:firstLine="708"/>
        <w:jc w:val="both"/>
      </w:pPr>
      <w:r w:rsidRPr="008324D3">
        <w:t>Добрый день, уважаемые участники Съезда!</w:t>
      </w:r>
      <w:r w:rsidR="00AC1549" w:rsidRPr="008324D3">
        <w:t xml:space="preserve"> От лица пятимиллионной армии Общероссийского профсоюза образования позвольте поздравить вас с новым учебным годом и приближающимся Днём Знаний!</w:t>
      </w:r>
    </w:p>
    <w:p w:rsidR="00014779" w:rsidRPr="008324D3" w:rsidRDefault="00014779" w:rsidP="008324D3">
      <w:pPr>
        <w:spacing w:line="276" w:lineRule="auto"/>
        <w:jc w:val="both"/>
      </w:pPr>
      <w:r w:rsidRPr="008324D3">
        <w:tab/>
        <w:t>Прошло пять лет, как мы возродили традицию проведения Съездов работников образования Алта</w:t>
      </w:r>
      <w:r w:rsidR="007B5735" w:rsidRPr="008324D3">
        <w:t>йского края</w:t>
      </w:r>
      <w:r w:rsidRPr="008324D3">
        <w:t>. За эту пятилетку</w:t>
      </w:r>
      <w:r w:rsidR="007B5735" w:rsidRPr="008324D3">
        <w:t xml:space="preserve"> наша отрасль претерпела </w:t>
      </w:r>
      <w:r w:rsidRPr="008324D3">
        <w:t>серьёзны</w:t>
      </w:r>
      <w:r w:rsidR="007B5735" w:rsidRPr="008324D3">
        <w:t>е изменения. Они коснулись всех</w:t>
      </w:r>
      <w:r w:rsidRPr="008324D3">
        <w:t xml:space="preserve"> уровней </w:t>
      </w:r>
      <w:r w:rsidR="007B5735" w:rsidRPr="008324D3">
        <w:t xml:space="preserve">образовательной системы и потребовали от всех её участников огромного вложения сил, средств и понимания. При всех сложностях и проблемах, мы наблюдаем сегодня становление новой школы Алтая, школы, о которой мы и наши родители могли, наверное, только мечтать. Практика её строительства показала, что обновление формы и внешнего вида образовательных организаций, несмотря на большую финансовую ёмкость этой работы – задача трудная, но её удаётся успешно решать. </w:t>
      </w:r>
      <w:r w:rsidR="0076481F" w:rsidRPr="008324D3">
        <w:t xml:space="preserve">Доказательством тому - </w:t>
      </w:r>
      <w:r w:rsidR="00D52280" w:rsidRPr="008324D3">
        <w:t>Гораздо более</w:t>
      </w:r>
      <w:r w:rsidR="007B5735" w:rsidRPr="008324D3">
        <w:t xml:space="preserve"> сложным я</w:t>
      </w:r>
      <w:r w:rsidR="00D52280" w:rsidRPr="008324D3">
        <w:t>вляется обновление содержания образования, и главное – тех, кто его воплощает – педагогического сообщества.</w:t>
      </w:r>
    </w:p>
    <w:p w:rsidR="00D52280" w:rsidRPr="008324D3" w:rsidRDefault="00D52280" w:rsidP="008324D3">
      <w:pPr>
        <w:spacing w:line="276" w:lineRule="auto"/>
        <w:jc w:val="both"/>
      </w:pPr>
      <w:r w:rsidRPr="008324D3">
        <w:tab/>
        <w:t xml:space="preserve">В феврале </w:t>
      </w:r>
      <w:r w:rsidR="008A1620" w:rsidRPr="008324D3">
        <w:t>текущего</w:t>
      </w:r>
      <w:r w:rsidRPr="008324D3">
        <w:t xml:space="preserve"> го</w:t>
      </w:r>
      <w:r w:rsidR="008A1620" w:rsidRPr="008324D3">
        <w:t>д</w:t>
      </w:r>
      <w:r w:rsidRPr="008324D3">
        <w:t xml:space="preserve">а во исполнение правительственного Комплекса мероприятий по развитию институтов самоуправления и принятию кодексов профессиональной этики работников социальной сферы, Министерством образования и науки РФ совместно с Общероссийским Профсоюзом образования </w:t>
      </w:r>
      <w:r w:rsidR="008A1620" w:rsidRPr="008324D3">
        <w:t>был разработан Модельный кодекс профессиональной этики педагогических работников. В Алтайском крае он прошел обсуждение на уровне профессиональных сообществ как краевого, так и муниципального уровня, стал предметом споров на педагогических советах и круглых столах</w:t>
      </w:r>
      <w:r w:rsidR="0076481F" w:rsidRPr="008324D3">
        <w:t>, различных интернет-площадках.</w:t>
      </w:r>
      <w:r w:rsidR="00EA25D0" w:rsidRPr="008324D3">
        <w:t xml:space="preserve"> Свои замечания и предложения к проекту Кодекса напра</w:t>
      </w:r>
      <w:r w:rsidR="00AC1549" w:rsidRPr="008324D3">
        <w:t>вил и краевой комитет Профсоюза, предложив принять его за основу.</w:t>
      </w:r>
    </w:p>
    <w:p w:rsidR="00EA25D0" w:rsidRPr="008324D3" w:rsidRDefault="00EA25D0" w:rsidP="008324D3">
      <w:pPr>
        <w:spacing w:line="276" w:lineRule="auto"/>
        <w:jc w:val="both"/>
      </w:pPr>
      <w:r w:rsidRPr="008324D3">
        <w:tab/>
      </w:r>
      <w:r w:rsidR="00097F65" w:rsidRPr="008324D3">
        <w:t xml:space="preserve"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деятельность, независимо от занимаемой ими должности. Именно на последнем делали акцент в своих обсуждениях представители педагогического сообщества </w:t>
      </w:r>
      <w:r w:rsidR="00097F65" w:rsidRPr="008324D3">
        <w:lastRenderedPageBreak/>
        <w:t>нашего края, отмечая, что действие кодекса должно распространяться на всех работников, и в первую голову примером его соблюдения должен являться руководитель и члены администрации учреждения. И в этой связи соблюдение положений Кодекса – общая задача всего педагогического сообщества.</w:t>
      </w:r>
    </w:p>
    <w:p w:rsidR="00097F65" w:rsidRPr="008324D3" w:rsidRDefault="00097F65" w:rsidP="008324D3">
      <w:pPr>
        <w:spacing w:line="276" w:lineRule="auto"/>
        <w:jc w:val="both"/>
      </w:pPr>
      <w:r w:rsidRPr="008324D3">
        <w:tab/>
      </w:r>
      <w:r w:rsidR="009D3EDE" w:rsidRPr="008324D3">
        <w:t>Н</w:t>
      </w:r>
      <w:r w:rsidRPr="008324D3">
        <w:t xml:space="preserve">аши коллеги </w:t>
      </w:r>
      <w:r w:rsidR="009D3EDE" w:rsidRPr="008324D3">
        <w:t>в ходе обсуждения замечали, что основные положения Кодекса не являются чем-то новым для них: по этим правилам работали и продолжают работать не одно поколение педагогов, многие из которых являются подлинным примером чуткости, доброты и любви к детям. Вместе с тем, п</w:t>
      </w:r>
      <w:r w:rsidRPr="008324D3">
        <w:t xml:space="preserve">ринятие единых норм </w:t>
      </w:r>
      <w:r w:rsidR="009D3EDE" w:rsidRPr="008324D3">
        <w:t>профессионального поведения будет содействовать формированию современной корпоративной культуры в образовательных организациях.</w:t>
      </w:r>
      <w:r w:rsidR="006B249A" w:rsidRPr="008324D3">
        <w:t xml:space="preserve"> С другой стороны, фиксация данного свода правил призвана стать ориентиром для молодых специалистов, обозначая определенными маяками их вхождение в профессию.</w:t>
      </w:r>
    </w:p>
    <w:p w:rsidR="009D3EDE" w:rsidRPr="008324D3" w:rsidRDefault="009D3EDE" w:rsidP="008324D3">
      <w:pPr>
        <w:spacing w:line="276" w:lineRule="auto"/>
        <w:jc w:val="both"/>
      </w:pPr>
      <w:r w:rsidRPr="008324D3">
        <w:tab/>
        <w:t>Все положения Кодекса прошли проверку на соответствие нормам законодательства Российской Федерации и согласуются с принятым недавно Профессиональным стандартом педагога и действующими квалификационными требованиями.</w:t>
      </w:r>
    </w:p>
    <w:p w:rsidR="0076481F" w:rsidRPr="008324D3" w:rsidRDefault="0076481F" w:rsidP="008324D3">
      <w:pPr>
        <w:spacing w:line="276" w:lineRule="auto"/>
        <w:jc w:val="both"/>
      </w:pPr>
      <w:r w:rsidRPr="008324D3">
        <w:tab/>
      </w:r>
      <w:r w:rsidR="006B249A" w:rsidRPr="008324D3">
        <w:t xml:space="preserve">Конечно, при обсуждении данного документа возникали и </w:t>
      </w:r>
      <w:r w:rsidR="00E17083" w:rsidRPr="008324D3">
        <w:t>сомнения в его необходимости, и опасения наших коллег о том, не станет ли Кодекс ограничивать возможности работников сферы образования по защите их прав и отстаивании интересов, так как он содержит положение о том, что педагогический работник должен избегать конфликтных ситуаций, способных нанести урон его репутации или авторитету организации.</w:t>
      </w:r>
    </w:p>
    <w:p w:rsidR="00E17083" w:rsidRPr="008324D3" w:rsidRDefault="00E17083" w:rsidP="008324D3">
      <w:pPr>
        <w:spacing w:line="276" w:lineRule="auto"/>
        <w:jc w:val="both"/>
      </w:pPr>
      <w:r w:rsidRPr="008324D3">
        <w:tab/>
        <w:t>Не станет, если работник является членом отраслевого профсоюза – организации, накопившей за более чем столетнюю историю богатейший опыт разрешения самых сложных конфликтов в рамках действующего законодательства. Именно цивилизованное решение проблемных ситуаций конкретного педагога через представительство его интересов профкомом учреждения позволяет сохранить лицо организации и соблюсти принимаемый педагогическим сообществом этический кодекс.</w:t>
      </w:r>
      <w:r w:rsidR="00AC1549" w:rsidRPr="008324D3">
        <w:t xml:space="preserve"> А для этого надо повсеместно развивать социальное партнерство, укрепляя сотрудничество с профсоюзами. Тем более, что собственный пример такого взаимодействия наглядно представил за годы своей работы в должности Губернатора А.Б. Карлин. Отсюда совершенно логичной является безусловная поддержка Алтайским краевым объединением профсоюзов его кандидатуры на предстоящих выборах главы региона.</w:t>
      </w:r>
    </w:p>
    <w:p w:rsidR="006B249A" w:rsidRPr="008324D3" w:rsidRDefault="00E17083" w:rsidP="008324D3">
      <w:pPr>
        <w:spacing w:line="276" w:lineRule="auto"/>
        <w:jc w:val="both"/>
      </w:pPr>
      <w:r w:rsidRPr="008324D3">
        <w:tab/>
      </w:r>
      <w:r w:rsidR="006B249A" w:rsidRPr="008324D3">
        <w:t xml:space="preserve">Безусловно, проблемы в образовательных организациях были, есть и будут, ведь в них работают люди и каждое учреждение – «живой» организм. Однако разрешением проблем и конфликтов мы растём, и опыт социального партнёрства, накопленный профсоюзами за столетие – бесценная возможность не только обеспечивать стабильное развитие нашей любимой отрасли образования, но и </w:t>
      </w:r>
      <w:r w:rsidR="006B249A" w:rsidRPr="008324D3">
        <w:lastRenderedPageBreak/>
        <w:t xml:space="preserve">главное - просто сделать легче и лучше жизнь педагога, а значит и жизнь нашего будущего – наших детей. Ради этого стоит работать, спорить, мириться и искать пути выхода из любых, даже самых сложных ситуаций. </w:t>
      </w:r>
    </w:p>
    <w:p w:rsidR="00014779" w:rsidRPr="008324D3" w:rsidRDefault="00AC1549" w:rsidP="008324D3">
      <w:pPr>
        <w:spacing w:line="276" w:lineRule="auto"/>
        <w:jc w:val="both"/>
      </w:pPr>
      <w:r w:rsidRPr="008324D3">
        <w:tab/>
        <w:t xml:space="preserve">Находим эти пути и мы в постоянном взаимодействии с Главным управлением образования и молодёжной политики. </w:t>
      </w:r>
      <w:r w:rsidR="008324D3" w:rsidRPr="008324D3">
        <w:t xml:space="preserve">Нередко спорим, что греха таить, ворчим и сердимся, но понимая взаимные ограничения друг друга, пытаемся искать компромисс. При этом не нарушая профессиональной этики. </w:t>
      </w:r>
      <w:r w:rsidRPr="008324D3">
        <w:t xml:space="preserve">И </w:t>
      </w:r>
      <w:r w:rsidR="008324D3" w:rsidRPr="008324D3">
        <w:t>мне сегодня по-настоящему приятно</w:t>
      </w:r>
      <w:r w:rsidRPr="008324D3">
        <w:t xml:space="preserve"> исполнить поручение </w:t>
      </w:r>
      <w:r w:rsidR="008324D3" w:rsidRPr="008324D3">
        <w:t>председателя</w:t>
      </w:r>
      <w:r w:rsidRPr="008324D3">
        <w:t xml:space="preserve"> Профсоюза работников народного образования</w:t>
      </w:r>
      <w:r w:rsidR="008324D3" w:rsidRPr="008324D3">
        <w:t xml:space="preserve"> и науки РФ Г.И. Меркуловой, и в соответствии с постановлением Исполкома Профсоюза наградить медалью «За социальное партнёрство» заместителя Губернатора Алтайского края, начальника Главного управления Денисова Юрия Николаевича.</w:t>
      </w:r>
    </w:p>
    <w:sectPr w:rsidR="00014779" w:rsidRPr="008324D3" w:rsidSect="00451599">
      <w:pgSz w:w="11906" w:h="16838"/>
      <w:pgMar w:top="1134" w:right="850" w:bottom="1134" w:left="1135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CCB" w:rsidRDefault="00F44CCB" w:rsidP="00CA27FA">
      <w:r>
        <w:separator/>
      </w:r>
    </w:p>
  </w:endnote>
  <w:endnote w:type="continuationSeparator" w:id="0">
    <w:p w:rsidR="00F44CCB" w:rsidRDefault="00F44CCB" w:rsidP="00CA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CCB" w:rsidRDefault="00F44CCB" w:rsidP="00CA27FA">
      <w:r>
        <w:separator/>
      </w:r>
    </w:p>
  </w:footnote>
  <w:footnote w:type="continuationSeparator" w:id="0">
    <w:p w:rsidR="00F44CCB" w:rsidRDefault="00F44CCB" w:rsidP="00CA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79"/>
    <w:rsid w:val="00014779"/>
    <w:rsid w:val="00097F65"/>
    <w:rsid w:val="002C4AC9"/>
    <w:rsid w:val="00451599"/>
    <w:rsid w:val="006404D6"/>
    <w:rsid w:val="006B249A"/>
    <w:rsid w:val="0076481F"/>
    <w:rsid w:val="007B5735"/>
    <w:rsid w:val="00816024"/>
    <w:rsid w:val="008324D3"/>
    <w:rsid w:val="008A1620"/>
    <w:rsid w:val="009D3EDE"/>
    <w:rsid w:val="00AC1549"/>
    <w:rsid w:val="00CA27FA"/>
    <w:rsid w:val="00D52280"/>
    <w:rsid w:val="00E17083"/>
    <w:rsid w:val="00EA25D0"/>
    <w:rsid w:val="00F133A2"/>
    <w:rsid w:val="00F4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5EB17-F0D2-43B9-AE4F-3D439B8B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7FA"/>
  </w:style>
  <w:style w:type="paragraph" w:styleId="a5">
    <w:name w:val="footer"/>
    <w:basedOn w:val="a"/>
    <w:link w:val="a6"/>
    <w:uiPriority w:val="99"/>
    <w:unhideWhenUsed/>
    <w:rsid w:val="00CA2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27FA"/>
  </w:style>
  <w:style w:type="paragraph" w:styleId="a7">
    <w:name w:val="Balloon Text"/>
    <w:basedOn w:val="a"/>
    <w:link w:val="a8"/>
    <w:uiPriority w:val="99"/>
    <w:semiHidden/>
    <w:unhideWhenUsed/>
    <w:rsid w:val="00CA27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Абдуллаев</dc:creator>
  <cp:keywords/>
  <dc:description/>
  <cp:lastModifiedBy>Юрий Абдуллаев</cp:lastModifiedBy>
  <cp:revision>3</cp:revision>
  <cp:lastPrinted>2014-08-19T05:03:00Z</cp:lastPrinted>
  <dcterms:created xsi:type="dcterms:W3CDTF">2014-08-19T02:35:00Z</dcterms:created>
  <dcterms:modified xsi:type="dcterms:W3CDTF">2014-08-20T02:14:00Z</dcterms:modified>
</cp:coreProperties>
</file>