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A2" w:rsidRPr="00834DE3" w:rsidRDefault="00BE7EA2" w:rsidP="00BE7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34DE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Профсоюзный информационный бюллетень</w:t>
      </w:r>
    </w:p>
    <w:p w:rsidR="00BE7EA2" w:rsidRPr="00834DE3" w:rsidRDefault="00BE7EA2" w:rsidP="00BE7E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</w:pPr>
      <w:r w:rsidRPr="00834DE3"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  <w:t>ДЕЙСТВИЕ</w:t>
      </w:r>
    </w:p>
    <w:p w:rsidR="00BE7EA2" w:rsidRPr="00834DE3" w:rsidRDefault="00BE7EA2" w:rsidP="00BE7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  (82)         сентябрь </w:t>
      </w:r>
      <w:r w:rsidRPr="00834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34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D1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4D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  г. Брянск</w:t>
      </w:r>
    </w:p>
    <w:p w:rsidR="00BE7EA2" w:rsidRPr="00834DE3" w:rsidRDefault="00BE7EA2" w:rsidP="00BE7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D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«Великой целью образования является не знание, а </w:t>
      </w:r>
      <w:r w:rsidRPr="00834D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действие».</w:t>
      </w:r>
      <w:r w:rsidRPr="00834D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 </w:t>
      </w:r>
      <w:r w:rsidRPr="00834DE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Герберт Спенсер</w:t>
      </w:r>
    </w:p>
    <w:p w:rsidR="00BE7EA2" w:rsidRPr="00834DE3" w:rsidRDefault="00BE7EA2" w:rsidP="00BE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DE3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E13DA0" w:rsidRPr="00C10EEA" w:rsidRDefault="00E13DA0" w:rsidP="00BE7EA2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</w:t>
      </w:r>
      <w:r w:rsidR="007B2AE2" w:rsidRPr="00C10EEA">
        <w:rPr>
          <w:rFonts w:ascii="Times New Roman" w:hAnsi="Times New Roman" w:cs="Times New Roman"/>
          <w:b/>
          <w:sz w:val="40"/>
          <w:szCs w:val="40"/>
        </w:rPr>
        <w:t xml:space="preserve">Пояснения к наиболее важным местам </w:t>
      </w:r>
      <w:r w:rsidRPr="00C10EEA">
        <w:rPr>
          <w:rFonts w:ascii="Times New Roman" w:hAnsi="Times New Roman" w:cs="Times New Roman"/>
          <w:b/>
          <w:sz w:val="40"/>
          <w:szCs w:val="40"/>
        </w:rPr>
        <w:t>выступлени</w:t>
      </w:r>
      <w:r w:rsidR="007B2AE2" w:rsidRPr="00C10EEA">
        <w:rPr>
          <w:rFonts w:ascii="Times New Roman" w:hAnsi="Times New Roman" w:cs="Times New Roman"/>
          <w:b/>
          <w:sz w:val="40"/>
          <w:szCs w:val="40"/>
        </w:rPr>
        <w:t>я В.В.</w:t>
      </w:r>
      <w:r w:rsidRPr="00C10EE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E7EA2" w:rsidRPr="00C10EEA">
        <w:rPr>
          <w:rFonts w:ascii="Times New Roman" w:hAnsi="Times New Roman" w:cs="Times New Roman"/>
          <w:b/>
          <w:sz w:val="40"/>
          <w:szCs w:val="40"/>
        </w:rPr>
        <w:t>Путин</w:t>
      </w:r>
      <w:r w:rsidRPr="00C10EEA">
        <w:rPr>
          <w:rFonts w:ascii="Times New Roman" w:hAnsi="Times New Roman" w:cs="Times New Roman"/>
          <w:b/>
          <w:sz w:val="40"/>
          <w:szCs w:val="40"/>
        </w:rPr>
        <w:t>а</w:t>
      </w:r>
      <w:r w:rsidR="00BE7EA2" w:rsidRPr="00C10EEA">
        <w:rPr>
          <w:rFonts w:ascii="Times New Roman" w:hAnsi="Times New Roman" w:cs="Times New Roman"/>
          <w:b/>
          <w:sz w:val="40"/>
          <w:szCs w:val="40"/>
        </w:rPr>
        <w:t xml:space="preserve"> о пенсиях</w:t>
      </w:r>
    </w:p>
    <w:p w:rsidR="00E13DA0" w:rsidRDefault="00E13DA0" w:rsidP="00BE7EA2">
      <w:pPr>
        <w:spacing w:line="240" w:lineRule="auto"/>
        <w:jc w:val="both"/>
        <w:rPr>
          <w:rFonts w:ascii="Times New Roman" w:hAnsi="Times New Roman" w:cs="Times New Roman"/>
        </w:rPr>
        <w:sectPr w:rsidR="00E13DA0" w:rsidSect="00C10EEA">
          <w:pgSz w:w="11906" w:h="16838"/>
          <w:pgMar w:top="851" w:right="851" w:bottom="340" w:left="851" w:header="709" w:footer="709" w:gutter="0"/>
          <w:cols w:space="708"/>
          <w:docGrid w:linePitch="360"/>
        </w:sectPr>
      </w:pPr>
    </w:p>
    <w:p w:rsidR="00D07318" w:rsidRPr="00C10EEA" w:rsidRDefault="002F03DD" w:rsidP="00C10EEA">
      <w:pPr>
        <w:pStyle w:val="a3"/>
        <w:shd w:val="clear" w:color="auto" w:fill="FFFFFF"/>
        <w:jc w:val="both"/>
        <w:textAlignment w:val="baseline"/>
        <w:outlineLvl w:val="0"/>
        <w:rPr>
          <w:color w:val="212529"/>
          <w:sz w:val="22"/>
          <w:szCs w:val="22"/>
          <w:shd w:val="clear" w:color="auto" w:fill="FFFFFF"/>
        </w:rPr>
      </w:pPr>
      <w:r>
        <w:rPr>
          <w:color w:val="212529"/>
          <w:shd w:val="clear" w:color="auto" w:fill="FFFFFF"/>
        </w:rPr>
        <w:lastRenderedPageBreak/>
        <w:t xml:space="preserve">  </w:t>
      </w:r>
      <w:r w:rsidR="00E13DA0" w:rsidRPr="00C10EEA">
        <w:rPr>
          <w:color w:val="212529"/>
          <w:sz w:val="22"/>
          <w:szCs w:val="22"/>
          <w:shd w:val="clear" w:color="auto" w:fill="FFFFFF"/>
        </w:rPr>
        <w:t xml:space="preserve">29 августа 2018 года Президент России </w:t>
      </w:r>
      <w:r w:rsidRPr="00C10EEA">
        <w:rPr>
          <w:color w:val="212529"/>
          <w:sz w:val="22"/>
          <w:szCs w:val="22"/>
          <w:shd w:val="clear" w:color="auto" w:fill="FFFFFF"/>
        </w:rPr>
        <w:t xml:space="preserve">В.В. Путин </w:t>
      </w:r>
      <w:r w:rsidR="007438A2" w:rsidRPr="00C10EEA">
        <w:rPr>
          <w:color w:val="212529"/>
          <w:sz w:val="22"/>
          <w:szCs w:val="22"/>
          <w:shd w:val="clear" w:color="auto" w:fill="FFFFFF"/>
        </w:rPr>
        <w:t>обратил</w:t>
      </w:r>
      <w:r w:rsidRPr="00C10EEA">
        <w:rPr>
          <w:color w:val="212529"/>
          <w:sz w:val="22"/>
          <w:szCs w:val="22"/>
          <w:shd w:val="clear" w:color="auto" w:fill="FFFFFF"/>
        </w:rPr>
        <w:t>ся  к населению страны по вопросам пенсионной реформы</w:t>
      </w:r>
      <w:r w:rsidR="007B2AE2" w:rsidRPr="00C10EEA">
        <w:rPr>
          <w:color w:val="212529"/>
          <w:sz w:val="22"/>
          <w:szCs w:val="22"/>
          <w:shd w:val="clear" w:color="auto" w:fill="FFFFFF"/>
        </w:rPr>
        <w:t>.</w:t>
      </w:r>
      <w:r w:rsidR="00C10EEA">
        <w:rPr>
          <w:color w:val="212529"/>
          <w:sz w:val="22"/>
          <w:szCs w:val="22"/>
          <w:shd w:val="clear" w:color="auto" w:fill="FFFFFF"/>
        </w:rPr>
        <w:t xml:space="preserve">   </w:t>
      </w:r>
      <w:r w:rsidR="00D07318" w:rsidRPr="00C10EEA">
        <w:rPr>
          <w:sz w:val="22"/>
          <w:szCs w:val="22"/>
        </w:rPr>
        <w:t xml:space="preserve">Некоторые предложения из его выступления требуют пояснений, так </w:t>
      </w:r>
      <w:r w:rsidR="00C10EEA">
        <w:rPr>
          <w:sz w:val="22"/>
          <w:szCs w:val="22"/>
        </w:rPr>
        <w:t xml:space="preserve">как </w:t>
      </w:r>
      <w:r w:rsidR="00D07318" w:rsidRPr="00C10EEA">
        <w:rPr>
          <w:sz w:val="22"/>
          <w:szCs w:val="22"/>
        </w:rPr>
        <w:t>не всеми поняты правильно.</w:t>
      </w:r>
    </w:p>
    <w:p w:rsidR="00C2687D" w:rsidRPr="00C10EEA" w:rsidRDefault="00130228" w:rsidP="00C2687D">
      <w:pPr>
        <w:pStyle w:val="a3"/>
        <w:shd w:val="clear" w:color="auto" w:fill="FFFFFF"/>
        <w:spacing w:before="0" w:after="0"/>
        <w:jc w:val="both"/>
        <w:textAlignment w:val="baseline"/>
        <w:rPr>
          <w:sz w:val="22"/>
          <w:szCs w:val="22"/>
        </w:rPr>
      </w:pPr>
      <w:r w:rsidRPr="00C10EEA">
        <w:rPr>
          <w:sz w:val="22"/>
          <w:szCs w:val="22"/>
        </w:rPr>
        <w:t xml:space="preserve">- </w:t>
      </w:r>
      <w:r w:rsidR="00522131" w:rsidRPr="00C10EEA">
        <w:rPr>
          <w:sz w:val="22"/>
          <w:szCs w:val="22"/>
        </w:rPr>
        <w:t>«</w:t>
      </w:r>
      <w:r w:rsidR="00C2687D" w:rsidRPr="00C10EEA">
        <w:rPr>
          <w:sz w:val="22"/>
          <w:szCs w:val="22"/>
        </w:rPr>
        <w:t xml:space="preserve"> </w:t>
      </w:r>
      <w:r w:rsidR="00C2687D" w:rsidRPr="00C10EEA">
        <w:rPr>
          <w:i/>
          <w:color w:val="212529"/>
          <w:sz w:val="22"/>
          <w:szCs w:val="22"/>
        </w:rPr>
        <w:t>Пятое:</w:t>
      </w:r>
      <w:r w:rsidR="00C2687D" w:rsidRPr="00C10EEA">
        <w:rPr>
          <w:color w:val="212529"/>
          <w:sz w:val="22"/>
          <w:szCs w:val="22"/>
        </w:rPr>
        <w:t xml:space="preserve"> </w:t>
      </w:r>
      <w:r w:rsidR="00C2687D" w:rsidRPr="00C10EEA">
        <w:rPr>
          <w:i/>
          <w:color w:val="212529"/>
          <w:sz w:val="22"/>
          <w:szCs w:val="22"/>
        </w:rPr>
        <w:t>считаю, что у тех, </w:t>
      </w:r>
      <w:r w:rsidR="00C2687D" w:rsidRPr="00C10EEA">
        <w:rPr>
          <w:b/>
          <w:bCs/>
          <w:i/>
          <w:color w:val="212529"/>
          <w:sz w:val="22"/>
          <w:szCs w:val="22"/>
          <w:bdr w:val="none" w:sz="0" w:space="0" w:color="auto" w:frame="1"/>
        </w:rPr>
        <w:t>кто начал рано работать, должна быть возможность выйти на пенсию не только по возрасту, но и с учётом заработанного стажа</w:t>
      </w:r>
      <w:r w:rsidR="00C2687D" w:rsidRPr="00C10EEA">
        <w:rPr>
          <w:i/>
          <w:color w:val="212529"/>
          <w:sz w:val="22"/>
          <w:szCs w:val="22"/>
        </w:rPr>
        <w:t>.</w:t>
      </w:r>
    </w:p>
    <w:p w:rsidR="00C2687D" w:rsidRPr="00C10EEA" w:rsidRDefault="00C2687D" w:rsidP="00C2687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12529"/>
          <w:lang w:eastAsia="ru-RU"/>
        </w:rPr>
      </w:pPr>
      <w:r w:rsidRPr="00C10EEA">
        <w:rPr>
          <w:rFonts w:ascii="Times New Roman" w:eastAsia="Times New Roman" w:hAnsi="Times New Roman" w:cs="Times New Roman"/>
          <w:i/>
          <w:color w:val="212529"/>
          <w:lang w:eastAsia="ru-RU"/>
        </w:rPr>
        <w:t xml:space="preserve">Сейчас в законопроекте устанавливается, что стаж, дающий право на досрочный выход на пенсию, составляет 40 лет для женщин и 45 лет для мужчин. Предлагаю на три года </w:t>
      </w:r>
      <w:r w:rsidRPr="00C10EEA">
        <w:rPr>
          <w:rFonts w:ascii="Times New Roman" w:eastAsia="Times New Roman" w:hAnsi="Times New Roman" w:cs="Times New Roman"/>
          <w:b/>
          <w:i/>
          <w:color w:val="212529"/>
          <w:lang w:eastAsia="ru-RU"/>
        </w:rPr>
        <w:t>уменьшить стаж,</w:t>
      </w:r>
      <w:r w:rsidRPr="00C10EEA">
        <w:rPr>
          <w:rFonts w:ascii="Times New Roman" w:eastAsia="Times New Roman" w:hAnsi="Times New Roman" w:cs="Times New Roman"/>
          <w:i/>
          <w:color w:val="212529"/>
          <w:lang w:eastAsia="ru-RU"/>
        </w:rPr>
        <w:t xml:space="preserve"> дающий право на досрочный выход на пенсию: для женщин до 37 лет, а для мужчин до 42</w:t>
      </w:r>
      <w:r w:rsidRPr="00C10EEA">
        <w:rPr>
          <w:rFonts w:ascii="Times New Roman" w:eastAsia="Times New Roman" w:hAnsi="Times New Roman" w:cs="Times New Roman"/>
          <w:i/>
          <w:color w:val="212529"/>
          <w:lang w:eastAsia="ru-RU"/>
        </w:rPr>
        <w:noBreakHyphen/>
        <w:t>х.</w:t>
      </w:r>
      <w:r w:rsidR="00522131" w:rsidRPr="00C10EEA">
        <w:rPr>
          <w:rFonts w:ascii="Times New Roman" w:eastAsia="Times New Roman" w:hAnsi="Times New Roman" w:cs="Times New Roman"/>
          <w:i/>
          <w:color w:val="212529"/>
          <w:lang w:eastAsia="ru-RU"/>
        </w:rPr>
        <w:t>»</w:t>
      </w:r>
    </w:p>
    <w:p w:rsidR="00C2687D" w:rsidRPr="00C10EEA" w:rsidRDefault="00130228" w:rsidP="00F27A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lang w:eastAsia="ru-RU"/>
        </w:rPr>
      </w:pPr>
      <w:r w:rsidRPr="00C10EEA">
        <w:rPr>
          <w:rFonts w:ascii="Times New Roman" w:eastAsia="Times New Roman" w:hAnsi="Times New Roman" w:cs="Times New Roman"/>
          <w:color w:val="212529"/>
          <w:lang w:eastAsia="ru-RU"/>
        </w:rPr>
        <w:t>Многие неправильно поняли эти слова, поэтому требуется пояснение.</w:t>
      </w:r>
      <w:r w:rsidR="007438A2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 В соответствии с предложением Президента повышение пенсионного возраста как для мужчин, так  для женщин  составит 5 лет. Женщины будут выходить на пенсию в 60 лет, а мужчин</w:t>
      </w:r>
      <w:r w:rsidR="00D07318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ы в </w:t>
      </w:r>
      <w:r w:rsidR="007438A2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 65</w:t>
      </w:r>
      <w:r w:rsidR="00D07318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 лет</w:t>
      </w:r>
      <w:r w:rsidR="007438A2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.  </w:t>
      </w:r>
      <w:r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B30AA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Досрочный выход на пенсию </w:t>
      </w:r>
      <w:r w:rsidR="007438A2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с учетом большого страхового стажа </w:t>
      </w:r>
      <w:r w:rsidR="006B30AA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в этом </w:t>
      </w:r>
      <w:r w:rsidR="006B30AA" w:rsidRPr="00C10EEA">
        <w:rPr>
          <w:rFonts w:ascii="Times New Roman" w:eastAsia="Times New Roman" w:hAnsi="Times New Roman" w:cs="Times New Roman"/>
          <w:b/>
          <w:color w:val="212529"/>
          <w:lang w:eastAsia="ru-RU"/>
        </w:rPr>
        <w:t>предусматривается на два года</w:t>
      </w:r>
      <w:r w:rsidR="00E151BC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раньше</w:t>
      </w:r>
      <w:r w:rsidR="006B30AA" w:rsidRPr="00C10EEA">
        <w:rPr>
          <w:rFonts w:ascii="Times New Roman" w:eastAsia="Times New Roman" w:hAnsi="Times New Roman" w:cs="Times New Roman"/>
          <w:b/>
          <w:color w:val="212529"/>
          <w:lang w:eastAsia="ru-RU"/>
        </w:rPr>
        <w:t>.</w:t>
      </w:r>
      <w:r w:rsidR="006B30AA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C2687D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Это значит, что при наличии 37 лет страхового стажа женщины будут иметь право выйти на пенсию в 58 лет, а мужчины при наличии 42 лет страхового стажа </w:t>
      </w:r>
      <w:r w:rsidR="006B30AA" w:rsidRPr="00C10EEA">
        <w:rPr>
          <w:rFonts w:ascii="Times New Roman" w:eastAsia="Times New Roman" w:hAnsi="Times New Roman" w:cs="Times New Roman"/>
          <w:color w:val="212529"/>
          <w:lang w:eastAsia="ru-RU"/>
        </w:rPr>
        <w:t>с</w:t>
      </w:r>
      <w:r w:rsidR="00C2687D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могут уйти на пенсию в 63 года.  </w:t>
      </w:r>
    </w:p>
    <w:p w:rsidR="006B30AA" w:rsidRPr="00C10EEA" w:rsidRDefault="00C2687D" w:rsidP="00F27A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lang w:eastAsia="ru-RU"/>
        </w:rPr>
      </w:pPr>
      <w:r w:rsidRPr="00C10EEA">
        <w:rPr>
          <w:rFonts w:ascii="Times New Roman" w:eastAsia="Times New Roman" w:hAnsi="Times New Roman" w:cs="Times New Roman"/>
          <w:color w:val="212529"/>
          <w:lang w:eastAsia="ru-RU"/>
        </w:rPr>
        <w:t>Если 37 лет страхового стажа б</w:t>
      </w:r>
      <w:r w:rsidR="00DF70B5">
        <w:rPr>
          <w:rFonts w:ascii="Times New Roman" w:eastAsia="Times New Roman" w:hAnsi="Times New Roman" w:cs="Times New Roman"/>
          <w:color w:val="212529"/>
          <w:lang w:eastAsia="ru-RU"/>
        </w:rPr>
        <w:t xml:space="preserve">удет у женщины в 59 лет, </w:t>
      </w:r>
      <w:proofErr w:type="gramStart"/>
      <w:r w:rsidR="00DF70B5">
        <w:rPr>
          <w:rFonts w:ascii="Times New Roman" w:eastAsia="Times New Roman" w:hAnsi="Times New Roman" w:cs="Times New Roman"/>
          <w:color w:val="212529"/>
          <w:lang w:eastAsia="ru-RU"/>
        </w:rPr>
        <w:t>значит</w:t>
      </w:r>
      <w:proofErr w:type="gramEnd"/>
      <w:r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  она уйдет на пенсию в 59 лет. </w:t>
      </w:r>
      <w:r w:rsidR="002F03DD" w:rsidRPr="00C10EEA">
        <w:rPr>
          <w:rFonts w:ascii="Times New Roman" w:eastAsia="Times New Roman" w:hAnsi="Times New Roman" w:cs="Times New Roman"/>
          <w:color w:val="212529"/>
          <w:lang w:eastAsia="ru-RU"/>
        </w:rPr>
        <w:t>Если мужчина будет иметь страховой стаж 42</w:t>
      </w:r>
      <w:r w:rsidR="007B2AE2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 года </w:t>
      </w:r>
      <w:r w:rsidR="002F03DD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 к 64 годам, значит уйдет на пенсию на год раньше</w:t>
      </w:r>
      <w:r w:rsidR="00DF70B5">
        <w:rPr>
          <w:rFonts w:ascii="Times New Roman" w:eastAsia="Times New Roman" w:hAnsi="Times New Roman" w:cs="Times New Roman"/>
          <w:color w:val="212529"/>
          <w:lang w:eastAsia="ru-RU"/>
        </w:rPr>
        <w:t>, в 64 года.</w:t>
      </w:r>
      <w:r w:rsidR="002F03DD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B30AA" w:rsidRPr="00C10EEA">
        <w:rPr>
          <w:rFonts w:ascii="Times New Roman" w:eastAsia="Times New Roman" w:hAnsi="Times New Roman" w:cs="Times New Roman"/>
          <w:color w:val="212529"/>
          <w:lang w:eastAsia="ru-RU"/>
        </w:rPr>
        <w:t>Поэтому, чтобы досрочно  уйти на пенсию женщинам  и мужчинам</w:t>
      </w:r>
      <w:r w:rsidR="00E24C78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bookmarkStart w:id="0" w:name="_GoBack"/>
      <w:bookmarkEnd w:id="0"/>
      <w:r w:rsidR="006B30AA" w:rsidRPr="00C10EEA">
        <w:rPr>
          <w:rFonts w:ascii="Times New Roman" w:eastAsia="Times New Roman" w:hAnsi="Times New Roman" w:cs="Times New Roman"/>
          <w:color w:val="212529"/>
          <w:lang w:eastAsia="ru-RU"/>
        </w:rPr>
        <w:t xml:space="preserve">  необходимо начать  зарабатывать страховой стаж до 21 года. </w:t>
      </w:r>
    </w:p>
    <w:p w:rsidR="007D31B0" w:rsidRPr="00C10EEA" w:rsidRDefault="007D31B0" w:rsidP="00F27A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3"/>
        </w:rPr>
      </w:pPr>
      <w:r w:rsidRPr="00C10EEA">
        <w:rPr>
          <w:rFonts w:ascii="Times New Roman" w:hAnsi="Times New Roman" w:cs="Times New Roman"/>
          <w:color w:val="000000"/>
          <w:spacing w:val="3"/>
        </w:rPr>
        <w:t>Предусмотрено право досрочного выхода на пенсию для многодетных матерей. Если у женщины трое детей, то она сможет выйти на пенсию на три года раньше срока, то есть в 5</w:t>
      </w:r>
      <w:r w:rsidR="006F07A2">
        <w:rPr>
          <w:rFonts w:ascii="Times New Roman" w:hAnsi="Times New Roman" w:cs="Times New Roman"/>
          <w:color w:val="000000"/>
          <w:spacing w:val="3"/>
        </w:rPr>
        <w:t>7</w:t>
      </w:r>
      <w:r w:rsidRPr="00C10EEA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C10EEA">
        <w:rPr>
          <w:rFonts w:ascii="Times New Roman" w:hAnsi="Times New Roman" w:cs="Times New Roman"/>
          <w:color w:val="000000"/>
          <w:spacing w:val="3"/>
        </w:rPr>
        <w:lastRenderedPageBreak/>
        <w:t>лет.  Если четверо детей</w:t>
      </w:r>
      <w:r w:rsidR="006F07A2">
        <w:rPr>
          <w:rFonts w:ascii="Times New Roman" w:hAnsi="Times New Roman" w:cs="Times New Roman"/>
          <w:color w:val="000000"/>
          <w:spacing w:val="3"/>
        </w:rPr>
        <w:t xml:space="preserve">, то </w:t>
      </w:r>
      <w:r w:rsidRPr="00C10EEA">
        <w:rPr>
          <w:rFonts w:ascii="Times New Roman" w:hAnsi="Times New Roman" w:cs="Times New Roman"/>
          <w:color w:val="000000"/>
          <w:spacing w:val="3"/>
        </w:rPr>
        <w:t xml:space="preserve">на четыре года раньше – в </w:t>
      </w:r>
      <w:r w:rsidR="006F07A2">
        <w:rPr>
          <w:rFonts w:ascii="Times New Roman" w:hAnsi="Times New Roman" w:cs="Times New Roman"/>
          <w:color w:val="000000"/>
          <w:spacing w:val="3"/>
        </w:rPr>
        <w:t>56 лет</w:t>
      </w:r>
      <w:r w:rsidRPr="00C10EEA">
        <w:rPr>
          <w:rFonts w:ascii="Times New Roman" w:hAnsi="Times New Roman" w:cs="Times New Roman"/>
          <w:color w:val="000000"/>
          <w:spacing w:val="3"/>
        </w:rPr>
        <w:t xml:space="preserve">.  Если у женщины будет 5 и более детей, </w:t>
      </w:r>
      <w:r w:rsidR="00AA57E3" w:rsidRPr="00C10EEA">
        <w:rPr>
          <w:rFonts w:ascii="Times New Roman" w:hAnsi="Times New Roman" w:cs="Times New Roman"/>
          <w:color w:val="000000"/>
          <w:spacing w:val="3"/>
        </w:rPr>
        <w:t xml:space="preserve">то </w:t>
      </w:r>
      <w:r w:rsidRPr="00C10EEA">
        <w:rPr>
          <w:rFonts w:ascii="Times New Roman" w:hAnsi="Times New Roman" w:cs="Times New Roman"/>
          <w:color w:val="000000"/>
          <w:spacing w:val="3"/>
        </w:rPr>
        <w:t>они смогут выходить на пенсию в 50 лет.</w:t>
      </w:r>
    </w:p>
    <w:p w:rsidR="007D31B0" w:rsidRPr="00C10EEA" w:rsidRDefault="00AA57E3" w:rsidP="00F27AD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lang w:eastAsia="ru-RU"/>
        </w:rPr>
      </w:pPr>
      <w:r w:rsidRPr="00C10EEA">
        <w:rPr>
          <w:rFonts w:ascii="Times New Roman" w:hAnsi="Times New Roman" w:cs="Times New Roman"/>
          <w:color w:val="000000"/>
          <w:spacing w:val="3"/>
        </w:rPr>
        <w:t xml:space="preserve">Для граждан, которым предстояло выходить на пенсию по старому законодательству в ближайшие два года можно  оформить пенсию на шесть месяцев раньше нового пенсионного возраста. </w:t>
      </w:r>
    </w:p>
    <w:p w:rsidR="00C2687D" w:rsidRPr="00130228" w:rsidRDefault="00F27ADD" w:rsidP="00325C38">
      <w:pPr>
        <w:pStyle w:val="a3"/>
        <w:shd w:val="clear" w:color="auto" w:fill="FFFFFF"/>
        <w:spacing w:before="0" w:after="0"/>
        <w:jc w:val="both"/>
        <w:textAlignment w:val="baseline"/>
        <w:rPr>
          <w:b/>
          <w:color w:val="212529"/>
          <w:sz w:val="26"/>
          <w:szCs w:val="26"/>
          <w:shd w:val="clear" w:color="auto" w:fill="FFFFFF"/>
        </w:rPr>
      </w:pPr>
      <w:r w:rsidRPr="00130228">
        <w:rPr>
          <w:b/>
          <w:color w:val="212529"/>
          <w:sz w:val="26"/>
          <w:szCs w:val="26"/>
          <w:shd w:val="clear" w:color="auto" w:fill="FFFFFF"/>
        </w:rPr>
        <w:t xml:space="preserve">Многих педагогов волнует в первую очередь досрочные страховые пенсии (за выслугу лет). </w:t>
      </w:r>
    </w:p>
    <w:p w:rsidR="00531A19" w:rsidRPr="00C10EEA" w:rsidRDefault="00531A19" w:rsidP="00531A19">
      <w:pPr>
        <w:pStyle w:val="a3"/>
        <w:shd w:val="clear" w:color="auto" w:fill="FFFFFF"/>
        <w:spacing w:before="0" w:after="0"/>
        <w:jc w:val="both"/>
        <w:textAlignment w:val="baseline"/>
        <w:rPr>
          <w:i/>
          <w:color w:val="212529"/>
          <w:sz w:val="22"/>
          <w:szCs w:val="22"/>
        </w:rPr>
      </w:pPr>
      <w:r w:rsidRPr="00C10EEA">
        <w:rPr>
          <w:color w:val="212529"/>
          <w:sz w:val="22"/>
          <w:szCs w:val="22"/>
          <w:shd w:val="clear" w:color="auto" w:fill="FFFFFF"/>
        </w:rPr>
        <w:t>К вопросу сохранения досрочных страховых пенсий можно отнести следующие слова</w:t>
      </w:r>
      <w:r w:rsidR="00BB069B" w:rsidRPr="00C10EEA">
        <w:rPr>
          <w:color w:val="212529"/>
          <w:sz w:val="22"/>
          <w:szCs w:val="22"/>
          <w:shd w:val="clear" w:color="auto" w:fill="FFFFFF"/>
        </w:rPr>
        <w:t xml:space="preserve"> </w:t>
      </w:r>
      <w:r w:rsidR="00C10EEA">
        <w:rPr>
          <w:color w:val="212529"/>
          <w:sz w:val="22"/>
          <w:szCs w:val="22"/>
          <w:shd w:val="clear" w:color="auto" w:fill="FFFFFF"/>
        </w:rPr>
        <w:t xml:space="preserve"> В.В. Путина </w:t>
      </w:r>
      <w:r w:rsidR="00BB069B" w:rsidRPr="00C10EEA">
        <w:rPr>
          <w:color w:val="212529"/>
          <w:sz w:val="22"/>
          <w:szCs w:val="22"/>
          <w:shd w:val="clear" w:color="auto" w:fill="FFFFFF"/>
        </w:rPr>
        <w:t xml:space="preserve">- </w:t>
      </w:r>
      <w:r w:rsidRPr="00C10EEA">
        <w:rPr>
          <w:i/>
          <w:color w:val="212529"/>
          <w:sz w:val="22"/>
          <w:szCs w:val="22"/>
          <w:shd w:val="clear" w:color="auto" w:fill="FFFFFF"/>
        </w:rPr>
        <w:t>«</w:t>
      </w:r>
      <w:r w:rsidRPr="00C10EEA">
        <w:rPr>
          <w:i/>
          <w:color w:val="212529"/>
          <w:sz w:val="22"/>
          <w:szCs w:val="22"/>
        </w:rPr>
        <w:t>Мы уже предусмотрели </w:t>
      </w:r>
      <w:r w:rsidRPr="00C10EEA">
        <w:rPr>
          <w:b/>
          <w:bCs/>
          <w:i/>
          <w:color w:val="212529"/>
          <w:sz w:val="22"/>
          <w:szCs w:val="22"/>
          <w:bdr w:val="none" w:sz="0" w:space="0" w:color="auto" w:frame="1"/>
        </w:rPr>
        <w:t>сохранение льгот для шахтёров, работников горячих цехов, химических производств, чернобыльцев, ряда других категорий</w:t>
      </w:r>
      <w:proofErr w:type="gramStart"/>
      <w:r w:rsidRPr="00C10EEA">
        <w:rPr>
          <w:i/>
          <w:color w:val="212529"/>
          <w:sz w:val="22"/>
          <w:szCs w:val="22"/>
        </w:rPr>
        <w:t>.»</w:t>
      </w:r>
      <w:r w:rsidR="00325C38" w:rsidRPr="00C10EEA">
        <w:rPr>
          <w:i/>
          <w:color w:val="212529"/>
          <w:sz w:val="22"/>
          <w:szCs w:val="22"/>
        </w:rPr>
        <w:t>.</w:t>
      </w:r>
      <w:proofErr w:type="gramEnd"/>
    </w:p>
    <w:p w:rsidR="00C2687D" w:rsidRPr="00C10EEA" w:rsidRDefault="00325C38" w:rsidP="00BE7EA2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C10EEA">
        <w:rPr>
          <w:rFonts w:ascii="Times New Roman" w:hAnsi="Times New Roman" w:cs="Times New Roman"/>
        </w:rPr>
        <w:t xml:space="preserve">Возможно в словах  </w:t>
      </w:r>
      <w:r w:rsidRPr="00C10EEA">
        <w:rPr>
          <w:rFonts w:ascii="Times New Roman" w:hAnsi="Times New Roman" w:cs="Times New Roman"/>
          <w:i/>
        </w:rPr>
        <w:t>«ряда других категорий»</w:t>
      </w:r>
      <w:r w:rsidRPr="00C10EEA">
        <w:rPr>
          <w:rFonts w:ascii="Times New Roman" w:hAnsi="Times New Roman" w:cs="Times New Roman"/>
        </w:rPr>
        <w:t xml:space="preserve"> Президент имел в виду и бюджетников, включая работников образования.  О</w:t>
      </w:r>
      <w:r w:rsidR="00C2687D" w:rsidRPr="00C10EEA">
        <w:rPr>
          <w:rFonts w:ascii="Times New Roman" w:hAnsi="Times New Roman" w:cs="Times New Roman"/>
        </w:rPr>
        <w:t xml:space="preserve"> </w:t>
      </w:r>
      <w:proofErr w:type="gramStart"/>
      <w:r w:rsidR="00C2687D" w:rsidRPr="00C10EEA">
        <w:rPr>
          <w:rFonts w:ascii="Times New Roman" w:hAnsi="Times New Roman" w:cs="Times New Roman"/>
        </w:rPr>
        <w:t>сохранении</w:t>
      </w:r>
      <w:proofErr w:type="gramEnd"/>
      <w:r w:rsidR="00C2687D" w:rsidRPr="00C10EEA">
        <w:rPr>
          <w:rFonts w:ascii="Times New Roman" w:hAnsi="Times New Roman" w:cs="Times New Roman"/>
        </w:rPr>
        <w:t xml:space="preserve"> </w:t>
      </w:r>
      <w:r w:rsidRPr="00C10EEA">
        <w:rPr>
          <w:rFonts w:ascii="Times New Roman" w:hAnsi="Times New Roman" w:cs="Times New Roman"/>
        </w:rPr>
        <w:t xml:space="preserve"> каких  льгот  идет речь, </w:t>
      </w:r>
      <w:r w:rsidR="00522131" w:rsidRPr="00C10EEA">
        <w:rPr>
          <w:rFonts w:ascii="Times New Roman" w:hAnsi="Times New Roman" w:cs="Times New Roman"/>
        </w:rPr>
        <w:t>информации нет</w:t>
      </w:r>
      <w:r w:rsidRPr="00C10EEA">
        <w:rPr>
          <w:rFonts w:ascii="Times New Roman" w:hAnsi="Times New Roman" w:cs="Times New Roman"/>
        </w:rPr>
        <w:t>.</w:t>
      </w:r>
      <w:r w:rsidR="004320F5" w:rsidRPr="00C10EEA">
        <w:rPr>
          <w:rFonts w:ascii="Times New Roman" w:hAnsi="Times New Roman" w:cs="Times New Roman"/>
        </w:rPr>
        <w:t xml:space="preserve"> </w:t>
      </w:r>
      <w:r w:rsidR="004320F5" w:rsidRPr="00C10EEA">
        <w:rPr>
          <w:rFonts w:ascii="Times New Roman" w:hAnsi="Times New Roman" w:cs="Times New Roman"/>
          <w:u w:val="single"/>
        </w:rPr>
        <w:t xml:space="preserve">Возможно, власть ждет проявление реакции </w:t>
      </w:r>
      <w:r w:rsidR="00C13140" w:rsidRPr="00C10EEA">
        <w:rPr>
          <w:rFonts w:ascii="Times New Roman" w:hAnsi="Times New Roman" w:cs="Times New Roman"/>
          <w:u w:val="single"/>
        </w:rPr>
        <w:t xml:space="preserve"> бюджетников после выхода на работу после массовых отпусков. </w:t>
      </w:r>
    </w:p>
    <w:p w:rsidR="00AA57E3" w:rsidRPr="00C10EEA" w:rsidRDefault="00AA57E3" w:rsidP="00BE7EA2">
      <w:pPr>
        <w:spacing w:line="240" w:lineRule="auto"/>
        <w:jc w:val="both"/>
        <w:rPr>
          <w:rFonts w:ascii="Times New Roman" w:hAnsi="Times New Roman" w:cs="Times New Roman"/>
        </w:rPr>
      </w:pPr>
      <w:r w:rsidRPr="00C10EEA">
        <w:rPr>
          <w:rFonts w:ascii="Times New Roman" w:hAnsi="Times New Roman" w:cs="Times New Roman"/>
        </w:rPr>
        <w:t xml:space="preserve">Следует напомнить, что специальных стаж для назначения досрочных страховых пенсий для </w:t>
      </w:r>
      <w:proofErr w:type="spellStart"/>
      <w:r w:rsidRPr="00C10EEA">
        <w:rPr>
          <w:rFonts w:ascii="Times New Roman" w:hAnsi="Times New Roman" w:cs="Times New Roman"/>
        </w:rPr>
        <w:t>педработников</w:t>
      </w:r>
      <w:proofErr w:type="spellEnd"/>
      <w:r w:rsidRPr="00C10EEA">
        <w:rPr>
          <w:rFonts w:ascii="Times New Roman" w:hAnsi="Times New Roman" w:cs="Times New Roman"/>
        </w:rPr>
        <w:t xml:space="preserve"> остается 25 лет, однако постепенно сдвигается право получения этой пенсии от года до 8 лет. Например. Педагоги, которые получат право на досрочную пенсию в 2019 году, начнут ее получать ровно через год</w:t>
      </w:r>
      <w:r w:rsidR="00C10EEA" w:rsidRPr="00C10EEA">
        <w:rPr>
          <w:rFonts w:ascii="Times New Roman" w:hAnsi="Times New Roman" w:cs="Times New Roman"/>
        </w:rPr>
        <w:t xml:space="preserve"> после наступления этого права, то есть в 2020 году. Те, кто получат право на досрочную пенсию в 2020 году начнут ее получать уже через два года </w:t>
      </w:r>
      <w:proofErr w:type="gramStart"/>
      <w:r w:rsidR="00C10EEA" w:rsidRPr="00C10EEA">
        <w:rPr>
          <w:rFonts w:ascii="Times New Roman" w:hAnsi="Times New Roman" w:cs="Times New Roman"/>
        </w:rPr>
        <w:t>–в</w:t>
      </w:r>
      <w:proofErr w:type="gramEnd"/>
      <w:r w:rsidR="00C10EEA" w:rsidRPr="00C10EEA">
        <w:rPr>
          <w:rFonts w:ascii="Times New Roman" w:hAnsi="Times New Roman" w:cs="Times New Roman"/>
        </w:rPr>
        <w:t xml:space="preserve"> 2022 году. И так далее до 8 лет.</w:t>
      </w:r>
    </w:p>
    <w:p w:rsidR="00340795" w:rsidRPr="006F07A2" w:rsidRDefault="00340795" w:rsidP="00340795">
      <w:pPr>
        <w:pStyle w:val="a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130228">
        <w:rPr>
          <w:rFonts w:ascii="Times New Roman" w:hAnsi="Times New Roman" w:cs="Times New Roman"/>
          <w:color w:val="auto"/>
          <w:sz w:val="22"/>
          <w:szCs w:val="22"/>
        </w:rPr>
        <w:t>Поэтому, неслучайно уже после выступления  Президента Росси</w:t>
      </w:r>
      <w:r w:rsidR="002F03DD">
        <w:rPr>
          <w:rFonts w:ascii="Times New Roman" w:hAnsi="Times New Roman" w:cs="Times New Roman"/>
          <w:color w:val="auto"/>
          <w:sz w:val="22"/>
          <w:szCs w:val="22"/>
        </w:rPr>
        <w:t>и В.В. Путина</w:t>
      </w:r>
      <w:r w:rsidRPr="0013022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22131" w:rsidRPr="00130228">
        <w:rPr>
          <w:rFonts w:ascii="Times New Roman" w:hAnsi="Times New Roman" w:cs="Times New Roman"/>
          <w:color w:val="auto"/>
          <w:sz w:val="22"/>
          <w:szCs w:val="22"/>
        </w:rPr>
        <w:t>Ассоциация</w:t>
      </w:r>
      <w:r w:rsidRPr="00130228">
        <w:rPr>
          <w:rFonts w:ascii="Times New Roman" w:hAnsi="Times New Roman" w:cs="Times New Roman"/>
          <w:color w:val="auto"/>
          <w:sz w:val="22"/>
          <w:szCs w:val="22"/>
        </w:rPr>
        <w:t xml:space="preserve"> профсоюзов работников непроизводственной сферы </w:t>
      </w:r>
      <w:r w:rsidRPr="00130228">
        <w:rPr>
          <w:rFonts w:ascii="Times New Roman" w:hAnsi="Times New Roman" w:cs="Times New Roman"/>
          <w:i/>
          <w:color w:val="auto"/>
          <w:sz w:val="22"/>
          <w:szCs w:val="22"/>
        </w:rPr>
        <w:t xml:space="preserve">(образование, здравоохранение и </w:t>
      </w:r>
      <w:r w:rsidRPr="00130228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>культура</w:t>
      </w:r>
      <w:r w:rsidRPr="00130228">
        <w:rPr>
          <w:rFonts w:ascii="Times New Roman" w:hAnsi="Times New Roman" w:cs="Times New Roman"/>
          <w:color w:val="auto"/>
          <w:sz w:val="22"/>
          <w:szCs w:val="22"/>
        </w:rPr>
        <w:t>)  Российской Федерации о</w:t>
      </w:r>
      <w:r w:rsidR="00C10EEA">
        <w:rPr>
          <w:rFonts w:ascii="Times New Roman" w:hAnsi="Times New Roman" w:cs="Times New Roman"/>
          <w:color w:val="auto"/>
          <w:sz w:val="22"/>
          <w:szCs w:val="22"/>
        </w:rPr>
        <w:t>т</w:t>
      </w:r>
      <w:r w:rsidRPr="00130228">
        <w:rPr>
          <w:rFonts w:ascii="Times New Roman" w:hAnsi="Times New Roman" w:cs="Times New Roman"/>
          <w:color w:val="auto"/>
          <w:sz w:val="22"/>
          <w:szCs w:val="22"/>
        </w:rPr>
        <w:t xml:space="preserve"> 10 сентября 2018 года </w:t>
      </w:r>
      <w:r w:rsidR="002F03DD">
        <w:rPr>
          <w:rFonts w:ascii="Times New Roman" w:hAnsi="Times New Roman" w:cs="Times New Roman"/>
          <w:color w:val="auto"/>
          <w:sz w:val="22"/>
          <w:szCs w:val="22"/>
        </w:rPr>
        <w:t xml:space="preserve"> за </w:t>
      </w:r>
      <w:r w:rsidRPr="00130228">
        <w:rPr>
          <w:rFonts w:ascii="Times New Roman" w:hAnsi="Times New Roman" w:cs="Times New Roman"/>
          <w:color w:val="auto"/>
          <w:sz w:val="22"/>
          <w:szCs w:val="22"/>
        </w:rPr>
        <w:t xml:space="preserve">№ 12 направила обращение  заместителю председателя Государственной Думы Федерального Собрания Российской Федерации О.В. </w:t>
      </w:r>
      <w:r w:rsidRPr="006F07A2">
        <w:rPr>
          <w:rFonts w:ascii="Times New Roman" w:hAnsi="Times New Roman" w:cs="Times New Roman"/>
          <w:color w:val="auto"/>
          <w:sz w:val="22"/>
          <w:szCs w:val="22"/>
        </w:rPr>
        <w:t>Тимофеевой с просьбой сохранить действующий порядок и условия реализации прав на досрочную страховую пенсию.</w:t>
      </w:r>
      <w:proofErr w:type="gramEnd"/>
    </w:p>
    <w:p w:rsidR="00D07BBA" w:rsidRPr="00C10EEA" w:rsidRDefault="00D07BBA" w:rsidP="002F03DD">
      <w:pPr>
        <w:jc w:val="both"/>
        <w:rPr>
          <w:rFonts w:ascii="Times New Roman" w:hAnsi="Times New Roman" w:cs="Times New Roman"/>
          <w:b/>
        </w:rPr>
      </w:pPr>
      <w:r w:rsidRPr="00C10EEA">
        <w:rPr>
          <w:rFonts w:ascii="Times New Roman" w:hAnsi="Times New Roman" w:cs="Times New Roman"/>
          <w:b/>
        </w:rPr>
        <w:t xml:space="preserve">Заместителю Председателя Государственной Думы Федерального Собрания Российской Федерации </w:t>
      </w:r>
      <w:r w:rsidR="002F03DD" w:rsidRPr="00C10EEA">
        <w:rPr>
          <w:rFonts w:ascii="Times New Roman" w:hAnsi="Times New Roman" w:cs="Times New Roman"/>
          <w:b/>
        </w:rPr>
        <w:t xml:space="preserve"> </w:t>
      </w:r>
      <w:r w:rsidRPr="00C10EEA">
        <w:rPr>
          <w:rFonts w:ascii="Times New Roman" w:hAnsi="Times New Roman" w:cs="Times New Roman"/>
          <w:b/>
        </w:rPr>
        <w:t>О.</w:t>
      </w:r>
      <w:r w:rsidR="002F03DD" w:rsidRPr="00C10EEA">
        <w:rPr>
          <w:rFonts w:ascii="Times New Roman" w:hAnsi="Times New Roman" w:cs="Times New Roman"/>
          <w:b/>
        </w:rPr>
        <w:t xml:space="preserve">  </w:t>
      </w:r>
      <w:r w:rsidRPr="00C10EEA">
        <w:rPr>
          <w:rFonts w:ascii="Times New Roman" w:hAnsi="Times New Roman" w:cs="Times New Roman"/>
          <w:b/>
        </w:rPr>
        <w:t>В.</w:t>
      </w:r>
      <w:r w:rsidR="002F03DD" w:rsidRPr="00C10EEA">
        <w:rPr>
          <w:rFonts w:ascii="Times New Roman" w:hAnsi="Times New Roman" w:cs="Times New Roman"/>
          <w:b/>
        </w:rPr>
        <w:t xml:space="preserve">  </w:t>
      </w:r>
      <w:r w:rsidRPr="00C10EEA">
        <w:rPr>
          <w:rFonts w:ascii="Times New Roman" w:hAnsi="Times New Roman" w:cs="Times New Roman"/>
          <w:b/>
        </w:rPr>
        <w:t>Тимофеевой</w:t>
      </w:r>
    </w:p>
    <w:p w:rsidR="007B2AE2" w:rsidRPr="00C10EEA" w:rsidRDefault="00360BB8" w:rsidP="007B2AE2">
      <w:pPr>
        <w:jc w:val="both"/>
        <w:rPr>
          <w:rFonts w:ascii="Times New Roman" w:hAnsi="Times New Roman" w:cs="Times New Roman"/>
        </w:rPr>
      </w:pPr>
      <w:r w:rsidRPr="00C10EEA">
        <w:rPr>
          <w:rFonts w:ascii="Times New Roman" w:hAnsi="Times New Roman" w:cs="Times New Roman"/>
        </w:rPr>
        <w:t xml:space="preserve">     </w:t>
      </w:r>
      <w:r w:rsidR="002F03DD" w:rsidRPr="00C10EEA">
        <w:rPr>
          <w:rFonts w:ascii="Times New Roman" w:hAnsi="Times New Roman" w:cs="Times New Roman"/>
        </w:rPr>
        <w:t xml:space="preserve">Уважаемая Ольга Викторовна! </w:t>
      </w:r>
    </w:p>
    <w:p w:rsidR="00360BB8" w:rsidRPr="00C10EEA" w:rsidRDefault="002F03DD" w:rsidP="007B2AE2">
      <w:pPr>
        <w:jc w:val="both"/>
        <w:rPr>
          <w:rFonts w:ascii="Times New Roman" w:hAnsi="Times New Roman" w:cs="Times New Roman"/>
        </w:rPr>
      </w:pPr>
      <w:proofErr w:type="gramStart"/>
      <w:r w:rsidRPr="00C10EEA">
        <w:rPr>
          <w:rFonts w:ascii="Times New Roman" w:hAnsi="Times New Roman" w:cs="Times New Roman"/>
        </w:rPr>
        <w:t>В связи с рассмотрением Государственной Думой Федерального Собрания Российской Федерации в первом чтении проекта федерального закона № 489161-7 «О внесении изменений в отдельные законодательные акты Российской Федерации по вопросам назначения и выплаты пенсий» (далее – законопроект), подготовкой его ко второму чтению, предложениями Президента Российской Федерации В.В. Путина по пенсионной реформе, озвученными 29 августа 2018 года, деятельностью рабочей группы, образованной 21 августа</w:t>
      </w:r>
      <w:proofErr w:type="gramEnd"/>
      <w:r w:rsidRPr="00C10EEA">
        <w:rPr>
          <w:rFonts w:ascii="Times New Roman" w:hAnsi="Times New Roman" w:cs="Times New Roman"/>
        </w:rPr>
        <w:t xml:space="preserve"> </w:t>
      </w:r>
      <w:proofErr w:type="gramStart"/>
      <w:r w:rsidRPr="00C10EEA">
        <w:rPr>
          <w:rFonts w:ascii="Times New Roman" w:hAnsi="Times New Roman" w:cs="Times New Roman"/>
        </w:rPr>
        <w:t xml:space="preserve">2018 г. по инициативе Председателя Государственной Думы Федерального Собрания Российской Федерации В.В. Володина, Совет Ассоциации профсоюзов работников непроизводственной сферы Российской Федерации (далее – Совет Ассоциация профсоюзов) </w:t>
      </w:r>
      <w:r w:rsidRPr="00C10EEA">
        <w:rPr>
          <w:rFonts w:ascii="Times New Roman" w:hAnsi="Times New Roman" w:cs="Times New Roman"/>
          <w:b/>
        </w:rPr>
        <w:t>настоятельно просит внимательно отнестись к рассмотрению наших предложений по данному законопроекту</w:t>
      </w:r>
      <w:r w:rsidRPr="00C10EEA">
        <w:rPr>
          <w:rFonts w:ascii="Times New Roman" w:hAnsi="Times New Roman" w:cs="Times New Roman"/>
        </w:rPr>
        <w:t xml:space="preserve"> в части, касающейся назначения досрочной страховой пенсии работникам сферы образования, медицинским работникам, работникам творческих профессий сферы культуры. </w:t>
      </w:r>
      <w:proofErr w:type="gramEnd"/>
    </w:p>
    <w:p w:rsidR="002F03DD" w:rsidRPr="00C10EEA" w:rsidRDefault="002F03DD" w:rsidP="002F03DD">
      <w:pPr>
        <w:spacing w:line="240" w:lineRule="auto"/>
        <w:jc w:val="both"/>
        <w:rPr>
          <w:rFonts w:ascii="Times New Roman" w:hAnsi="Times New Roman" w:cs="Times New Roman"/>
        </w:rPr>
      </w:pPr>
      <w:r w:rsidRPr="00C10EEA">
        <w:rPr>
          <w:rFonts w:ascii="Times New Roman" w:hAnsi="Times New Roman" w:cs="Times New Roman"/>
        </w:rPr>
        <w:t xml:space="preserve">Федеральным законом от 28.12.2012 г. № </w:t>
      </w:r>
      <w:r w:rsidRPr="00C10EEA">
        <w:rPr>
          <w:rFonts w:ascii="Times New Roman" w:hAnsi="Times New Roman" w:cs="Times New Roman"/>
          <w:i/>
        </w:rPr>
        <w:t>400-ФЗ «О страховых пенсиях</w:t>
      </w:r>
      <w:r w:rsidRPr="00C10EEA">
        <w:rPr>
          <w:rFonts w:ascii="Times New Roman" w:hAnsi="Times New Roman" w:cs="Times New Roman"/>
        </w:rPr>
        <w:t xml:space="preserve">» (пунктами 19, 20, 21 части первой статьи 30) предусмотрено сохранение права на досрочное назначение страховой пенсии указанным категориям специалистов независимо от возраста (для отдельных работников культуры с учетом определенного возраста) при условии выработки специального стажа. </w:t>
      </w:r>
    </w:p>
    <w:p w:rsidR="00360BB8" w:rsidRPr="00C10EEA" w:rsidRDefault="002F03DD" w:rsidP="002F03DD">
      <w:pPr>
        <w:spacing w:line="240" w:lineRule="auto"/>
        <w:jc w:val="both"/>
        <w:rPr>
          <w:rFonts w:ascii="Times New Roman" w:hAnsi="Times New Roman" w:cs="Times New Roman"/>
        </w:rPr>
      </w:pPr>
      <w:r w:rsidRPr="00C10EEA">
        <w:rPr>
          <w:rFonts w:ascii="Times New Roman" w:hAnsi="Times New Roman" w:cs="Times New Roman"/>
        </w:rPr>
        <w:t xml:space="preserve">Однако основополагающий принцип назначения страховой пенсии досрочно независимо от возраста лицам, указанным в пунктах 19-21 ч. 1 ст. 30 Федерального закона № 400-ФЗ, законопроектом фактически отменяется, что вступает в противоречие с частью второй статьи </w:t>
      </w:r>
      <w:r w:rsidRPr="00C10EEA">
        <w:rPr>
          <w:rFonts w:ascii="Times New Roman" w:hAnsi="Times New Roman" w:cs="Times New Roman"/>
        </w:rPr>
        <w:lastRenderedPageBreak/>
        <w:t xml:space="preserve">55 и частью первой статьи 37 Конституции Российской Федерации. </w:t>
      </w:r>
    </w:p>
    <w:p w:rsidR="00360BB8" w:rsidRPr="00C10EEA" w:rsidRDefault="002F03DD" w:rsidP="002F03DD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10EEA">
        <w:rPr>
          <w:rFonts w:ascii="Times New Roman" w:hAnsi="Times New Roman" w:cs="Times New Roman"/>
        </w:rPr>
        <w:t>Категорически не согласившись с законопроектом в части назначения досрочной страховой пенсии работников сферы образования, медицинских работников и работникам творческих профессий сферы культуры, Общероссийский профсоюз образования, Профсоюз работников здравоохранения Российской Федерации, Российский профсоюз работников культуры выработали и направили Президенту РФ, в профильные комитеты Государственной Думы ФС РФ, в Правительство РФ, отраслевые министерства, Министерство труда и социальной защиты РФ позицию отраслевых профсоюзов</w:t>
      </w:r>
      <w:proofErr w:type="gramEnd"/>
      <w:r w:rsidRPr="00C10EEA">
        <w:rPr>
          <w:rFonts w:ascii="Times New Roman" w:hAnsi="Times New Roman" w:cs="Times New Roman"/>
        </w:rPr>
        <w:t xml:space="preserve"> по законопроекту, в которой отмечено, что </w:t>
      </w:r>
      <w:r w:rsidRPr="00C10EEA">
        <w:rPr>
          <w:rFonts w:ascii="Times New Roman" w:hAnsi="Times New Roman" w:cs="Times New Roman"/>
          <w:b/>
        </w:rPr>
        <w:t>особые условия труда указанных категорий работников не изменились,</w:t>
      </w:r>
      <w:r w:rsidRPr="00C10EEA">
        <w:rPr>
          <w:rFonts w:ascii="Times New Roman" w:hAnsi="Times New Roman" w:cs="Times New Roman"/>
        </w:rPr>
        <w:t xml:space="preserve"> в </w:t>
      </w:r>
      <w:proofErr w:type="gramStart"/>
      <w:r w:rsidRPr="00C10EEA">
        <w:rPr>
          <w:rFonts w:ascii="Times New Roman" w:hAnsi="Times New Roman" w:cs="Times New Roman"/>
        </w:rPr>
        <w:t>связи</w:t>
      </w:r>
      <w:proofErr w:type="gramEnd"/>
      <w:r w:rsidRPr="00C10EEA">
        <w:rPr>
          <w:rFonts w:ascii="Times New Roman" w:hAnsi="Times New Roman" w:cs="Times New Roman"/>
        </w:rPr>
        <w:t xml:space="preserve"> с чем никаких научных и медицинских оснований для введения требований к их возрасту при назначении досрочно страховой пенсии помимо специального стажа не имеется. </w:t>
      </w:r>
    </w:p>
    <w:p w:rsidR="00360BB8" w:rsidRPr="00C10EEA" w:rsidRDefault="002F03DD" w:rsidP="002F03DD">
      <w:pPr>
        <w:spacing w:line="240" w:lineRule="auto"/>
        <w:jc w:val="both"/>
        <w:rPr>
          <w:rFonts w:ascii="Times New Roman" w:hAnsi="Times New Roman" w:cs="Times New Roman"/>
        </w:rPr>
      </w:pPr>
      <w:r w:rsidRPr="00C10EEA">
        <w:rPr>
          <w:rFonts w:ascii="Times New Roman" w:hAnsi="Times New Roman" w:cs="Times New Roman"/>
        </w:rPr>
        <w:t xml:space="preserve">Совет Ассоциации профсоюзов считает, что законопроектом для работников сферы образования, медицинских работников, работников творческих профессий сферы культуры необоснованно отменяются государственные гарантии в части досрочного назначения страховых пенсий, особенно в отношении лиц, для которых отсутствует физическая возможность продолжения трудовой деятельности еще в течение восьми лет после выработки необходимого специального стажа. </w:t>
      </w:r>
    </w:p>
    <w:p w:rsidR="00360BB8" w:rsidRPr="00C10EEA" w:rsidRDefault="002F03DD" w:rsidP="002F03DD">
      <w:pPr>
        <w:spacing w:line="240" w:lineRule="auto"/>
        <w:jc w:val="both"/>
        <w:rPr>
          <w:rFonts w:ascii="Times New Roman" w:hAnsi="Times New Roman" w:cs="Times New Roman"/>
        </w:rPr>
      </w:pPr>
      <w:r w:rsidRPr="00C10EEA">
        <w:rPr>
          <w:rFonts w:ascii="Times New Roman" w:hAnsi="Times New Roman" w:cs="Times New Roman"/>
        </w:rPr>
        <w:t xml:space="preserve">Кроме того, реализация предложенных в законопроекте мер, устанавливающих требования к возрасту работников сферы образования, медицинских работников и творческих работников, окажет негативное влияние на рынок </w:t>
      </w:r>
      <w:proofErr w:type="gramStart"/>
      <w:r w:rsidRPr="00C10EEA">
        <w:rPr>
          <w:rFonts w:ascii="Times New Roman" w:hAnsi="Times New Roman" w:cs="Times New Roman"/>
        </w:rPr>
        <w:t>труда</w:t>
      </w:r>
      <w:proofErr w:type="gramEnd"/>
      <w:r w:rsidRPr="00C10EEA">
        <w:rPr>
          <w:rFonts w:ascii="Times New Roman" w:hAnsi="Times New Roman" w:cs="Times New Roman"/>
        </w:rPr>
        <w:t xml:space="preserve"> как для сохранения квалифицированных кадров, так и кадрового обновления в этих сферах деятельности из-за отсутствия рабочих мест, приведет к падению престижа и привлекательности упомянутых профессий среди молодежи, к снижению качества обучения, лечения, уровня исполнительского мастерства, к рискам роста травматизма и профессиональной заболеваемости среди работников старших возрастов. </w:t>
      </w:r>
    </w:p>
    <w:p w:rsidR="007B2AE2" w:rsidRPr="00C10EEA" w:rsidRDefault="002F03DD" w:rsidP="007B2AE2">
      <w:pPr>
        <w:spacing w:line="240" w:lineRule="auto"/>
        <w:jc w:val="both"/>
        <w:rPr>
          <w:rFonts w:ascii="Times New Roman" w:hAnsi="Times New Roman" w:cs="Times New Roman"/>
        </w:rPr>
      </w:pPr>
      <w:r w:rsidRPr="00C10EEA">
        <w:rPr>
          <w:rFonts w:ascii="Times New Roman" w:hAnsi="Times New Roman" w:cs="Times New Roman"/>
        </w:rPr>
        <w:t>Совет Ассоциации профсоюзов работников настаивает на сохранении действующего порядка и условий реализации прав на досрочную страховую пенсию для лиц, поименованных в пунктах 19-21 части 1 статьи 30 Федерального закона № 400-ФЗ «О страховых пенсиях», и предлагает учесть прилагаемые поправки в текст законопроекта ко второму чтению.</w:t>
      </w:r>
      <w:r w:rsidR="007B2AE2" w:rsidRPr="00C10EEA">
        <w:rPr>
          <w:rFonts w:ascii="Times New Roman" w:hAnsi="Times New Roman" w:cs="Times New Roman"/>
        </w:rPr>
        <w:t xml:space="preserve">    </w:t>
      </w:r>
      <w:r w:rsidR="006F07A2" w:rsidRPr="006F07A2">
        <w:rPr>
          <w:rFonts w:ascii="Times New Roman" w:hAnsi="Times New Roman" w:cs="Times New Roman"/>
          <w:sz w:val="20"/>
          <w:szCs w:val="20"/>
        </w:rPr>
        <w:t>Приложение</w:t>
      </w:r>
      <w:r w:rsidR="006F07A2">
        <w:rPr>
          <w:rFonts w:ascii="Times New Roman" w:hAnsi="Times New Roman" w:cs="Times New Roman"/>
          <w:sz w:val="20"/>
          <w:szCs w:val="20"/>
        </w:rPr>
        <w:t xml:space="preserve">  к обращению  прилагается  </w:t>
      </w:r>
      <w:r w:rsidRPr="006F07A2">
        <w:rPr>
          <w:rFonts w:ascii="Times New Roman" w:hAnsi="Times New Roman" w:cs="Times New Roman"/>
          <w:sz w:val="20"/>
          <w:szCs w:val="20"/>
        </w:rPr>
        <w:t xml:space="preserve"> на 4 листах</w:t>
      </w:r>
      <w:r w:rsidR="006F07A2" w:rsidRPr="006F07A2">
        <w:rPr>
          <w:rFonts w:ascii="Times New Roman" w:hAnsi="Times New Roman" w:cs="Times New Roman"/>
          <w:sz w:val="20"/>
          <w:szCs w:val="20"/>
        </w:rPr>
        <w:t>.</w:t>
      </w:r>
      <w:r w:rsidR="00C10EEA">
        <w:rPr>
          <w:rFonts w:ascii="Times New Roman" w:hAnsi="Times New Roman" w:cs="Times New Roman"/>
        </w:rPr>
        <w:t xml:space="preserve">    </w:t>
      </w:r>
      <w:r w:rsidR="006F07A2">
        <w:rPr>
          <w:rFonts w:ascii="Times New Roman" w:hAnsi="Times New Roman" w:cs="Times New Roman"/>
        </w:rPr>
        <w:t xml:space="preserve">                                </w:t>
      </w:r>
      <w:r w:rsidR="007B2AE2" w:rsidRPr="00DF70B5">
        <w:rPr>
          <w:rFonts w:ascii="Times New Roman" w:hAnsi="Times New Roman" w:cs="Times New Roman"/>
          <w:i/>
          <w:sz w:val="20"/>
          <w:szCs w:val="20"/>
        </w:rPr>
        <w:t>Ответственный за выпус</w:t>
      </w:r>
      <w:proofErr w:type="gramStart"/>
      <w:r w:rsidR="007B2AE2" w:rsidRPr="00DF70B5">
        <w:rPr>
          <w:rFonts w:ascii="Times New Roman" w:hAnsi="Times New Roman" w:cs="Times New Roman"/>
          <w:i/>
          <w:sz w:val="20"/>
          <w:szCs w:val="20"/>
        </w:rPr>
        <w:t>к-</w:t>
      </w:r>
      <w:proofErr w:type="gramEnd"/>
      <w:r w:rsidR="007B2AE2" w:rsidRPr="00DF70B5">
        <w:rPr>
          <w:rFonts w:ascii="Times New Roman" w:hAnsi="Times New Roman" w:cs="Times New Roman"/>
          <w:i/>
          <w:sz w:val="20"/>
          <w:szCs w:val="20"/>
        </w:rPr>
        <w:t xml:space="preserve"> С.</w:t>
      </w:r>
      <w:r w:rsidR="006F07A2" w:rsidRPr="00DF70B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B2AE2" w:rsidRPr="00DF70B5">
        <w:rPr>
          <w:rFonts w:ascii="Times New Roman" w:hAnsi="Times New Roman" w:cs="Times New Roman"/>
          <w:i/>
          <w:sz w:val="20"/>
          <w:szCs w:val="20"/>
        </w:rPr>
        <w:t>Евсютин</w:t>
      </w:r>
    </w:p>
    <w:p w:rsidR="002F03DD" w:rsidRPr="00D07BBA" w:rsidRDefault="002F03DD" w:rsidP="00D07BBA"/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30228" w:rsidRDefault="00340795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д</w:t>
      </w:r>
      <w:r w:rsidR="00E13DA0" w:rsidRPr="00C13140">
        <w:rPr>
          <w:rFonts w:ascii="Times New Roman" w:hAnsi="Times New Roman" w:cs="Times New Roman"/>
          <w:b/>
        </w:rPr>
        <w:t>ополнительн</w:t>
      </w:r>
      <w:r>
        <w:rPr>
          <w:rFonts w:ascii="Times New Roman" w:hAnsi="Times New Roman" w:cs="Times New Roman"/>
          <w:b/>
        </w:rPr>
        <w:t>ую  информацию</w:t>
      </w:r>
      <w:r w:rsidR="00E13DA0" w:rsidRPr="00C13140">
        <w:rPr>
          <w:rFonts w:ascii="Times New Roman" w:hAnsi="Times New Roman" w:cs="Times New Roman"/>
          <w:b/>
        </w:rPr>
        <w:t xml:space="preserve"> Совета Ассоциации профсоюзов работников непроизводственной сферы</w:t>
      </w:r>
      <w:r w:rsidR="00C13140">
        <w:rPr>
          <w:rFonts w:ascii="Times New Roman" w:hAnsi="Times New Roman" w:cs="Times New Roman"/>
          <w:b/>
        </w:rPr>
        <w:t xml:space="preserve"> (</w:t>
      </w:r>
      <w:r w:rsidR="00C13140" w:rsidRPr="00C13140">
        <w:rPr>
          <w:rFonts w:ascii="Times New Roman" w:hAnsi="Times New Roman" w:cs="Times New Roman"/>
          <w:b/>
          <w:i/>
        </w:rPr>
        <w:t>образования, здравоохранения и культуры</w:t>
      </w:r>
      <w:r w:rsidR="00C13140">
        <w:rPr>
          <w:rFonts w:ascii="Times New Roman" w:hAnsi="Times New Roman" w:cs="Times New Roman"/>
          <w:b/>
        </w:rPr>
        <w:t>)</w:t>
      </w:r>
      <w:r w:rsidR="00E13DA0" w:rsidRPr="00C13140">
        <w:rPr>
          <w:rFonts w:ascii="Times New Roman" w:hAnsi="Times New Roman" w:cs="Times New Roman"/>
          <w:b/>
        </w:rPr>
        <w:t xml:space="preserve"> Российской Федерации о последствиях, неопределенностях и рисках принятия мер, предусмотренных проектом Федерального закона № 489161-7 "О внесении изменений в отдельные законодательные акты Российской Федерации по вопросам назначения и выплаты пенсий"</w:t>
      </w:r>
      <w:r w:rsidR="00522131">
        <w:rPr>
          <w:rFonts w:ascii="Times New Roman" w:hAnsi="Times New Roman" w:cs="Times New Roman"/>
          <w:b/>
        </w:rPr>
        <w:t xml:space="preserve"> (</w:t>
      </w:r>
      <w:r w:rsidR="00522131" w:rsidRPr="00522131">
        <w:rPr>
          <w:rFonts w:ascii="Times New Roman" w:hAnsi="Times New Roman" w:cs="Times New Roman"/>
          <w:i/>
        </w:rPr>
        <w:t>так называется закон о повышении пенсионного возраста</w:t>
      </w:r>
      <w:proofErr w:type="gramEnd"/>
    </w:p>
    <w:p w:rsidR="00522131" w:rsidRPr="00130228" w:rsidRDefault="00E13DA0" w:rsidP="00531A1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13DA0">
        <w:rPr>
          <w:rFonts w:ascii="Times New Roman" w:hAnsi="Times New Roman" w:cs="Times New Roman"/>
        </w:rPr>
        <w:t xml:space="preserve"> </w:t>
      </w:r>
      <w:proofErr w:type="gramStart"/>
      <w:r w:rsidRPr="00E13DA0">
        <w:rPr>
          <w:rFonts w:ascii="Times New Roman" w:hAnsi="Times New Roman" w:cs="Times New Roman"/>
        </w:rPr>
        <w:t xml:space="preserve">Сохранение в законопроекте положений, устанавливающих требования к возрасту при назначении досрочной страховой пенсии работникам сферы образования, здравоохранения и культуры, приобретшим при наличии специального стажа право на назначение досрочной трудовой пенсии независимо от возраста (для отдельных работников культуры при определенном возрасте), что фактически </w:t>
      </w:r>
      <w:r w:rsidRPr="00130228">
        <w:rPr>
          <w:rFonts w:ascii="Times New Roman" w:hAnsi="Times New Roman" w:cs="Times New Roman"/>
          <w:b/>
        </w:rPr>
        <w:t xml:space="preserve">отодвигает для этих лиц назначение и выплату страховой пенсии на срок от 12 до 96 месяцев, приведет: </w:t>
      </w:r>
      <w:proofErr w:type="gramEnd"/>
    </w:p>
    <w:p w:rsidR="00522131" w:rsidRDefault="00E13DA0" w:rsidP="00531A19">
      <w:pPr>
        <w:spacing w:line="240" w:lineRule="auto"/>
        <w:jc w:val="both"/>
        <w:rPr>
          <w:rFonts w:ascii="Times New Roman" w:hAnsi="Times New Roman" w:cs="Times New Roman"/>
        </w:rPr>
      </w:pPr>
      <w:r w:rsidRPr="00E13DA0">
        <w:rPr>
          <w:rFonts w:ascii="Times New Roman" w:hAnsi="Times New Roman" w:cs="Times New Roman"/>
        </w:rPr>
        <w:t xml:space="preserve">- к нарушению установленного частью первой статьи 37 Конституции Российской Федерации, т.е. к нарушению установленного этой статьей права свободно распоряжаться своими способностями к труду, к принуждению продолжать работать после возникновения права на досрочную страховую пенсию независимо от </w:t>
      </w:r>
      <w:r w:rsidRPr="00E13DA0">
        <w:rPr>
          <w:rFonts w:ascii="Times New Roman" w:hAnsi="Times New Roman" w:cs="Times New Roman"/>
        </w:rPr>
        <w:lastRenderedPageBreak/>
        <w:t>состояния здоровья в целях получения материального источника для существования;</w:t>
      </w:r>
    </w:p>
    <w:p w:rsidR="00522131" w:rsidRDefault="00E13DA0" w:rsidP="00531A19">
      <w:pPr>
        <w:spacing w:line="240" w:lineRule="auto"/>
        <w:jc w:val="both"/>
        <w:rPr>
          <w:rFonts w:ascii="Times New Roman" w:hAnsi="Times New Roman" w:cs="Times New Roman"/>
        </w:rPr>
      </w:pPr>
      <w:r w:rsidRPr="00E13DA0">
        <w:rPr>
          <w:rFonts w:ascii="Times New Roman" w:hAnsi="Times New Roman" w:cs="Times New Roman"/>
        </w:rPr>
        <w:t xml:space="preserve"> - к дезавуированию единственного и основополагающего принципа назначения и выплаты страхов</w:t>
      </w:r>
      <w:r w:rsidR="00531A19">
        <w:rPr>
          <w:rFonts w:ascii="Times New Roman" w:hAnsi="Times New Roman" w:cs="Times New Roman"/>
        </w:rPr>
        <w:t xml:space="preserve">ой пенсии только за 25 лет и 30 </w:t>
      </w:r>
      <w:r w:rsidRPr="00E13DA0">
        <w:rPr>
          <w:rFonts w:ascii="Times New Roman" w:hAnsi="Times New Roman" w:cs="Times New Roman"/>
        </w:rPr>
        <w:t xml:space="preserve">лет педагогической, лечебной по охране здоровья населения деятельности, 15-30 лет творческой деятельности в театрах или театрально-зрелищных организациях независимо от возраста из-за введения конкретных требований к возрасту; </w:t>
      </w: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2F03DD" w:rsidRDefault="002F03DD" w:rsidP="00531A19">
      <w:pPr>
        <w:spacing w:line="240" w:lineRule="auto"/>
        <w:jc w:val="both"/>
        <w:rPr>
          <w:rFonts w:ascii="Times New Roman" w:hAnsi="Times New Roman" w:cs="Times New Roman"/>
        </w:rPr>
      </w:pPr>
    </w:p>
    <w:p w:rsidR="00522131" w:rsidRDefault="00E13DA0" w:rsidP="00531A19">
      <w:pPr>
        <w:spacing w:line="240" w:lineRule="auto"/>
        <w:jc w:val="both"/>
        <w:rPr>
          <w:rFonts w:ascii="Times New Roman" w:hAnsi="Times New Roman" w:cs="Times New Roman"/>
        </w:rPr>
      </w:pPr>
      <w:r w:rsidRPr="00E13DA0">
        <w:rPr>
          <w:rFonts w:ascii="Times New Roman" w:hAnsi="Times New Roman" w:cs="Times New Roman"/>
        </w:rPr>
        <w:t xml:space="preserve">- к дискриминации в отношении женщин, осуществляющих творческую деятельность в театрах или театрально-зрелищных организациях, для 2 которых предусмотрено право на досрочную пенсию в 58 лет, что не согласуется с внесенными Президентом Российской Федерации поправками о снижении пенсионного возраста для женщин на 3 года; </w:t>
      </w:r>
    </w:p>
    <w:p w:rsidR="00522131" w:rsidRDefault="00E13DA0" w:rsidP="00531A19">
      <w:pPr>
        <w:spacing w:line="240" w:lineRule="auto"/>
        <w:jc w:val="both"/>
        <w:rPr>
          <w:rFonts w:ascii="Times New Roman" w:hAnsi="Times New Roman" w:cs="Times New Roman"/>
        </w:rPr>
      </w:pPr>
      <w:r w:rsidRPr="00E13DA0">
        <w:rPr>
          <w:rFonts w:ascii="Times New Roman" w:hAnsi="Times New Roman" w:cs="Times New Roman"/>
        </w:rPr>
        <w:t xml:space="preserve">- к неопределенностям, связанным с фиксированием года возникновения права на досрочную страховую пенсию (кем, каким образом, на основании каких документов, в какие сроки работнику будет подтверждаться, что у него такое право возникло), особенно в случаях, когда пенсионные органы отказывают во включении в требуемый стаж отдельных периодов работы из- за многочисленных неточностей записей в трудовых книжках, в </w:t>
      </w:r>
      <w:proofErr w:type="gramStart"/>
      <w:r w:rsidRPr="00E13DA0">
        <w:rPr>
          <w:rFonts w:ascii="Times New Roman" w:hAnsi="Times New Roman" w:cs="Times New Roman"/>
        </w:rPr>
        <w:t>связи</w:t>
      </w:r>
      <w:proofErr w:type="gramEnd"/>
      <w:r w:rsidRPr="00E13DA0">
        <w:rPr>
          <w:rFonts w:ascii="Times New Roman" w:hAnsi="Times New Roman" w:cs="Times New Roman"/>
        </w:rPr>
        <w:t xml:space="preserve"> </w:t>
      </w:r>
      <w:r w:rsidRPr="00E13DA0">
        <w:rPr>
          <w:rFonts w:ascii="Times New Roman" w:hAnsi="Times New Roman" w:cs="Times New Roman"/>
        </w:rPr>
        <w:lastRenderedPageBreak/>
        <w:t xml:space="preserve">с чем работники вынуждены такие отказы оспаривать в судебных инстанциях; </w:t>
      </w:r>
    </w:p>
    <w:p w:rsidR="00522131" w:rsidRDefault="00E13DA0" w:rsidP="00531A19">
      <w:pPr>
        <w:spacing w:line="240" w:lineRule="auto"/>
        <w:jc w:val="both"/>
        <w:rPr>
          <w:rFonts w:ascii="Times New Roman" w:hAnsi="Times New Roman" w:cs="Times New Roman"/>
        </w:rPr>
      </w:pPr>
      <w:r w:rsidRPr="00E13DA0">
        <w:rPr>
          <w:rFonts w:ascii="Times New Roman" w:hAnsi="Times New Roman" w:cs="Times New Roman"/>
        </w:rPr>
        <w:t xml:space="preserve">- к неопределенностям, связанным со сроками обращения за назначением досрочной пенсии, поскольку в настоящее время такая пенсия назначается </w:t>
      </w:r>
      <w:proofErr w:type="gramStart"/>
      <w:r w:rsidRPr="00E13DA0">
        <w:rPr>
          <w:rFonts w:ascii="Times New Roman" w:hAnsi="Times New Roman" w:cs="Times New Roman"/>
        </w:rPr>
        <w:t>с даты подачи</w:t>
      </w:r>
      <w:proofErr w:type="gramEnd"/>
      <w:r w:rsidRPr="00E13DA0">
        <w:rPr>
          <w:rFonts w:ascii="Times New Roman" w:hAnsi="Times New Roman" w:cs="Times New Roman"/>
        </w:rPr>
        <w:t xml:space="preserve"> заявления, но не ранее наступления права на досрочную пенсию; </w:t>
      </w:r>
    </w:p>
    <w:p w:rsidR="00522131" w:rsidRDefault="00E13DA0" w:rsidP="00531A1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13DA0">
        <w:rPr>
          <w:rFonts w:ascii="Times New Roman" w:hAnsi="Times New Roman" w:cs="Times New Roman"/>
        </w:rPr>
        <w:t>- к неопределенностям, связанным с определением размера своей будущей «досрочной» страховой пенсии (к примеру, через 5 лет после возникновения на нее права), поскольку неясно из какого заработка она будет исчисляться в случае оставления работы, перехода на другую работу, продолжения работы в должностях, дающих право на досрочную страховую пенсию, но с меньшим размером оплаты труда;</w:t>
      </w:r>
      <w:proofErr w:type="gramEnd"/>
      <w:r w:rsidRPr="00E13DA0">
        <w:rPr>
          <w:rFonts w:ascii="Times New Roman" w:hAnsi="Times New Roman" w:cs="Times New Roman"/>
        </w:rPr>
        <w:t xml:space="preserve"> отсутствует информация о применении индексирования заработка, из которого будет назначаться пенсия через 5 лет; </w:t>
      </w:r>
    </w:p>
    <w:p w:rsidR="00522131" w:rsidRDefault="00E13DA0" w:rsidP="00531A19">
      <w:pPr>
        <w:spacing w:line="240" w:lineRule="auto"/>
        <w:jc w:val="both"/>
        <w:rPr>
          <w:rFonts w:ascii="Times New Roman" w:hAnsi="Times New Roman" w:cs="Times New Roman"/>
        </w:rPr>
      </w:pPr>
      <w:r w:rsidRPr="00E13DA0">
        <w:rPr>
          <w:rFonts w:ascii="Times New Roman" w:hAnsi="Times New Roman" w:cs="Times New Roman"/>
        </w:rPr>
        <w:t xml:space="preserve">- к неопределенностям для лиц, приобретших право на досрочную страховую пенсию, на какое-либо материальное обеспечение, если они по 3 состоянию здоровья не смогут продолжать работу, а также не смогут получить новую специальность, профессию; </w:t>
      </w:r>
    </w:p>
    <w:p w:rsidR="00522131" w:rsidRDefault="00E13DA0" w:rsidP="00531A1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13DA0">
        <w:rPr>
          <w:rFonts w:ascii="Times New Roman" w:hAnsi="Times New Roman" w:cs="Times New Roman"/>
        </w:rPr>
        <w:t xml:space="preserve">- к неопределенностям в предоставлении лицам, имеющим звание «Ветеран труда», а также другие основания на получение мер социальной поддержки, которые в отношении лиц, осуществлявших не менее 25 лет и 30 лет педагогическую, лечебную по охране здоровья населения деятельность, 15-30 лет творческую деятельность в театрах или театрально-зрелищных организациях, реализуются в настоящее время независимо от возраста, но одновременно с назначением досрочно страховой </w:t>
      </w:r>
      <w:r w:rsidRPr="00E13DA0">
        <w:rPr>
          <w:rFonts w:ascii="Times New Roman" w:hAnsi="Times New Roman" w:cs="Times New Roman"/>
        </w:rPr>
        <w:lastRenderedPageBreak/>
        <w:t>пенсии</w:t>
      </w:r>
      <w:proofErr w:type="gramEnd"/>
      <w:r w:rsidRPr="00E13DA0">
        <w:rPr>
          <w:rFonts w:ascii="Times New Roman" w:hAnsi="Times New Roman" w:cs="Times New Roman"/>
        </w:rPr>
        <w:t xml:space="preserve">, поскольку в настоящее время рассматриваются лишь предложения о предоставлении мер социальной поддержки при достижении возраста 55 или 60 лет соответственно для женщин и мужчин; Все предлагаемые меры по отсрочке назначения страховой пенсии и повышению пенсионного </w:t>
      </w:r>
      <w:proofErr w:type="gramStart"/>
      <w:r w:rsidRPr="00E13DA0">
        <w:rPr>
          <w:rFonts w:ascii="Times New Roman" w:hAnsi="Times New Roman" w:cs="Times New Roman"/>
        </w:rPr>
        <w:t>возраста</w:t>
      </w:r>
      <w:proofErr w:type="gramEnd"/>
      <w:r w:rsidRPr="00E13DA0">
        <w:rPr>
          <w:rFonts w:ascii="Times New Roman" w:hAnsi="Times New Roman" w:cs="Times New Roman"/>
        </w:rPr>
        <w:t xml:space="preserve"> указанным работникам не имеют какого- либо научного и медицинского обоснования, а также выводов, связанных:</w:t>
      </w:r>
    </w:p>
    <w:p w:rsidR="00522131" w:rsidRDefault="00E13DA0" w:rsidP="00531A19">
      <w:pPr>
        <w:spacing w:line="240" w:lineRule="auto"/>
        <w:jc w:val="both"/>
        <w:rPr>
          <w:rFonts w:ascii="Times New Roman" w:hAnsi="Times New Roman" w:cs="Times New Roman"/>
        </w:rPr>
      </w:pPr>
      <w:r w:rsidRPr="00E13DA0">
        <w:rPr>
          <w:rFonts w:ascii="Times New Roman" w:hAnsi="Times New Roman" w:cs="Times New Roman"/>
        </w:rPr>
        <w:t xml:space="preserve"> - с повышением размеров гарантированной части заработной платы, введением для них взамен отсрочки назначения досрочных пенсий другой равнозначной системы государственных гарантий в виде </w:t>
      </w:r>
      <w:proofErr w:type="spellStart"/>
      <w:r w:rsidRPr="00E13DA0">
        <w:rPr>
          <w:rFonts w:ascii="Times New Roman" w:hAnsi="Times New Roman" w:cs="Times New Roman"/>
        </w:rPr>
        <w:t>соцпакета</w:t>
      </w:r>
      <w:proofErr w:type="spellEnd"/>
      <w:r w:rsidRPr="00E13DA0">
        <w:rPr>
          <w:rFonts w:ascii="Times New Roman" w:hAnsi="Times New Roman" w:cs="Times New Roman"/>
        </w:rPr>
        <w:t xml:space="preserve">); </w:t>
      </w:r>
    </w:p>
    <w:p w:rsidR="00522131" w:rsidRDefault="00E13DA0" w:rsidP="00531A19">
      <w:pPr>
        <w:spacing w:line="240" w:lineRule="auto"/>
        <w:jc w:val="both"/>
        <w:rPr>
          <w:rFonts w:ascii="Times New Roman" w:hAnsi="Times New Roman" w:cs="Times New Roman"/>
        </w:rPr>
      </w:pPr>
      <w:r w:rsidRPr="00E13DA0">
        <w:rPr>
          <w:rFonts w:ascii="Times New Roman" w:hAnsi="Times New Roman" w:cs="Times New Roman"/>
        </w:rPr>
        <w:t xml:space="preserve">- с устранением факторов длительного неблагоприятного воздействия повышенной эмоциональной и психологической нагрузки, влияющих на улучшение состояния их здоровья, снижающих старение организма; </w:t>
      </w:r>
    </w:p>
    <w:p w:rsidR="00130228" w:rsidRDefault="00E13DA0" w:rsidP="00531A19">
      <w:pPr>
        <w:spacing w:line="240" w:lineRule="auto"/>
        <w:jc w:val="both"/>
        <w:rPr>
          <w:rFonts w:ascii="Times New Roman" w:hAnsi="Times New Roman" w:cs="Times New Roman"/>
        </w:rPr>
      </w:pPr>
      <w:r w:rsidRPr="00E13DA0">
        <w:rPr>
          <w:rFonts w:ascii="Times New Roman" w:hAnsi="Times New Roman" w:cs="Times New Roman"/>
        </w:rPr>
        <w:t>- с представлением финансовых расчетов, в том числе связанных с доходами Пенсионного Фонда РФ от страховых взносов, уплачиваемых работодателями за лиц, продолжающих трудовую деятельность после назначения всех видов пенсий. Таким образом, законопроектом предлагается одностороннее ухудшение положения работников бюджетной сферы, связанное с простой механической отсрочкой реализации права, установленного действующим законодательством, в случае до принятия законопроекта</w:t>
      </w:r>
      <w:r w:rsidR="00130228">
        <w:rPr>
          <w:rFonts w:ascii="Times New Roman" w:hAnsi="Times New Roman" w:cs="Times New Roman"/>
        </w:rPr>
        <w:t>.</w:t>
      </w:r>
    </w:p>
    <w:p w:rsidR="00130228" w:rsidRPr="00130228" w:rsidRDefault="00130228" w:rsidP="00531A1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130228" w:rsidRPr="00130228" w:rsidSect="007B2AE2">
          <w:type w:val="continuous"/>
          <w:pgSz w:w="11906" w:h="16838"/>
          <w:pgMar w:top="794" w:right="851" w:bottom="454" w:left="851" w:header="709" w:footer="709" w:gutter="0"/>
          <w:cols w:num="2" w:space="708"/>
          <w:docGrid w:linePitch="360"/>
        </w:sectPr>
      </w:pPr>
      <w:r w:rsidRPr="00130228">
        <w:rPr>
          <w:rFonts w:ascii="Times New Roman" w:hAnsi="Times New Roman" w:cs="Times New Roman"/>
          <w:i/>
          <w:sz w:val="24"/>
          <w:szCs w:val="24"/>
        </w:rPr>
        <w:t>Ответственный   за выпус</w:t>
      </w:r>
      <w:proofErr w:type="gramStart"/>
      <w:r w:rsidRPr="00130228">
        <w:rPr>
          <w:rFonts w:ascii="Times New Roman" w:hAnsi="Times New Roman" w:cs="Times New Roman"/>
          <w:i/>
          <w:sz w:val="24"/>
          <w:szCs w:val="24"/>
        </w:rPr>
        <w:t>к-</w:t>
      </w:r>
      <w:proofErr w:type="gramEnd"/>
      <w:r w:rsidRPr="00130228">
        <w:rPr>
          <w:rFonts w:ascii="Times New Roman" w:hAnsi="Times New Roman" w:cs="Times New Roman"/>
          <w:i/>
          <w:sz w:val="24"/>
          <w:szCs w:val="24"/>
        </w:rPr>
        <w:t xml:space="preserve">   С. Евсютин </w:t>
      </w:r>
    </w:p>
    <w:p w:rsidR="00E463A6" w:rsidRDefault="00130228">
      <w:r>
        <w:lastRenderedPageBreak/>
        <w:t xml:space="preserve">                </w:t>
      </w:r>
    </w:p>
    <w:sectPr w:rsidR="00E463A6" w:rsidSect="00E13D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333_1.jpg" style="width:41.5pt;height:46pt;visibility:visible" o:bullet="t">
        <v:imagedata r:id="rId1" o:title=""/>
      </v:shape>
    </w:pict>
  </w:numPicBullet>
  <w:abstractNum w:abstractNumId="0">
    <w:nsid w:val="20742839"/>
    <w:multiLevelType w:val="hybridMultilevel"/>
    <w:tmpl w:val="AF1413B2"/>
    <w:lvl w:ilvl="0" w:tplc="1C1CE7C8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144"/>
        <w:szCs w:val="144"/>
      </w:rPr>
    </w:lvl>
    <w:lvl w:ilvl="1" w:tplc="7C9AB17A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23608E3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9D567BE6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A6B0264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F8B01D7E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EEB40A3A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D474140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4B5EEAFE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A2"/>
    <w:rsid w:val="00130228"/>
    <w:rsid w:val="002F03DD"/>
    <w:rsid w:val="00325C38"/>
    <w:rsid w:val="00340795"/>
    <w:rsid w:val="00360BB8"/>
    <w:rsid w:val="004320F5"/>
    <w:rsid w:val="00522131"/>
    <w:rsid w:val="00531A19"/>
    <w:rsid w:val="006B30AA"/>
    <w:rsid w:val="006F07A2"/>
    <w:rsid w:val="007438A2"/>
    <w:rsid w:val="007B2AE2"/>
    <w:rsid w:val="007D31B0"/>
    <w:rsid w:val="00AA57E3"/>
    <w:rsid w:val="00B1732B"/>
    <w:rsid w:val="00BB069B"/>
    <w:rsid w:val="00BE7EA2"/>
    <w:rsid w:val="00C10EEA"/>
    <w:rsid w:val="00C13140"/>
    <w:rsid w:val="00C2687D"/>
    <w:rsid w:val="00D07318"/>
    <w:rsid w:val="00D07BBA"/>
    <w:rsid w:val="00DF70B5"/>
    <w:rsid w:val="00E13DA0"/>
    <w:rsid w:val="00E151BC"/>
    <w:rsid w:val="00E24C78"/>
    <w:rsid w:val="00E463A6"/>
    <w:rsid w:val="00F2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0795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3407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407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7B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0795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3407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407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7B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86AA-99AC-4A02-9B2A-DF7BC3CB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cp:lastPrinted>2018-09-21T10:53:00Z</cp:lastPrinted>
  <dcterms:created xsi:type="dcterms:W3CDTF">2018-09-18T09:40:00Z</dcterms:created>
  <dcterms:modified xsi:type="dcterms:W3CDTF">2018-09-21T11:02:00Z</dcterms:modified>
</cp:coreProperties>
</file>