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BD" w:rsidRPr="00F2440A" w:rsidRDefault="00FE7ABD" w:rsidP="00FE7ABD">
      <w:pPr>
        <w:jc w:val="right"/>
        <w:rPr>
          <w:rFonts w:ascii="Times New Roman" w:hAnsi="Times New Roman"/>
        </w:rPr>
      </w:pPr>
    </w:p>
    <w:p w:rsidR="00FE7ABD" w:rsidRPr="00F2440A" w:rsidRDefault="00FE7ABD" w:rsidP="00FE7ABD">
      <w:pPr>
        <w:jc w:val="right"/>
        <w:rPr>
          <w:rFonts w:ascii="Times New Roman" w:hAnsi="Times New Roman"/>
        </w:rPr>
      </w:pPr>
    </w:p>
    <w:p w:rsidR="00FE7ABD" w:rsidRPr="00F2440A" w:rsidRDefault="00FE7ABD" w:rsidP="00FE7ABD">
      <w:pPr>
        <w:jc w:val="right"/>
        <w:rPr>
          <w:rFonts w:ascii="Times New Roman" w:hAnsi="Times New Roman"/>
        </w:rPr>
      </w:pPr>
    </w:p>
    <w:p w:rsidR="00FE7ABD" w:rsidRPr="00F2440A" w:rsidRDefault="00FE7ABD" w:rsidP="00FE7ABD">
      <w:pPr>
        <w:jc w:val="right"/>
        <w:rPr>
          <w:rFonts w:ascii="Times New Roman" w:hAnsi="Times New Roman"/>
        </w:rPr>
      </w:pPr>
    </w:p>
    <w:p w:rsidR="00FE7ABD" w:rsidRPr="00F2440A" w:rsidRDefault="00FE7ABD" w:rsidP="00FE7ABD">
      <w:pPr>
        <w:jc w:val="right"/>
        <w:rPr>
          <w:rFonts w:ascii="Times New Roman" w:hAnsi="Times New Roman"/>
        </w:rPr>
      </w:pPr>
    </w:p>
    <w:p w:rsidR="00FE7ABD" w:rsidRPr="00F2440A" w:rsidRDefault="00FE7ABD" w:rsidP="00FE7ABD">
      <w:pPr>
        <w:jc w:val="right"/>
        <w:rPr>
          <w:rFonts w:ascii="Times New Roman" w:hAnsi="Times New Roman"/>
        </w:rPr>
      </w:pPr>
      <w:r w:rsidRPr="00F2440A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2.05pt;margin-top:-.1pt;width:569.75pt;height:137.8pt;z-index:-251658752;visibility:visible;mso-position-horizontal-relative:page;mso-position-vertical-relative:page" o:allowoverlap="f">
            <v:imagedata r:id="rId7" o:title=""/>
            <w10:wrap anchorx="page" anchory="page"/>
            <w10:anchorlock/>
          </v:shape>
        </w:pict>
      </w:r>
    </w:p>
    <w:p w:rsidR="00F2440A" w:rsidRDefault="00F2440A" w:rsidP="00347288">
      <w:pPr>
        <w:jc w:val="center"/>
        <w:rPr>
          <w:rFonts w:ascii="Times New Roman" w:hAnsi="Times New Roman"/>
        </w:rPr>
      </w:pPr>
    </w:p>
    <w:p w:rsidR="002A3843" w:rsidRPr="00B725DA" w:rsidRDefault="002A3843" w:rsidP="002A3843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</w:rPr>
      </w:pPr>
      <w:r w:rsidRPr="00D77550">
        <w:rPr>
          <w:rFonts w:ascii="Times New Roman" w:eastAsia="Times New Roman" w:hAnsi="Times New Roman"/>
          <w:b/>
          <w:bCs/>
          <w:caps/>
          <w:kern w:val="36"/>
        </w:rPr>
        <w:t>ЗАВЕРШИЛСЯ ПЕРВЫЙ ДЕНЬ РАБОТЫ МОСКОВСКОГО МЕЖДУНАРОДНОГО САЛОНА ОБРАЗОВАНИЯ</w:t>
      </w:r>
    </w:p>
    <w:p w:rsidR="002A3843" w:rsidRPr="009E4F93" w:rsidRDefault="002A3843" w:rsidP="002A3843">
      <w:pPr>
        <w:pStyle w:val="a7"/>
        <w:shd w:val="clear" w:color="auto" w:fill="FFFFFF"/>
        <w:ind w:firstLine="708"/>
        <w:jc w:val="both"/>
      </w:pPr>
      <w:bookmarkStart w:id="0" w:name="_GoBack"/>
      <w:r w:rsidRPr="00B725DA">
        <w:t>12 апреля в 75 павильоне ВДНХ открылся Московский международный салон образования 2017, организованный Министерством образования и науки Российской Федерации. В этом году ММСО впервые проходит под патронатом ЮНЕСКО: с 2017 года Салон официально вносит вклад в выполнение стратегических целей программ ЮНЕСКО в сфере образования.</w:t>
      </w:r>
      <w:r w:rsidR="009E4F93">
        <w:t xml:space="preserve">  На Салоне представлен стенд </w:t>
      </w:r>
      <w:r w:rsidR="009E4F93" w:rsidRPr="009E4F93">
        <w:t>Общероссийского Профсоюза образования,</w:t>
      </w:r>
      <w:r w:rsidR="009E4F93">
        <w:t xml:space="preserve"> также специалисты Профсоюза принимают участие в деловой программе Салона.</w:t>
      </w:r>
    </w:p>
    <w:p w:rsidR="002A3843" w:rsidRPr="00B725DA" w:rsidRDefault="002A3843" w:rsidP="002A3843">
      <w:pPr>
        <w:pStyle w:val="a7"/>
        <w:shd w:val="clear" w:color="auto" w:fill="FFFFFF"/>
        <w:jc w:val="both"/>
      </w:pPr>
      <w:r w:rsidRPr="00B725DA">
        <w:t>Тема ММСО-2017 – «</w:t>
      </w:r>
      <w:proofErr w:type="gramStart"/>
      <w:r w:rsidRPr="00B725DA">
        <w:t>Новая  экосистема</w:t>
      </w:r>
      <w:proofErr w:type="gramEnd"/>
      <w:r w:rsidRPr="00B725DA">
        <w:t xml:space="preserve"> образования». В деловой программе Салона предусмотрено более 600 ме</w:t>
      </w:r>
      <w:r>
        <w:t xml:space="preserve">роприятий, запланировано выступление </w:t>
      </w:r>
      <w:r w:rsidRPr="00B725DA">
        <w:t xml:space="preserve">более 4 500 спикеров. В первый день Салона 75-й павильон ВДНХ посетили </w:t>
      </w:r>
      <w:r>
        <w:t xml:space="preserve">уже </w:t>
      </w:r>
      <w:r w:rsidRPr="00B725DA">
        <w:t>более 17 тыс. человек.</w:t>
      </w:r>
    </w:p>
    <w:p w:rsidR="002A3843" w:rsidRPr="00B725DA" w:rsidRDefault="002A3843" w:rsidP="002A3843">
      <w:pPr>
        <w:pStyle w:val="a7"/>
        <w:shd w:val="clear" w:color="auto" w:fill="FFFFFF"/>
        <w:jc w:val="both"/>
      </w:pPr>
      <w:r w:rsidRPr="00B725DA">
        <w:t>Торжественная церемония открытия началась с приветственного слова</w:t>
      </w:r>
      <w:r w:rsidRPr="00B725DA">
        <w:rPr>
          <w:rStyle w:val="apple-converted-space"/>
        </w:rPr>
        <w:t> </w:t>
      </w:r>
      <w:r w:rsidRPr="00E23E76">
        <w:rPr>
          <w:rStyle w:val="aa"/>
        </w:rPr>
        <w:t xml:space="preserve">Министра образования и науки </w:t>
      </w:r>
      <w:r>
        <w:rPr>
          <w:rStyle w:val="aa"/>
        </w:rPr>
        <w:t xml:space="preserve">Российской Федерации </w:t>
      </w:r>
      <w:r w:rsidRPr="00B05F2F">
        <w:rPr>
          <w:rStyle w:val="aa"/>
        </w:rPr>
        <w:t>Ольги Юрьевны Васильевой</w:t>
      </w:r>
      <w:r w:rsidRPr="00E23E76">
        <w:rPr>
          <w:b/>
        </w:rPr>
        <w:t>.</w:t>
      </w:r>
      <w:r w:rsidRPr="00B725DA">
        <w:t xml:space="preserve"> «Я рада приветствовать вас на открытии Московского международного салона образования: в этом году он проходит в четвертый раз. Важным событием для нас стало сотрудничество с ЮНЕСКО», – заявила Ольга Юрьевна Васильева.  Министр отметила большую роль многих ведомств и организаций в подготовке Салона.</w:t>
      </w:r>
    </w:p>
    <w:p w:rsidR="002A3843" w:rsidRPr="00B725DA" w:rsidRDefault="002A3843" w:rsidP="002A3843">
      <w:pPr>
        <w:pStyle w:val="a7"/>
        <w:shd w:val="clear" w:color="auto" w:fill="FFFFFF"/>
        <w:jc w:val="both"/>
      </w:pPr>
      <w:r w:rsidRPr="00B725DA">
        <w:t xml:space="preserve">«Особые слова благодарности – нашим коллегам учителям, которые будут в течение нескольких дней показывать свое мастерство. Это специалисты высочайшего класса. Вместе с вами я хочу сказать большое спасибо нашим детям, потому что для них и с их участием организовывается этот Салон. И в заключение хочу поблагодарить прессу: с большим удовольствием отмечаю, что сегодня на Салоне в два раза больше представителей </w:t>
      </w:r>
      <w:r>
        <w:t>СМИ</w:t>
      </w:r>
      <w:r w:rsidRPr="00B725DA">
        <w:t xml:space="preserve">, чем в прошлом году», – </w:t>
      </w:r>
      <w:r>
        <w:t>добавила</w:t>
      </w:r>
      <w:r w:rsidRPr="00B725DA">
        <w:t xml:space="preserve"> Ольга Юрьевна Васильева.</w:t>
      </w:r>
    </w:p>
    <w:p w:rsidR="002A3843" w:rsidRPr="00B725DA" w:rsidRDefault="002A3843" w:rsidP="002A3843">
      <w:pPr>
        <w:pStyle w:val="a7"/>
        <w:shd w:val="clear" w:color="auto" w:fill="FFFFFF"/>
        <w:jc w:val="both"/>
      </w:pPr>
      <w:r w:rsidRPr="00B725DA">
        <w:t xml:space="preserve">Космонавт, Герой России Сергей </w:t>
      </w:r>
      <w:proofErr w:type="spellStart"/>
      <w:r w:rsidRPr="00B725DA">
        <w:t>Ревин</w:t>
      </w:r>
      <w:proofErr w:type="spellEnd"/>
      <w:r w:rsidRPr="00B725DA">
        <w:t xml:space="preserve"> поздравил участников с открытием Салона и </w:t>
      </w:r>
      <w:proofErr w:type="gramStart"/>
      <w:r w:rsidRPr="00B725DA">
        <w:t>Днём</w:t>
      </w:r>
      <w:proofErr w:type="gramEnd"/>
      <w:r w:rsidRPr="00B725DA">
        <w:t xml:space="preserve"> космонавтики, подчеркнув, что день открытия салона, 12 апреля, особый – в этот день впервые российский гражданин Юрий Гагарин совершил полет в космос.</w:t>
      </w:r>
    </w:p>
    <w:p w:rsidR="002A3843" w:rsidRPr="00B725DA" w:rsidRDefault="002A3843" w:rsidP="002A3843">
      <w:pPr>
        <w:pStyle w:val="a7"/>
        <w:shd w:val="clear" w:color="auto" w:fill="FFFFFF"/>
        <w:jc w:val="both"/>
      </w:pPr>
      <w:r w:rsidRPr="00B725DA">
        <w:t xml:space="preserve">На площадке Салона состоялись двухсторонние переговоры Министра образования и науки Российской Федерации Ольги Васильевой с Министром просвещения Сирийской арабской Республики </w:t>
      </w:r>
      <w:proofErr w:type="spellStart"/>
      <w:r w:rsidRPr="00B725DA">
        <w:t>Хазван</w:t>
      </w:r>
      <w:proofErr w:type="spellEnd"/>
      <w:r w:rsidRPr="00B725DA">
        <w:t xml:space="preserve"> Аль-</w:t>
      </w:r>
      <w:proofErr w:type="spellStart"/>
      <w:r w:rsidRPr="00B725DA">
        <w:t>Ваззом</w:t>
      </w:r>
      <w:proofErr w:type="spellEnd"/>
      <w:r w:rsidRPr="00B725DA">
        <w:t xml:space="preserve"> и Министром высшего образования Сирийской арабской Республики </w:t>
      </w:r>
      <w:proofErr w:type="spellStart"/>
      <w:r w:rsidRPr="00B725DA">
        <w:t>АтефНаддафом</w:t>
      </w:r>
      <w:proofErr w:type="spellEnd"/>
      <w:r w:rsidRPr="00B725DA">
        <w:t xml:space="preserve">. «Мы обсуждали вопрос о расширении наших связей, возможности расширения квот для </w:t>
      </w:r>
      <w:r>
        <w:t xml:space="preserve">студентов и </w:t>
      </w:r>
      <w:r w:rsidRPr="00B725DA">
        <w:t xml:space="preserve">преподавателей русского языка», – рассказала Ольга Васильева после завершения встречи. </w:t>
      </w:r>
    </w:p>
    <w:p w:rsidR="002A3843" w:rsidRPr="00B725DA" w:rsidRDefault="002A3843" w:rsidP="002A3843">
      <w:pPr>
        <w:pStyle w:val="a7"/>
        <w:shd w:val="clear" w:color="auto" w:fill="FFFFFF"/>
        <w:jc w:val="both"/>
      </w:pPr>
      <w:r w:rsidRPr="00B725DA">
        <w:t>В результате встречи было подписано соглашение о сотрудничестве, по которому Минобрнауки России увеличивает квоту бюджетных мест для граждан Сирии в российских вузах с 400 до 455. «20 мест будут отданы для будущих преподавателей русского языка, остальные – на приоритетные для Сирии специальности», – отметила глава Минобрнауки России.</w:t>
      </w:r>
    </w:p>
    <w:p w:rsidR="002A3843" w:rsidRPr="00B725DA" w:rsidRDefault="002A3843" w:rsidP="002A3843">
      <w:pPr>
        <w:pStyle w:val="a7"/>
        <w:shd w:val="clear" w:color="auto" w:fill="FFFFFF"/>
        <w:jc w:val="both"/>
      </w:pPr>
      <w:r w:rsidRPr="00B725DA">
        <w:lastRenderedPageBreak/>
        <w:t xml:space="preserve">На пленарной дискуссии «Глобальное образование: Новые вызовы и возможности», </w:t>
      </w:r>
      <w:r w:rsidRPr="00B725DA">
        <w:rPr>
          <w:shd w:val="clear" w:color="auto" w:fill="FFFFFF"/>
        </w:rPr>
        <w:t xml:space="preserve">модератором которой выступил заместитель Министра образования и науки Российской Федерации Вениамин Каганов, российские и зарубежные эксперты обсудили современные тренды международного образования. Присутствовавшим на обсуждении международным  экспертам – вице-председателю компании </w:t>
      </w:r>
      <w:proofErr w:type="spellStart"/>
      <w:r w:rsidRPr="00B725DA">
        <w:rPr>
          <w:shd w:val="clear" w:color="auto" w:fill="FFFFFF"/>
        </w:rPr>
        <w:t>NetDragon</w:t>
      </w:r>
      <w:proofErr w:type="spellEnd"/>
      <w:r w:rsidRPr="00B725DA">
        <w:rPr>
          <w:b/>
        </w:rPr>
        <w:t xml:space="preserve">, председателю совета директоров компании </w:t>
      </w:r>
      <w:proofErr w:type="spellStart"/>
      <w:r w:rsidRPr="00B725DA">
        <w:rPr>
          <w:b/>
        </w:rPr>
        <w:t>Promethean</w:t>
      </w:r>
      <w:proofErr w:type="spellEnd"/>
      <w:r w:rsidRPr="00B725DA">
        <w:rPr>
          <w:b/>
        </w:rPr>
        <w:t> </w:t>
      </w:r>
      <w:proofErr w:type="spellStart"/>
      <w:r w:rsidRPr="00B725DA">
        <w:rPr>
          <w:b/>
        </w:rPr>
        <w:t>СаймонуЛеунгу</w:t>
      </w:r>
      <w:proofErr w:type="spellEnd"/>
      <w:r w:rsidRPr="00B725DA">
        <w:t xml:space="preserve">, старшему директору по работе с системами образования (регионы Европа, Ближний Восток, Африка) корпорации </w:t>
      </w:r>
      <w:proofErr w:type="spellStart"/>
      <w:r w:rsidRPr="00B725DA">
        <w:rPr>
          <w:rFonts w:ascii="JournalSansNew" w:hAnsi="JournalSansNew"/>
          <w:sz w:val="23"/>
          <w:szCs w:val="23"/>
          <w:shd w:val="clear" w:color="auto" w:fill="FFFFFF"/>
        </w:rPr>
        <w:t>MicrosoftEducation</w:t>
      </w:r>
      <w:proofErr w:type="spellEnd"/>
      <w:r w:rsidRPr="00B725DA">
        <w:rPr>
          <w:rFonts w:ascii="JournalSansNew" w:hAnsi="JournalSansNew"/>
          <w:sz w:val="23"/>
          <w:szCs w:val="23"/>
          <w:shd w:val="clear" w:color="auto" w:fill="FFFFFF"/>
        </w:rPr>
        <w:t> </w:t>
      </w:r>
      <w:proofErr w:type="spellStart"/>
      <w:r w:rsidRPr="00B725DA">
        <w:rPr>
          <w:rFonts w:ascii="JournalSansNew" w:hAnsi="JournalSansNew"/>
          <w:sz w:val="23"/>
          <w:szCs w:val="23"/>
          <w:shd w:val="clear" w:color="auto" w:fill="FFFFFF"/>
        </w:rPr>
        <w:t>РеджинеМюррей</w:t>
      </w:r>
      <w:proofErr w:type="spellEnd"/>
      <w:r w:rsidRPr="00B725DA">
        <w:rPr>
          <w:rFonts w:ascii="JournalSansNew" w:hAnsi="JournalSansNew"/>
          <w:sz w:val="23"/>
          <w:szCs w:val="23"/>
          <w:shd w:val="clear" w:color="auto" w:fill="FFFFFF"/>
        </w:rPr>
        <w:t xml:space="preserve">, Президенту Ассоциации </w:t>
      </w:r>
      <w:proofErr w:type="spellStart"/>
      <w:r w:rsidRPr="00B725DA">
        <w:rPr>
          <w:rFonts w:ascii="JournalSansNew" w:hAnsi="JournalSansNew"/>
          <w:sz w:val="23"/>
          <w:szCs w:val="23"/>
          <w:shd w:val="clear" w:color="auto" w:fill="FFFFFF"/>
        </w:rPr>
        <w:t>DidactaВасилиосуФтенакису</w:t>
      </w:r>
      <w:r w:rsidRPr="00B725DA">
        <w:t>MicrosoftEducation</w:t>
      </w:r>
      <w:proofErr w:type="spellEnd"/>
      <w:r w:rsidRPr="00B725DA">
        <w:t> </w:t>
      </w:r>
      <w:proofErr w:type="spellStart"/>
      <w:r w:rsidRPr="00B725DA">
        <w:t>РеджинеМюррей</w:t>
      </w:r>
      <w:proofErr w:type="spellEnd"/>
      <w:r w:rsidRPr="00B725DA">
        <w:t xml:space="preserve">, Президенту Ассоциации </w:t>
      </w:r>
      <w:proofErr w:type="spellStart"/>
      <w:r w:rsidRPr="00B725DA">
        <w:t>DidactaВасилиосуФтенакису</w:t>
      </w:r>
      <w:proofErr w:type="spellEnd"/>
      <w:r w:rsidRPr="00B725DA">
        <w:t xml:space="preserve"> – были вручены первые медали Салона за большой вклад в сотрудничество по развитию образования. Медаль для Банка России получил Михаил </w:t>
      </w:r>
      <w:proofErr w:type="spellStart"/>
      <w:r w:rsidRPr="00B725DA">
        <w:t>Мамута</w:t>
      </w:r>
      <w:proofErr w:type="spellEnd"/>
      <w:r w:rsidRPr="00B725DA">
        <w:t>, Руководитель службы по защите прав потребителей финансовых услуг и миноритарных акционеров Банка России.</w:t>
      </w:r>
    </w:p>
    <w:p w:rsidR="002A3843" w:rsidRPr="00B725DA" w:rsidRDefault="002A3843" w:rsidP="002A3843">
      <w:pPr>
        <w:pStyle w:val="a7"/>
        <w:shd w:val="clear" w:color="auto" w:fill="FFFFFF"/>
        <w:jc w:val="both"/>
      </w:pPr>
      <w:r w:rsidRPr="00B725DA">
        <w:t>В рамках Салона прошло очередное заседание Совета ректоров московских вузов, на котором обсуждались вопросы развития научно-технического творчества молодёжи. Состоялось заседание оргкомитета Второго Всероссийского фестиваля «Наследники традиций» с участием заместителя председателя Совета федерации Юрия Воробьева.</w:t>
      </w:r>
    </w:p>
    <w:p w:rsidR="002A3843" w:rsidRPr="00B725DA" w:rsidRDefault="002A3843" w:rsidP="002A3843">
      <w:pPr>
        <w:pStyle w:val="a7"/>
        <w:shd w:val="clear" w:color="auto" w:fill="FFFFFF"/>
        <w:jc w:val="both"/>
      </w:pPr>
      <w:r w:rsidRPr="00B725DA">
        <w:t>Несколько важных событий этого дня были посвящены дополнительному образованию. Состоялось заседание рабочей группы стратегического проекта «Развитие дополнительного образования для российских детей» и установочный семинар для участников этого проекта из регионов России.</w:t>
      </w:r>
    </w:p>
    <w:p w:rsidR="002A3843" w:rsidRPr="00B725DA" w:rsidRDefault="002A3843" w:rsidP="002A3843">
      <w:pPr>
        <w:pStyle w:val="a7"/>
        <w:shd w:val="clear" w:color="auto" w:fill="FFFFFF"/>
        <w:jc w:val="both"/>
      </w:pPr>
      <w:r w:rsidRPr="00B725DA">
        <w:t>Традиционно на площадке Салона анонсируется старт новых программ и проектов Министерства образования и науки Российской Федерации. В первый день работы ММСО состоялось официальное открытие Федерального ресурсного центра по образованию детей с нарушениями интеллектуального развития. Выступая на церемонии, заместитель Председателя комитета по образованию Государственной Думы Олег Смолин поздравил участников и подчеркнул важность вовлечения регионов в методическую работу. Этот Центр будет создан на базе Псковского госуниверситета при поддержке Правительства Псковской области.</w:t>
      </w:r>
    </w:p>
    <w:p w:rsidR="002A3843" w:rsidRPr="00B725DA" w:rsidRDefault="002A3843" w:rsidP="002A3843">
      <w:pPr>
        <w:pStyle w:val="a7"/>
        <w:shd w:val="clear" w:color="auto" w:fill="FFFFFF"/>
        <w:jc w:val="both"/>
      </w:pPr>
      <w:r w:rsidRPr="00B725DA">
        <w:t xml:space="preserve">На ММСО состоялось подведение итогов Всероссийского фестиваля Детской </w:t>
      </w:r>
      <w:proofErr w:type="gramStart"/>
      <w:r w:rsidRPr="00B725DA">
        <w:t>робототехники  «</w:t>
      </w:r>
      <w:proofErr w:type="spellStart"/>
      <w:proofErr w:type="gramEnd"/>
      <w:r w:rsidRPr="00B725DA">
        <w:t>Деталька</w:t>
      </w:r>
      <w:proofErr w:type="spellEnd"/>
      <w:r w:rsidRPr="00B725DA">
        <w:t>», церемония собрала несколько  сотен родителей с юными участниками.</w:t>
      </w:r>
    </w:p>
    <w:p w:rsidR="002A3843" w:rsidRDefault="002A3843" w:rsidP="002A3843">
      <w:pPr>
        <w:pStyle w:val="a7"/>
        <w:shd w:val="clear" w:color="auto" w:fill="FFFFFF"/>
        <w:jc w:val="both"/>
      </w:pPr>
      <w:r w:rsidRPr="00B725DA">
        <w:t xml:space="preserve">Всего в течение первого дня работы Салона образования прошло более 150 мероприятий. </w:t>
      </w:r>
    </w:p>
    <w:bookmarkEnd w:id="0"/>
    <w:p w:rsidR="002A3843" w:rsidRPr="00F2440A" w:rsidRDefault="002A3843" w:rsidP="00347288">
      <w:pPr>
        <w:jc w:val="center"/>
        <w:rPr>
          <w:rFonts w:ascii="Times New Roman" w:hAnsi="Times New Roman"/>
        </w:rPr>
      </w:pPr>
    </w:p>
    <w:sectPr w:rsidR="002A3843" w:rsidRPr="00F2440A" w:rsidSect="0030236C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083" w:rsidRDefault="00032083">
      <w:r>
        <w:separator/>
      </w:r>
    </w:p>
  </w:endnote>
  <w:endnote w:type="continuationSeparator" w:id="0">
    <w:p w:rsidR="00032083" w:rsidRDefault="0003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36C" w:rsidRPr="00BD1815" w:rsidRDefault="0030236C" w:rsidP="0030236C">
    <w:pPr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Данные исполнителя/ответственного</w:t>
    </w:r>
  </w:p>
  <w:p w:rsidR="0030236C" w:rsidRDefault="003023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083" w:rsidRDefault="00032083">
      <w:r>
        <w:separator/>
      </w:r>
    </w:p>
  </w:footnote>
  <w:footnote w:type="continuationSeparator" w:id="0">
    <w:p w:rsidR="00032083" w:rsidRDefault="00032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7A96"/>
    <w:multiLevelType w:val="multilevel"/>
    <w:tmpl w:val="54FC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1225C"/>
    <w:multiLevelType w:val="hybridMultilevel"/>
    <w:tmpl w:val="9A92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D5C2F"/>
    <w:multiLevelType w:val="hybridMultilevel"/>
    <w:tmpl w:val="7126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61AA"/>
    <w:multiLevelType w:val="hybridMultilevel"/>
    <w:tmpl w:val="FC4C7296"/>
    <w:lvl w:ilvl="0" w:tplc="E9863DA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A50D5"/>
    <w:multiLevelType w:val="hybridMultilevel"/>
    <w:tmpl w:val="77300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2253B"/>
    <w:multiLevelType w:val="hybridMultilevel"/>
    <w:tmpl w:val="4E7EAE5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433401"/>
    <w:multiLevelType w:val="multilevel"/>
    <w:tmpl w:val="D30A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9B7D14"/>
    <w:multiLevelType w:val="hybridMultilevel"/>
    <w:tmpl w:val="FE768124"/>
    <w:lvl w:ilvl="0" w:tplc="C52CC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EB71B7"/>
    <w:multiLevelType w:val="multilevel"/>
    <w:tmpl w:val="E1C4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550B52"/>
    <w:multiLevelType w:val="hybridMultilevel"/>
    <w:tmpl w:val="EBD8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B1084"/>
    <w:multiLevelType w:val="multilevel"/>
    <w:tmpl w:val="07E2CF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ABD"/>
    <w:rsid w:val="00032083"/>
    <w:rsid w:val="0006199F"/>
    <w:rsid w:val="000978DD"/>
    <w:rsid w:val="000A32DE"/>
    <w:rsid w:val="00134A16"/>
    <w:rsid w:val="00233589"/>
    <w:rsid w:val="002A3843"/>
    <w:rsid w:val="002B5837"/>
    <w:rsid w:val="0030236C"/>
    <w:rsid w:val="00320CD9"/>
    <w:rsid w:val="00326E03"/>
    <w:rsid w:val="00347288"/>
    <w:rsid w:val="00474C19"/>
    <w:rsid w:val="00494E09"/>
    <w:rsid w:val="004B56A7"/>
    <w:rsid w:val="00594453"/>
    <w:rsid w:val="005A0812"/>
    <w:rsid w:val="005C5523"/>
    <w:rsid w:val="00646103"/>
    <w:rsid w:val="0067433F"/>
    <w:rsid w:val="006A1136"/>
    <w:rsid w:val="006F5353"/>
    <w:rsid w:val="007444BF"/>
    <w:rsid w:val="00751D1A"/>
    <w:rsid w:val="008A7E1E"/>
    <w:rsid w:val="008E470E"/>
    <w:rsid w:val="00943A4A"/>
    <w:rsid w:val="009C6B97"/>
    <w:rsid w:val="009D1510"/>
    <w:rsid w:val="009E4F93"/>
    <w:rsid w:val="00BE6EE8"/>
    <w:rsid w:val="00DB7302"/>
    <w:rsid w:val="00E26D86"/>
    <w:rsid w:val="00E556D9"/>
    <w:rsid w:val="00E85D33"/>
    <w:rsid w:val="00EF419D"/>
    <w:rsid w:val="00F2440A"/>
    <w:rsid w:val="00F438E5"/>
    <w:rsid w:val="00FC4830"/>
    <w:rsid w:val="00FE7ABD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4B51E6-74FE-48AF-8435-E636BBB2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ABD"/>
    <w:rPr>
      <w:rFonts w:ascii="Cambria" w:eastAsia="MS Mincho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7A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E7ABD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7ABD"/>
    <w:pPr>
      <w:ind w:left="708"/>
    </w:pPr>
    <w:rPr>
      <w:lang w:val="en-US" w:eastAsia="en-US"/>
    </w:rPr>
  </w:style>
  <w:style w:type="character" w:styleId="a6">
    <w:name w:val="Hyperlink"/>
    <w:basedOn w:val="a0"/>
    <w:uiPriority w:val="99"/>
    <w:unhideWhenUsed/>
    <w:rsid w:val="002B583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B5837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normal">
    <w:name w:val="normal"/>
    <w:rsid w:val="0034728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8">
    <w:name w:val="Emphasis"/>
    <w:basedOn w:val="a0"/>
    <w:uiPriority w:val="20"/>
    <w:qFormat/>
    <w:rsid w:val="009C6B97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646103"/>
    <w:rPr>
      <w:color w:val="800080"/>
      <w:u w:val="single"/>
    </w:rPr>
  </w:style>
  <w:style w:type="character" w:customStyle="1" w:styleId="apple-converted-space">
    <w:name w:val="apple-converted-space"/>
    <w:basedOn w:val="a0"/>
    <w:rsid w:val="002A3843"/>
  </w:style>
  <w:style w:type="character" w:styleId="aa">
    <w:name w:val="Strong"/>
    <w:basedOn w:val="a0"/>
    <w:uiPriority w:val="22"/>
    <w:qFormat/>
    <w:rsid w:val="002A3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Elshinа</cp:lastModifiedBy>
  <cp:revision>2</cp:revision>
  <dcterms:created xsi:type="dcterms:W3CDTF">2017-04-16T07:10:00Z</dcterms:created>
  <dcterms:modified xsi:type="dcterms:W3CDTF">2017-04-16T07:10:00Z</dcterms:modified>
</cp:coreProperties>
</file>