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C9" w:rsidRPr="005F4A3D" w:rsidRDefault="00D227C9" w:rsidP="00D227C9">
      <w:pPr>
        <w:pStyle w:val="a3"/>
        <w:jc w:val="right"/>
        <w:rPr>
          <w:rFonts w:ascii="Times New Roman" w:hAnsi="Times New Roman" w:cs="Times New Roman"/>
          <w:b w:val="0"/>
          <w:noProof/>
          <w:u w:val="none"/>
        </w:rPr>
      </w:pPr>
    </w:p>
    <w:p w:rsidR="00D227C9" w:rsidRPr="005F4A3D" w:rsidRDefault="00D227C9" w:rsidP="00D227C9">
      <w:pPr>
        <w:pStyle w:val="a3"/>
        <w:rPr>
          <w:rFonts w:ascii="Times New Roman" w:hAnsi="Times New Roman" w:cs="Times New Roman"/>
          <w:u w:val="none"/>
        </w:rPr>
      </w:pPr>
      <w:r w:rsidRPr="005F4A3D">
        <w:rPr>
          <w:rFonts w:ascii="Times New Roman" w:hAnsi="Times New Roman" w:cs="Times New Roman"/>
          <w:noProof/>
          <w:u w:val="none"/>
        </w:rPr>
        <w:drawing>
          <wp:inline distT="0" distB="0" distL="0" distR="0">
            <wp:extent cx="704850" cy="5334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C9" w:rsidRPr="005F4A3D" w:rsidRDefault="00D227C9" w:rsidP="00D227C9">
      <w:pPr>
        <w:pStyle w:val="a3"/>
        <w:rPr>
          <w:rFonts w:ascii="Times New Roman" w:hAnsi="Times New Roman" w:cs="Times New Roman"/>
          <w:u w:val="none"/>
        </w:rPr>
      </w:pPr>
    </w:p>
    <w:p w:rsidR="00D227C9" w:rsidRPr="005F4A3D" w:rsidRDefault="00D227C9" w:rsidP="00D227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A3D">
        <w:rPr>
          <w:rFonts w:ascii="Times New Roman" w:hAnsi="Times New Roman" w:cs="Times New Roman"/>
          <w:b/>
          <w:bCs/>
          <w:sz w:val="28"/>
          <w:szCs w:val="28"/>
        </w:rPr>
        <w:t xml:space="preserve">Профсоюз работников </w:t>
      </w:r>
      <w:proofErr w:type="gramStart"/>
      <w:r w:rsidRPr="005F4A3D">
        <w:rPr>
          <w:rFonts w:ascii="Times New Roman" w:hAnsi="Times New Roman" w:cs="Times New Roman"/>
          <w:b/>
          <w:bCs/>
          <w:sz w:val="28"/>
          <w:szCs w:val="28"/>
        </w:rPr>
        <w:t>народного</w:t>
      </w:r>
      <w:proofErr w:type="gramEnd"/>
    </w:p>
    <w:p w:rsidR="00D227C9" w:rsidRPr="005F4A3D" w:rsidRDefault="00D227C9" w:rsidP="00D227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A3D">
        <w:rPr>
          <w:rFonts w:ascii="Times New Roman" w:hAnsi="Times New Roman" w:cs="Times New Roman"/>
          <w:b/>
          <w:bCs/>
          <w:sz w:val="28"/>
          <w:szCs w:val="28"/>
        </w:rPr>
        <w:t>образования и науки Российской Федерации</w:t>
      </w:r>
    </w:p>
    <w:p w:rsidR="00D227C9" w:rsidRPr="005F4A3D" w:rsidRDefault="00D227C9" w:rsidP="00D227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A3D">
        <w:rPr>
          <w:rFonts w:ascii="Times New Roman" w:hAnsi="Times New Roman" w:cs="Times New Roman"/>
          <w:b/>
          <w:bCs/>
          <w:sz w:val="28"/>
          <w:szCs w:val="28"/>
        </w:rPr>
        <w:t>(Общероссийский Профсоюз образования)</w:t>
      </w:r>
    </w:p>
    <w:p w:rsidR="00D227C9" w:rsidRPr="005F4A3D" w:rsidRDefault="00D227C9" w:rsidP="00D227C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7C9" w:rsidRPr="005F4A3D" w:rsidRDefault="00D227C9" w:rsidP="00D227C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A3D">
        <w:rPr>
          <w:rFonts w:ascii="Times New Roman" w:hAnsi="Times New Roman" w:cs="Times New Roman"/>
          <w:b/>
          <w:bCs/>
          <w:sz w:val="28"/>
          <w:szCs w:val="28"/>
        </w:rPr>
        <w:t>Челябинская областная организация</w:t>
      </w:r>
    </w:p>
    <w:p w:rsidR="00D227C9" w:rsidRPr="005F4A3D" w:rsidRDefault="00D227C9" w:rsidP="00D227C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A3D">
        <w:rPr>
          <w:rFonts w:ascii="Times New Roman" w:hAnsi="Times New Roman" w:cs="Times New Roman"/>
          <w:b/>
          <w:bCs/>
          <w:sz w:val="28"/>
          <w:szCs w:val="28"/>
        </w:rPr>
        <w:t>ОБЛАСТНОЙ КОМИТЕТ ПРОФСОЮЗА</w:t>
      </w:r>
    </w:p>
    <w:p w:rsidR="00D227C9" w:rsidRPr="005F4A3D" w:rsidRDefault="00D227C9" w:rsidP="00D227C9">
      <w:pPr>
        <w:pStyle w:val="1"/>
        <w:rPr>
          <w:rFonts w:ascii="Times New Roman" w:hAnsi="Times New Roman" w:cs="Times New Roman"/>
        </w:rPr>
      </w:pPr>
      <w:r w:rsidRPr="005F4A3D">
        <w:rPr>
          <w:rFonts w:ascii="Times New Roman" w:hAnsi="Times New Roman" w:cs="Times New Roman"/>
        </w:rPr>
        <w:t xml:space="preserve">        ПОСТАНОВЛЕНИЕ</w:t>
      </w:r>
    </w:p>
    <w:p w:rsidR="00D227C9" w:rsidRPr="005F4A3D" w:rsidRDefault="00D227C9" w:rsidP="00D227C9">
      <w:pPr>
        <w:rPr>
          <w:rFonts w:ascii="Times New Roman" w:hAnsi="Times New Roman" w:cs="Times New Roman"/>
          <w:sz w:val="28"/>
          <w:szCs w:val="28"/>
        </w:rPr>
      </w:pPr>
    </w:p>
    <w:p w:rsidR="00D227C9" w:rsidRPr="005F4A3D" w:rsidRDefault="00D227C9" w:rsidP="00D227C9">
      <w:pPr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 xml:space="preserve">24 декабря   2013 года                        </w:t>
      </w:r>
      <w:proofErr w:type="gramStart"/>
      <w:r w:rsidRPr="005F4A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4A3D">
        <w:rPr>
          <w:rFonts w:ascii="Times New Roman" w:hAnsi="Times New Roman" w:cs="Times New Roman"/>
          <w:sz w:val="28"/>
          <w:szCs w:val="28"/>
        </w:rPr>
        <w:t>. Челябинск                                          № 5</w:t>
      </w:r>
      <w:r w:rsidR="005D5AFD">
        <w:rPr>
          <w:rFonts w:ascii="Times New Roman" w:hAnsi="Times New Roman" w:cs="Times New Roman"/>
          <w:sz w:val="28"/>
          <w:szCs w:val="28"/>
        </w:rPr>
        <w:t>-1</w:t>
      </w:r>
    </w:p>
    <w:p w:rsidR="00DB1F10" w:rsidRPr="005F4A3D" w:rsidRDefault="00DB1F10" w:rsidP="00DB1F1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5F4A3D">
        <w:rPr>
          <w:rFonts w:ascii="Times New Roman" w:hAnsi="Times New Roman" w:cs="Times New Roman"/>
          <w:b/>
          <w:sz w:val="28"/>
          <w:szCs w:val="28"/>
        </w:rPr>
        <w:t xml:space="preserve">Защита трудовых прав работников отрасли как приоритетное направление деятельности в Магнитогорской, </w:t>
      </w:r>
      <w:proofErr w:type="spellStart"/>
      <w:r w:rsidRPr="005F4A3D">
        <w:rPr>
          <w:rFonts w:ascii="Times New Roman" w:hAnsi="Times New Roman" w:cs="Times New Roman"/>
          <w:b/>
          <w:sz w:val="28"/>
          <w:szCs w:val="28"/>
        </w:rPr>
        <w:t>Агаповской</w:t>
      </w:r>
      <w:proofErr w:type="spellEnd"/>
      <w:r w:rsidRPr="005F4A3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B1F10">
        <w:rPr>
          <w:rFonts w:ascii="Times New Roman" w:hAnsi="Times New Roman" w:cs="Times New Roman"/>
          <w:b/>
          <w:sz w:val="28"/>
          <w:szCs w:val="28"/>
          <w:u w:val="single"/>
        </w:rPr>
        <w:t>территориальных организациях  Профсоюза</w:t>
      </w:r>
      <w:proofErr w:type="gramEnd"/>
    </w:p>
    <w:p w:rsidR="00867250" w:rsidRPr="005F4A3D" w:rsidRDefault="00DB1F10" w:rsidP="0086725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F4A3D">
        <w:rPr>
          <w:rFonts w:ascii="Times New Roman" w:hAnsi="Times New Roman" w:cs="Times New Roman"/>
          <w:iCs/>
          <w:sz w:val="28"/>
          <w:szCs w:val="28"/>
        </w:rPr>
        <w:t xml:space="preserve">        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iCs/>
          <w:sz w:val="28"/>
          <w:szCs w:val="28"/>
        </w:rPr>
        <w:t xml:space="preserve">        Правовой службой  областной организации Профсоюза  работников народного образования и науки изучена практика работы  </w:t>
      </w:r>
      <w:r w:rsidRPr="005F4A3D">
        <w:rPr>
          <w:rFonts w:ascii="Times New Roman" w:hAnsi="Times New Roman" w:cs="Times New Roman"/>
          <w:sz w:val="28"/>
          <w:szCs w:val="28"/>
        </w:rPr>
        <w:t xml:space="preserve">Магнитогорской   и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Агаповской</w:t>
      </w:r>
      <w:proofErr w:type="spellEnd"/>
      <w:r w:rsidRPr="005F4A3D">
        <w:rPr>
          <w:rFonts w:ascii="Times New Roman" w:hAnsi="Times New Roman" w:cs="Times New Roman"/>
          <w:sz w:val="28"/>
          <w:szCs w:val="28"/>
        </w:rPr>
        <w:t xml:space="preserve">  территориальных  организаций  Профсоюза</w:t>
      </w:r>
      <w:r w:rsidRPr="005F4A3D">
        <w:rPr>
          <w:rFonts w:ascii="Times New Roman" w:hAnsi="Times New Roman" w:cs="Times New Roman"/>
          <w:iCs/>
          <w:sz w:val="28"/>
          <w:szCs w:val="28"/>
        </w:rPr>
        <w:t xml:space="preserve"> по вопросам </w:t>
      </w:r>
      <w:r w:rsidRPr="005F4A3D">
        <w:rPr>
          <w:rFonts w:ascii="Times New Roman" w:hAnsi="Times New Roman" w:cs="Times New Roman"/>
          <w:sz w:val="28"/>
          <w:szCs w:val="28"/>
        </w:rPr>
        <w:t xml:space="preserve">защиты трудовых прав работников отрасли, осуществления профсоюзного контроля </w:t>
      </w:r>
      <w:proofErr w:type="gramStart"/>
      <w:r w:rsidRPr="005F4A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F4A3D">
        <w:rPr>
          <w:rFonts w:ascii="Times New Roman" w:hAnsi="Times New Roman" w:cs="Times New Roman"/>
          <w:sz w:val="28"/>
          <w:szCs w:val="28"/>
        </w:rPr>
        <w:t xml:space="preserve"> соблюдению работодателями законодательства о труде,  выявления и устранения нарушений действующего законодательства в области  обеспечения работников образования льготами и гарантиями,  совершенствованию  мер социальной поддержки работников отрасли, информационного обеспечения правозащитной деятельности.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Информация, основанная на  анализе </w:t>
      </w:r>
      <w:r w:rsidRPr="005F4A3D">
        <w:rPr>
          <w:rFonts w:ascii="Times New Roman" w:hAnsi="Times New Roman" w:cs="Times New Roman"/>
          <w:sz w:val="28"/>
          <w:szCs w:val="28"/>
        </w:rPr>
        <w:t xml:space="preserve"> информационных карт «Правозащитная деятельность  территориальной организации профсоюза  работников народного образования и науки» разработанных областной организацией, проведенных встреч с председателями территориальных и первичных профсоюзных организаций, отчетов по правозащитной деятельности, обращений  работников отрасли, содержания представленных пояснительных записок и дополнительных материалов, показывает, что приоритетными направлениями в деятельности территориальных организаций профсоюза являются:</w:t>
      </w:r>
    </w:p>
    <w:p w:rsidR="00867250" w:rsidRPr="005F4A3D" w:rsidRDefault="00867250" w:rsidP="00867250">
      <w:pPr>
        <w:pStyle w:val="ab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5F4A3D">
        <w:rPr>
          <w:rFonts w:ascii="Times New Roman" w:hAnsi="Times New Roman"/>
          <w:sz w:val="28"/>
          <w:szCs w:val="28"/>
        </w:rPr>
        <w:t xml:space="preserve">осуществление профсоюзного </w:t>
      </w:r>
      <w:proofErr w:type="gramStart"/>
      <w:r w:rsidRPr="005F4A3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F4A3D">
        <w:rPr>
          <w:rFonts w:ascii="Times New Roman" w:hAnsi="Times New Roman"/>
          <w:sz w:val="28"/>
          <w:szCs w:val="28"/>
        </w:rPr>
        <w:t xml:space="preserve"> соблюдением трудового законодательства;</w:t>
      </w:r>
    </w:p>
    <w:p w:rsidR="00867250" w:rsidRPr="005F4A3D" w:rsidRDefault="00867250" w:rsidP="00867250">
      <w:pPr>
        <w:widowControl w:val="0"/>
        <w:numPr>
          <w:ilvl w:val="0"/>
          <w:numId w:val="2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 xml:space="preserve">осуществление контроля за применением работодателями региональных </w:t>
      </w:r>
      <w:r w:rsidRPr="005F4A3D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актов, нормативных актов органов местного самоуправления, локальных актов, содержащих нормы трудового права в рамках </w:t>
      </w:r>
      <w:proofErr w:type="gramStart"/>
      <w:r w:rsidRPr="005F4A3D">
        <w:rPr>
          <w:rFonts w:ascii="Times New Roman" w:hAnsi="Times New Roman" w:cs="Times New Roman"/>
          <w:sz w:val="28"/>
          <w:szCs w:val="28"/>
        </w:rPr>
        <w:t>реализации проекта модернизации региональной системы образования</w:t>
      </w:r>
      <w:proofErr w:type="gramEnd"/>
      <w:r w:rsidRPr="005F4A3D">
        <w:rPr>
          <w:rFonts w:ascii="Times New Roman" w:hAnsi="Times New Roman" w:cs="Times New Roman"/>
          <w:sz w:val="28"/>
          <w:szCs w:val="28"/>
        </w:rPr>
        <w:t xml:space="preserve">. Экспертиза законов и </w:t>
      </w:r>
      <w:r>
        <w:rPr>
          <w:rFonts w:ascii="Times New Roman" w:hAnsi="Times New Roman" w:cs="Times New Roman"/>
          <w:sz w:val="28"/>
          <w:szCs w:val="28"/>
        </w:rPr>
        <w:t>иных нормативных правовых актов;</w:t>
      </w:r>
    </w:p>
    <w:p w:rsidR="00867250" w:rsidRPr="005F4A3D" w:rsidRDefault="00867250" w:rsidP="0086725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 xml:space="preserve">     оказание бесплатной юридической помощи по вопросам применения нормативных правовых актов, содержащих нормы трудового права, при разрешении индивидуальных трудовых споров и самозащите трудовых прав и социальных гарантий, а также консультирование членов Профсоюза;</w:t>
      </w:r>
    </w:p>
    <w:p w:rsidR="00867250" w:rsidRPr="005F4A3D" w:rsidRDefault="00867250" w:rsidP="00867250">
      <w:pPr>
        <w:pStyle w:val="ab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5F4A3D">
        <w:rPr>
          <w:rFonts w:ascii="Times New Roman" w:hAnsi="Times New Roman"/>
          <w:sz w:val="28"/>
          <w:szCs w:val="28"/>
        </w:rPr>
        <w:t>участие и правовое обеспечение в регулировании социально-трудовых отношений в рамках социального партнерства;</w:t>
      </w:r>
    </w:p>
    <w:p w:rsidR="00867250" w:rsidRPr="005F4A3D" w:rsidRDefault="00867250" w:rsidP="00867250">
      <w:pPr>
        <w:pStyle w:val="ab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5F4A3D">
        <w:rPr>
          <w:rFonts w:ascii="Times New Roman" w:hAnsi="Times New Roman"/>
          <w:sz w:val="28"/>
          <w:szCs w:val="28"/>
        </w:rPr>
        <w:t>участие в нормотворческой деятельности  органов местного самоуправления;</w:t>
      </w:r>
    </w:p>
    <w:p w:rsidR="00867250" w:rsidRPr="005F4A3D" w:rsidRDefault="00867250" w:rsidP="00867250">
      <w:pPr>
        <w:pStyle w:val="ab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5F4A3D">
        <w:rPr>
          <w:rFonts w:ascii="Times New Roman" w:hAnsi="Times New Roman"/>
          <w:sz w:val="28"/>
          <w:szCs w:val="28"/>
        </w:rPr>
        <w:t>досудебная и судебная защита социально-трудовых и иных прав и профессиональных интересов работников образования;</w:t>
      </w:r>
    </w:p>
    <w:p w:rsidR="00867250" w:rsidRPr="005F4A3D" w:rsidRDefault="00867250" w:rsidP="008672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 xml:space="preserve">взаимодействие с органами, осуществляющими управление в сфере образования при проведении комплектования образовательных организаций педагогическими кадрами; </w:t>
      </w:r>
    </w:p>
    <w:p w:rsidR="00867250" w:rsidRPr="005F4A3D" w:rsidRDefault="00867250" w:rsidP="00867250">
      <w:pPr>
        <w:pStyle w:val="ab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5F4A3D">
        <w:rPr>
          <w:rFonts w:ascii="Times New Roman" w:hAnsi="Times New Roman"/>
          <w:sz w:val="28"/>
          <w:szCs w:val="28"/>
        </w:rPr>
        <w:t xml:space="preserve">информационно-методическая работа по правовым вопросам, использование интернет ресурсов; </w:t>
      </w:r>
    </w:p>
    <w:p w:rsidR="00867250" w:rsidRPr="005F4A3D" w:rsidRDefault="00867250" w:rsidP="00867250">
      <w:pPr>
        <w:pStyle w:val="ab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5F4A3D">
        <w:rPr>
          <w:rFonts w:ascii="Times New Roman" w:hAnsi="Times New Roman"/>
          <w:sz w:val="28"/>
          <w:szCs w:val="28"/>
        </w:rPr>
        <w:t>проведение обучающих семинаров с профактивом, в том числе при участии представителей органов власти и органов управления в сфере образования.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 xml:space="preserve">     Укрепляется и развивается институт общественной и правовой защиты. </w:t>
      </w:r>
      <w:proofErr w:type="gramStart"/>
      <w:r w:rsidRPr="005F4A3D">
        <w:rPr>
          <w:rFonts w:ascii="Times New Roman" w:hAnsi="Times New Roman" w:cs="Times New Roman"/>
          <w:sz w:val="28"/>
          <w:szCs w:val="28"/>
        </w:rPr>
        <w:t xml:space="preserve">По состоянию  на декабрь 2013 года  правозащитную деятельность в Магнитогорской   и 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Агаповской</w:t>
      </w:r>
      <w:proofErr w:type="spellEnd"/>
      <w:r w:rsidRPr="005F4A3D">
        <w:rPr>
          <w:rFonts w:ascii="Times New Roman" w:hAnsi="Times New Roman" w:cs="Times New Roman"/>
          <w:sz w:val="28"/>
          <w:szCs w:val="28"/>
        </w:rPr>
        <w:t xml:space="preserve">  территориальных  организациях  Профсоюза</w:t>
      </w:r>
      <w:r w:rsidRPr="005F4A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4A3D">
        <w:rPr>
          <w:rFonts w:ascii="Times New Roman" w:hAnsi="Times New Roman" w:cs="Times New Roman"/>
          <w:sz w:val="28"/>
          <w:szCs w:val="28"/>
        </w:rPr>
        <w:t>осуществляют председатели территориальных организаций и 2 внештатных правовых инспектора,  кандидатуры которых утверждены на заседании президиума областного комитета.</w:t>
      </w:r>
      <w:proofErr w:type="gramEnd"/>
      <w:r w:rsidRPr="005F4A3D">
        <w:rPr>
          <w:rFonts w:ascii="Times New Roman" w:hAnsi="Times New Roman" w:cs="Times New Roman"/>
          <w:sz w:val="28"/>
          <w:szCs w:val="28"/>
        </w:rPr>
        <w:t xml:space="preserve"> </w:t>
      </w:r>
      <w:r w:rsidRPr="005F4A3D">
        <w:rPr>
          <w:rFonts w:ascii="Times New Roman" w:eastAsia="Times New Roman" w:hAnsi="Times New Roman" w:cs="Times New Roman"/>
          <w:sz w:val="28"/>
          <w:szCs w:val="28"/>
        </w:rPr>
        <w:t>При Магнитогорском горкоме профсоюза создана общест</w:t>
      </w:r>
      <w:r w:rsidRPr="005F4A3D">
        <w:rPr>
          <w:rFonts w:ascii="Times New Roman" w:hAnsi="Times New Roman" w:cs="Times New Roman"/>
          <w:sz w:val="28"/>
          <w:szCs w:val="28"/>
        </w:rPr>
        <w:t xml:space="preserve">венная юридическая консультация. Правовые инспектора обладают необходимым инструментарием по проведению профсоюзного контроля. </w:t>
      </w:r>
    </w:p>
    <w:p w:rsidR="00867250" w:rsidRPr="0038294B" w:rsidRDefault="00867250" w:rsidP="00867250">
      <w:pPr>
        <w:spacing w:after="0" w:line="240" w:lineRule="auto"/>
        <w:jc w:val="both"/>
        <w:rPr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 xml:space="preserve">    По представленной информации,</w:t>
      </w:r>
      <w:r>
        <w:rPr>
          <w:sz w:val="28"/>
          <w:szCs w:val="28"/>
        </w:rPr>
        <w:t xml:space="preserve"> </w:t>
      </w:r>
      <w:r w:rsidRPr="005F4A3D">
        <w:rPr>
          <w:rFonts w:ascii="Times New Roman" w:hAnsi="Times New Roman" w:cs="Times New Roman"/>
          <w:sz w:val="28"/>
          <w:szCs w:val="28"/>
        </w:rPr>
        <w:t>с участием правовых (внештатных правовых) инспекторов труда в 2013 году проведено</w:t>
      </w:r>
      <w:r w:rsidRPr="0038294B">
        <w:rPr>
          <w:rFonts w:ascii="Times New Roman" w:hAnsi="Times New Roman" w:cs="Times New Roman"/>
          <w:sz w:val="28"/>
          <w:szCs w:val="28"/>
        </w:rPr>
        <w:t xml:space="preserve"> </w:t>
      </w:r>
      <w:r w:rsidRPr="005F4A3D">
        <w:rPr>
          <w:rFonts w:ascii="Times New Roman" w:hAnsi="Times New Roman" w:cs="Times New Roman"/>
          <w:sz w:val="28"/>
          <w:szCs w:val="28"/>
        </w:rPr>
        <w:t>комплексных и тематических проверок рабо</w:t>
      </w:r>
      <w:r>
        <w:rPr>
          <w:rFonts w:ascii="Times New Roman" w:hAnsi="Times New Roman" w:cs="Times New Roman"/>
          <w:sz w:val="28"/>
          <w:szCs w:val="28"/>
        </w:rPr>
        <w:t>тодателей</w:t>
      </w:r>
      <w:r w:rsidRPr="005F4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Магнитогорской организацией-</w:t>
      </w:r>
      <w:r>
        <w:rPr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Агаповской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организацией- 3</w:t>
      </w:r>
      <w:r w:rsidRPr="005F4A3D">
        <w:rPr>
          <w:rFonts w:ascii="Times New Roman" w:hAnsi="Times New Roman" w:cs="Times New Roman"/>
          <w:sz w:val="28"/>
          <w:szCs w:val="28"/>
        </w:rPr>
        <w:t xml:space="preserve">. Профсоюзный  контроль проводился по различным вопросам применения трудового законодательства и иных актов, содержащих нормы трудового права: коллективный и </w:t>
      </w:r>
      <w:r w:rsidRPr="005F4A3D">
        <w:rPr>
          <w:rFonts w:ascii="Times New Roman" w:hAnsi="Times New Roman" w:cs="Times New Roman"/>
          <w:spacing w:val="3"/>
          <w:sz w:val="28"/>
          <w:szCs w:val="28"/>
        </w:rPr>
        <w:t xml:space="preserve">трудовой договор, оплата труда, рабочее </w:t>
      </w:r>
      <w:r w:rsidRPr="005F4A3D">
        <w:rPr>
          <w:rFonts w:ascii="Times New Roman" w:hAnsi="Times New Roman" w:cs="Times New Roman"/>
          <w:spacing w:val="-2"/>
          <w:sz w:val="28"/>
          <w:szCs w:val="28"/>
        </w:rPr>
        <w:t xml:space="preserve">время, дисциплина труда, ведения трудовых книжек и др. </w:t>
      </w:r>
      <w:r w:rsidRPr="005F4A3D">
        <w:rPr>
          <w:rFonts w:ascii="Times New Roman" w:hAnsi="Times New Roman" w:cs="Times New Roman"/>
          <w:sz w:val="28"/>
          <w:szCs w:val="28"/>
        </w:rPr>
        <w:t xml:space="preserve">Все проверки проходили по инициативе профсоюзных организаций. Совместных проверок с  </w:t>
      </w:r>
      <w:r w:rsidRPr="005F4A3D">
        <w:rPr>
          <w:rFonts w:ascii="Times New Roman" w:hAnsi="Times New Roman" w:cs="Times New Roman"/>
          <w:spacing w:val="2"/>
          <w:sz w:val="28"/>
          <w:szCs w:val="28"/>
        </w:rPr>
        <w:t xml:space="preserve">органами прокуратуры, федеральной инспекцией </w:t>
      </w:r>
      <w:r w:rsidRPr="005F4A3D">
        <w:rPr>
          <w:rFonts w:ascii="Times New Roman" w:hAnsi="Times New Roman" w:cs="Times New Roman"/>
          <w:spacing w:val="-3"/>
          <w:sz w:val="28"/>
          <w:szCs w:val="28"/>
        </w:rPr>
        <w:t xml:space="preserve">труда, органами, осуществляющими управление в сфере образования, и органами, осуществляющими полномочия по государственному контролю (надзору) проведено не было. </w:t>
      </w:r>
      <w:proofErr w:type="spellStart"/>
      <w:r w:rsidRPr="005F4A3D">
        <w:rPr>
          <w:rFonts w:ascii="Times New Roman" w:hAnsi="Times New Roman" w:cs="Times New Roman"/>
          <w:spacing w:val="-3"/>
          <w:sz w:val="28"/>
          <w:szCs w:val="28"/>
        </w:rPr>
        <w:t>Агаповской</w:t>
      </w:r>
      <w:proofErr w:type="spellEnd"/>
      <w:r w:rsidRPr="005F4A3D">
        <w:rPr>
          <w:rFonts w:ascii="Times New Roman" w:hAnsi="Times New Roman" w:cs="Times New Roman"/>
          <w:spacing w:val="-3"/>
          <w:sz w:val="28"/>
          <w:szCs w:val="28"/>
        </w:rPr>
        <w:t xml:space="preserve"> территориальной  организацией, совместно со специалистами обкома, был организован  внеплановый </w:t>
      </w:r>
      <w:r w:rsidRPr="005F4A3D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профсоюзный контроль по обращению работников </w:t>
      </w:r>
      <w:r w:rsidRPr="005F4A3D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Наровчатская</w:t>
      </w:r>
      <w:proofErr w:type="spellEnd"/>
      <w:r w:rsidRPr="005F4A3D">
        <w:rPr>
          <w:rFonts w:ascii="Times New Roman" w:hAnsi="Times New Roman" w:cs="Times New Roman"/>
          <w:sz w:val="28"/>
          <w:szCs w:val="28"/>
        </w:rPr>
        <w:t xml:space="preserve"> СОШ  по вопросу снижения уровня заработной платы и начисления стимулирующих выплат. По итогам контроля работникам  организации в полном объеме выплачивается  стимулирующая часть заработной платы в соответствии с федеральным законодательством. </w:t>
      </w:r>
    </w:p>
    <w:p w:rsidR="00867250" w:rsidRPr="005F4A3D" w:rsidRDefault="00867250" w:rsidP="00867250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 xml:space="preserve">   В связи с усилением общественного контроля, а так же в целях защиты прав и интересов работников увеличилось количество проводимых организациями Профсоюза экспертиз нормативно-правовых актов, коллективных договоров и соглашений. В территориях проведена  тематическая проверка по теме  «Соблюдение трудового законодательства при заключении и выполнении коллективных договоров в образовательных учреждениях». В рамках данной проверки была проведена  экспертиза  процедуры заключения, планов реализации и содержания коллективных договоров  в 30% образовательных организаций. </w:t>
      </w:r>
      <w:r w:rsidRPr="005F4A3D">
        <w:rPr>
          <w:rFonts w:ascii="Times New Roman" w:hAnsi="Times New Roman" w:cs="Times New Roman"/>
          <w:bCs/>
          <w:sz w:val="28"/>
          <w:szCs w:val="28"/>
        </w:rPr>
        <w:t>Председатели  территориальных  организаций  Профсоюза принимают  участие в разработке и принятии нормативно-правовых актов, связанных с развитием системы образования на территориальном уровне.</w:t>
      </w:r>
      <w:r w:rsidRPr="005F4A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4A3D">
        <w:rPr>
          <w:rFonts w:ascii="Times New Roman" w:hAnsi="Times New Roman" w:cs="Times New Roman"/>
          <w:sz w:val="28"/>
          <w:szCs w:val="28"/>
        </w:rPr>
        <w:t>Образовательным организациям  оказывается  помощь при разработке,  принятии и реализации локальных  нормативно-правовых документов регламентирующих трудовые отношения.</w:t>
      </w:r>
      <w:r w:rsidRPr="005F4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A3D">
        <w:rPr>
          <w:rFonts w:ascii="Times New Roman" w:hAnsi="Times New Roman" w:cs="Times New Roman"/>
          <w:sz w:val="28"/>
          <w:szCs w:val="28"/>
        </w:rPr>
        <w:t xml:space="preserve">Экспертиза локальных нормативных актов проводится, как правило, при проверке образовательных организаций и при получении работодателями мотивированного мнения выборных органов профсоюзной организации. </w:t>
      </w:r>
    </w:p>
    <w:p w:rsidR="00867250" w:rsidRDefault="00867250" w:rsidP="00867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>В 2013 году осуществлялись бесплатные юридические консультации работников – членов Профсоюза, руководителей учреждений, пенсионеров, в порядке личного приема и по телефону.   Продолжилась работа по оказанию правовой помощи членам профсоюза непосредственно в образовательных организациях. Отмечается рост устных и  письменных обращений в территориальные организации  посредством подачи жалоб и других обращений с применением технических средств и возможностей интернета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говорит о доверии и доступности к оказываемым, профсоюзными организациями, правозащитным услугам. </w:t>
      </w:r>
      <w:r w:rsidRPr="005F4A3D">
        <w:rPr>
          <w:rFonts w:ascii="Times New Roman" w:hAnsi="Times New Roman" w:cs="Times New Roman"/>
          <w:sz w:val="28"/>
          <w:szCs w:val="28"/>
        </w:rPr>
        <w:t xml:space="preserve">Так, за 2013 год </w:t>
      </w:r>
      <w:r>
        <w:rPr>
          <w:rFonts w:ascii="Times New Roman" w:hAnsi="Times New Roman" w:cs="Times New Roman"/>
          <w:sz w:val="28"/>
          <w:szCs w:val="28"/>
        </w:rPr>
        <w:t xml:space="preserve">в Магнитогорскую организацию </w:t>
      </w:r>
      <w:r w:rsidRPr="005F4A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личный  прием обратилось </w:t>
      </w:r>
      <w:r>
        <w:rPr>
          <w:sz w:val="28"/>
          <w:szCs w:val="28"/>
        </w:rPr>
        <w:t>581</w:t>
      </w:r>
      <w:r>
        <w:rPr>
          <w:rFonts w:ascii="Times New Roman" w:hAnsi="Times New Roman" w:cs="Times New Roman"/>
          <w:sz w:val="28"/>
          <w:szCs w:val="28"/>
        </w:rPr>
        <w:t xml:space="preserve"> работник отрасли, устных и письменных обращений поступило 216,  в</w:t>
      </w:r>
      <w:r w:rsidRPr="005F4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Агаповскую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организацию </w:t>
      </w:r>
      <w:r w:rsidRPr="005F4A3D">
        <w:rPr>
          <w:rFonts w:ascii="Times New Roman" w:hAnsi="Times New Roman" w:cs="Times New Roman"/>
          <w:sz w:val="28"/>
          <w:szCs w:val="28"/>
        </w:rPr>
        <w:t xml:space="preserve">  Профсоюза</w:t>
      </w:r>
      <w:r w:rsidRPr="005F4A3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личный  прием обратилось </w:t>
      </w:r>
      <w:r>
        <w:rPr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работника отрасли, устных и письменных обращений поступило 12. Разница в количестве обращений обусловлена  численностью членов профсоюза в организации. </w:t>
      </w:r>
    </w:p>
    <w:p w:rsidR="00867250" w:rsidRPr="005F4A3D" w:rsidRDefault="00867250" w:rsidP="00867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A3D">
        <w:rPr>
          <w:rFonts w:ascii="Times New Roman" w:hAnsi="Times New Roman" w:cs="Times New Roman"/>
          <w:sz w:val="28"/>
          <w:szCs w:val="28"/>
        </w:rPr>
        <w:t>Самые актуальные вопросы по прежнему связаны с оказанием правовой помощи в установлении  и распределении  стимулирующей  части заработной платы работников, увольнением</w:t>
      </w:r>
      <w:r w:rsidR="005D42E0">
        <w:rPr>
          <w:rFonts w:ascii="Times New Roman" w:hAnsi="Times New Roman" w:cs="Times New Roman"/>
          <w:sz w:val="28"/>
          <w:szCs w:val="28"/>
        </w:rPr>
        <w:t xml:space="preserve"> </w:t>
      </w:r>
      <w:r w:rsidRPr="005F4A3D">
        <w:rPr>
          <w:rFonts w:ascii="Times New Roman" w:hAnsi="Times New Roman" w:cs="Times New Roman"/>
          <w:sz w:val="28"/>
          <w:szCs w:val="28"/>
        </w:rPr>
        <w:t>(соблюдение порядка увольнения, соблюдение преимущественного права и предпочтения на оставление на работе), соблюдения прав и гарантий членов профсоюза, заключению и изменению  трудового договора, исчислением педагогического стажа, в том числе и для назначения досрочной пенсии, объем и порядок выплаты денежной компенсации</w:t>
      </w:r>
      <w:proofErr w:type="gramEnd"/>
      <w:r w:rsidRPr="005F4A3D">
        <w:rPr>
          <w:rFonts w:ascii="Times New Roman" w:hAnsi="Times New Roman" w:cs="Times New Roman"/>
          <w:sz w:val="28"/>
          <w:szCs w:val="28"/>
        </w:rPr>
        <w:t xml:space="preserve"> за работу в сельской местности, установлением режима труда и учебной нагрузки, предоставления отпусков  и др. Большинство обращений  </w:t>
      </w:r>
      <w:r w:rsidRPr="005F4A3D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удовлетворенны. В 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Агаповскую</w:t>
      </w:r>
      <w:proofErr w:type="spellEnd"/>
      <w:r w:rsidRPr="005F4A3D">
        <w:rPr>
          <w:rFonts w:ascii="Times New Roman" w:hAnsi="Times New Roman" w:cs="Times New Roman"/>
          <w:sz w:val="28"/>
          <w:szCs w:val="28"/>
        </w:rPr>
        <w:t xml:space="preserve">  территориальную  организацию  Профсоюза обратились 27 членов профсоюза с заявлениями на  материальную помощь в</w:t>
      </w:r>
      <w:r w:rsidR="005D42E0">
        <w:rPr>
          <w:rFonts w:ascii="Times New Roman" w:hAnsi="Times New Roman" w:cs="Times New Roman"/>
          <w:sz w:val="28"/>
          <w:szCs w:val="28"/>
        </w:rPr>
        <w:t xml:space="preserve"> </w:t>
      </w:r>
      <w:r w:rsidRPr="005F4A3D">
        <w:rPr>
          <w:rFonts w:ascii="Times New Roman" w:hAnsi="Times New Roman" w:cs="Times New Roman"/>
          <w:sz w:val="28"/>
          <w:szCs w:val="28"/>
        </w:rPr>
        <w:t>связи с наводнением. Помощь была оказана</w:t>
      </w:r>
      <w:proofErr w:type="gramStart"/>
      <w:r w:rsidRPr="005F4A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7250" w:rsidRPr="005F4A3D" w:rsidRDefault="00867250" w:rsidP="00867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A3D">
        <w:rPr>
          <w:rFonts w:ascii="Times New Roman" w:hAnsi="Times New Roman" w:cs="Times New Roman"/>
          <w:sz w:val="28"/>
          <w:szCs w:val="28"/>
        </w:rPr>
        <w:t xml:space="preserve">Представители Магнитогорской   и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Агаповской</w:t>
      </w:r>
      <w:proofErr w:type="spellEnd"/>
      <w:r w:rsidRPr="005F4A3D">
        <w:rPr>
          <w:rFonts w:ascii="Times New Roman" w:hAnsi="Times New Roman" w:cs="Times New Roman"/>
          <w:sz w:val="28"/>
          <w:szCs w:val="28"/>
        </w:rPr>
        <w:t xml:space="preserve">  территориальных  организаций  Профсоюза в 2013 году участвовали в судебных заседаниях, отстаивали нарушенные социально-экономические права членов Профсоюза, оказывали правовую помощь при подготовке исковых заявлений в суд.</w:t>
      </w:r>
      <w:proofErr w:type="gramEnd"/>
      <w:r w:rsidRPr="005F4A3D">
        <w:rPr>
          <w:rFonts w:ascii="Times New Roman" w:hAnsi="Times New Roman" w:cs="Times New Roman"/>
          <w:sz w:val="28"/>
          <w:szCs w:val="28"/>
        </w:rPr>
        <w:t xml:space="preserve"> За прошедший период оказана помощь в оформлении документов в суды </w:t>
      </w:r>
      <w:r>
        <w:rPr>
          <w:rFonts w:ascii="Times New Roman" w:hAnsi="Times New Roman" w:cs="Times New Roman"/>
          <w:sz w:val="28"/>
          <w:szCs w:val="28"/>
        </w:rPr>
        <w:t xml:space="preserve">и представительство в судебных заседаниях </w:t>
      </w:r>
      <w:r w:rsidRPr="005F4A3D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Pr="005F4A3D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5F4A3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5F4A3D">
        <w:rPr>
          <w:rFonts w:ascii="Times New Roman" w:hAnsi="Times New Roman" w:cs="Times New Roman"/>
          <w:sz w:val="28"/>
          <w:szCs w:val="28"/>
        </w:rPr>
        <w:t>Представительство в судах в основном связаны с вопросами  отказа органов, осуществляющих пенсионное обеспечение, в досрочном назначении пенсии по следующим основаниям: ненормативное наименование должности  или образовательного учреждения, в том числе являвшегося структурным подразделением; исключение из стажа, дающего право на назначение досрочной пенсии, отдельных периодов работы.</w:t>
      </w:r>
      <w:proofErr w:type="gramEnd"/>
    </w:p>
    <w:p w:rsidR="00867250" w:rsidRPr="005F4A3D" w:rsidRDefault="00867250" w:rsidP="008672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 xml:space="preserve">        В целях информирования членов Профсоюза о правозащитной деятельности и пропаганды правовых знаний среди первичных организаций Профсоюза, работников и работодателей, территориальными организациями Профсоюза проводились семинары и совещания, на которых обсуждались наиболее актуальные вопросы применения норм действующего трудового законодательства. В работе семинаров и рабочих встреч принимали участие  руководители образовательных организаций, председатели первичных профсоюзных организаций, работники отрасли, специалисты управления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Положительной практикой  в данном направлении является системная работа Магнитогорской организации по организации и проведению  семинаров для председателей первичных профсоюзных организаций. </w:t>
      </w:r>
      <w:r w:rsidRPr="005F4A3D">
        <w:rPr>
          <w:rFonts w:ascii="Times New Roman" w:hAnsi="Times New Roman" w:cs="Times New Roman"/>
          <w:sz w:val="28"/>
          <w:szCs w:val="28"/>
        </w:rPr>
        <w:t>В 2013 году было опубликованы   статьи в территориальных СМИ по вопросам правовой защиты работников отрасли.</w:t>
      </w:r>
    </w:p>
    <w:p w:rsidR="005D42E0" w:rsidRDefault="00867250" w:rsidP="00867250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4A3D">
        <w:rPr>
          <w:rFonts w:ascii="Times New Roman" w:hAnsi="Times New Roman" w:cs="Times New Roman"/>
          <w:spacing w:val="-4"/>
          <w:sz w:val="28"/>
          <w:szCs w:val="28"/>
        </w:rPr>
        <w:t xml:space="preserve">       На заседании выборных  органов  </w:t>
      </w:r>
      <w:r w:rsidRPr="005F4A3D">
        <w:rPr>
          <w:rFonts w:ascii="Times New Roman" w:hAnsi="Times New Roman" w:cs="Times New Roman"/>
          <w:sz w:val="28"/>
          <w:szCs w:val="28"/>
        </w:rPr>
        <w:t xml:space="preserve">Магнитогорской   и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Агаповской</w:t>
      </w:r>
      <w:proofErr w:type="spellEnd"/>
      <w:r w:rsidRPr="005F4A3D">
        <w:rPr>
          <w:rFonts w:ascii="Times New Roman" w:hAnsi="Times New Roman" w:cs="Times New Roman"/>
          <w:sz w:val="28"/>
          <w:szCs w:val="28"/>
        </w:rPr>
        <w:t xml:space="preserve">  территориальных  организаций  Профсоюза</w:t>
      </w:r>
      <w:r w:rsidRPr="005F4A3D">
        <w:rPr>
          <w:rFonts w:ascii="Times New Roman" w:hAnsi="Times New Roman" w:cs="Times New Roman"/>
          <w:spacing w:val="-4"/>
          <w:sz w:val="28"/>
          <w:szCs w:val="28"/>
        </w:rPr>
        <w:t xml:space="preserve">  были рассмотрены вопросы о работе профсоюзных организаций МОУ СОШ №</w:t>
      </w:r>
      <w:r w:rsidR="005D42E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4A3D">
        <w:rPr>
          <w:rFonts w:ascii="Times New Roman" w:hAnsi="Times New Roman" w:cs="Times New Roman"/>
          <w:spacing w:val="-4"/>
          <w:sz w:val="28"/>
          <w:szCs w:val="28"/>
        </w:rPr>
        <w:t>64 и МОУ СОШ № 24</w:t>
      </w:r>
    </w:p>
    <w:p w:rsidR="00867250" w:rsidRPr="005F4A3D" w:rsidRDefault="00867250" w:rsidP="005D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5F4A3D">
        <w:rPr>
          <w:rFonts w:ascii="Times New Roman" w:hAnsi="Times New Roman" w:cs="Times New Roman"/>
          <w:spacing w:val="-4"/>
          <w:sz w:val="28"/>
          <w:szCs w:val="28"/>
        </w:rPr>
        <w:t>г. Магнитогорска «Защита трудовых  и социально-экономических прав членов профсоюза», проведены пленумы  по мотивации членства профсоюза и  по НСОТ, о</w:t>
      </w:r>
      <w:r w:rsidRPr="005F4A3D">
        <w:rPr>
          <w:rFonts w:ascii="Times New Roman" w:hAnsi="Times New Roman" w:cs="Times New Roman"/>
          <w:sz w:val="28"/>
          <w:szCs w:val="28"/>
        </w:rPr>
        <w:t xml:space="preserve"> </w:t>
      </w:r>
      <w:r w:rsidRPr="005F4A3D">
        <w:rPr>
          <w:rFonts w:ascii="Times New Roman" w:hAnsi="Times New Roman" w:cs="Times New Roman"/>
          <w:spacing w:val="-4"/>
          <w:sz w:val="28"/>
          <w:szCs w:val="28"/>
        </w:rPr>
        <w:t xml:space="preserve">тематической </w:t>
      </w:r>
      <w:proofErr w:type="spellStart"/>
      <w:r w:rsidRPr="005F4A3D">
        <w:rPr>
          <w:rFonts w:ascii="Times New Roman" w:hAnsi="Times New Roman" w:cs="Times New Roman"/>
          <w:spacing w:val="-4"/>
          <w:sz w:val="28"/>
          <w:szCs w:val="28"/>
        </w:rPr>
        <w:t>проверкие</w:t>
      </w:r>
      <w:proofErr w:type="spellEnd"/>
      <w:r w:rsidRPr="005F4A3D">
        <w:rPr>
          <w:rFonts w:ascii="Times New Roman" w:hAnsi="Times New Roman" w:cs="Times New Roman"/>
          <w:spacing w:val="-4"/>
          <w:sz w:val="28"/>
          <w:szCs w:val="28"/>
        </w:rPr>
        <w:t xml:space="preserve"> по теме «Соблюдение трудового законодательства при заключении и выполнении коллективных договоров в образовательных учреждениях».</w:t>
      </w:r>
      <w:proofErr w:type="gramEnd"/>
      <w:r w:rsidRPr="005F4A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4A3D">
        <w:rPr>
          <w:rFonts w:ascii="Times New Roman" w:hAnsi="Times New Roman" w:cs="Times New Roman"/>
          <w:sz w:val="28"/>
          <w:szCs w:val="28"/>
        </w:rPr>
        <w:t xml:space="preserve">Перечень вопросов, выносимых на рассмотрение пленумов и президиумов территориальными  организациями, свидетельствует о желании и готовности руководства организаций  участвовать в их решении, внимании к проблемам работников и реальной практической помощи первичным профсоюзным организациям. 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4A3D">
        <w:rPr>
          <w:rFonts w:ascii="Times New Roman" w:hAnsi="Times New Roman" w:cs="Times New Roman"/>
          <w:spacing w:val="-4"/>
          <w:sz w:val="28"/>
          <w:szCs w:val="28"/>
        </w:rPr>
        <w:t xml:space="preserve">         В своей деятельности территориальные организации широко используют интернет - ресурсы. Наличие собственных сайтов позволяет оперативно информировать работников о правозащитной деятельности организаций, знакомить членов Профсоюза с новыми нормативно-правовыми документами, позицией профсоюза по ключевым проблемам отрасли. </w:t>
      </w:r>
    </w:p>
    <w:p w:rsidR="00867250" w:rsidRPr="005F4A3D" w:rsidRDefault="00867250" w:rsidP="008672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Несмотря на то, что </w:t>
      </w:r>
      <w:r w:rsidRPr="005F4A3D">
        <w:rPr>
          <w:rFonts w:ascii="Times New Roman" w:hAnsi="Times New Roman" w:cs="Times New Roman"/>
          <w:sz w:val="28"/>
          <w:szCs w:val="28"/>
        </w:rPr>
        <w:t xml:space="preserve">в целом правозащитная деятельность  Магнитогорской   и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Агаповской</w:t>
      </w:r>
      <w:proofErr w:type="spellEnd"/>
      <w:r w:rsidRPr="005F4A3D">
        <w:rPr>
          <w:rFonts w:ascii="Times New Roman" w:hAnsi="Times New Roman" w:cs="Times New Roman"/>
          <w:sz w:val="28"/>
          <w:szCs w:val="28"/>
        </w:rPr>
        <w:t xml:space="preserve">  территориальных  организаций  Профсоюза находится на высоком уровне,  способствует укреплению профсоюзных  организаций  и является одним из основных  мотивирующих факторов членства в профсоюзе,</w:t>
      </w:r>
      <w:r w:rsidR="005D42E0">
        <w:rPr>
          <w:rFonts w:ascii="Times New Roman" w:hAnsi="Times New Roman" w:cs="Times New Roman"/>
          <w:sz w:val="28"/>
          <w:szCs w:val="28"/>
        </w:rPr>
        <w:t xml:space="preserve"> </w:t>
      </w:r>
      <w:r w:rsidRPr="005F4A3D">
        <w:rPr>
          <w:rFonts w:ascii="Times New Roman" w:hAnsi="Times New Roman" w:cs="Times New Roman"/>
          <w:sz w:val="28"/>
          <w:szCs w:val="28"/>
        </w:rPr>
        <w:t>следует отметить следующие резервы и упущения в правозащитной деятельности:</w:t>
      </w:r>
    </w:p>
    <w:p w:rsidR="00867250" w:rsidRPr="005F4A3D" w:rsidRDefault="005D42E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867250" w:rsidRPr="005F4A3D">
        <w:rPr>
          <w:rFonts w:ascii="Times New Roman" w:hAnsi="Times New Roman" w:cs="Times New Roman"/>
          <w:sz w:val="28"/>
          <w:szCs w:val="28"/>
        </w:rPr>
        <w:t>тсутствует система взаимодействия с государственными органами надзора и контроля сфере образования, с государственными органами по труду и прокуратуры;</w:t>
      </w:r>
    </w:p>
    <w:p w:rsidR="00867250" w:rsidRPr="005F4A3D" w:rsidRDefault="005D42E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867250" w:rsidRPr="005F4A3D">
        <w:rPr>
          <w:rFonts w:ascii="Times New Roman" w:hAnsi="Times New Roman" w:cs="Times New Roman"/>
          <w:sz w:val="28"/>
          <w:szCs w:val="28"/>
        </w:rPr>
        <w:t xml:space="preserve">е в полной мере обеспечен  </w:t>
      </w:r>
      <w:proofErr w:type="gramStart"/>
      <w:r w:rsidR="00867250" w:rsidRPr="005F4A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250" w:rsidRPr="005F4A3D">
        <w:rPr>
          <w:rFonts w:ascii="Times New Roman" w:hAnsi="Times New Roman" w:cs="Times New Roman"/>
          <w:sz w:val="28"/>
          <w:szCs w:val="28"/>
        </w:rPr>
        <w:t xml:space="preserve"> соблюдением работодателями нормативно правовых актов, содержащих нормы трудового права выявленных в ходе проведения профсоюзного контроля, о чем свидетельствует отсутствие вынесенных представлений работодателям с указанием нарушений и сроков их устранения;</w:t>
      </w:r>
    </w:p>
    <w:p w:rsidR="00867250" w:rsidRPr="005F4A3D" w:rsidRDefault="005D42E0" w:rsidP="0086725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867250" w:rsidRPr="005F4A3D">
        <w:rPr>
          <w:rFonts w:ascii="Times New Roman" w:hAnsi="Times New Roman" w:cs="Times New Roman"/>
          <w:sz w:val="28"/>
          <w:szCs w:val="28"/>
        </w:rPr>
        <w:t xml:space="preserve">е обеспечен  полный и правильный учет правозащитной работы на уровне </w:t>
      </w:r>
      <w:r w:rsidR="00867250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867250" w:rsidRPr="005F4A3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Start"/>
      <w:r w:rsidR="00867250" w:rsidRPr="005F4A3D">
        <w:rPr>
          <w:rFonts w:ascii="Times New Roman" w:hAnsi="Times New Roman" w:cs="Times New Roman"/>
          <w:sz w:val="28"/>
          <w:szCs w:val="28"/>
        </w:rPr>
        <w:t xml:space="preserve"> </w:t>
      </w:r>
      <w:r w:rsidR="008672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7250" w:rsidRPr="005F4A3D" w:rsidRDefault="005D42E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67250" w:rsidRPr="005F4A3D">
        <w:rPr>
          <w:rFonts w:ascii="Times New Roman" w:hAnsi="Times New Roman" w:cs="Times New Roman"/>
          <w:sz w:val="28"/>
          <w:szCs w:val="28"/>
        </w:rPr>
        <w:t xml:space="preserve">есвоевременное  предоставление материалов и отчетов по правозащитной деятельности в </w:t>
      </w:r>
      <w:r w:rsidR="00867250">
        <w:rPr>
          <w:rFonts w:ascii="Times New Roman" w:hAnsi="Times New Roman" w:cs="Times New Roman"/>
          <w:sz w:val="28"/>
          <w:szCs w:val="28"/>
        </w:rPr>
        <w:t>областную организацию;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5F4A3D">
        <w:rPr>
          <w:rFonts w:ascii="Times New Roman" w:hAnsi="Times New Roman" w:cs="Times New Roman"/>
          <w:sz w:val="28"/>
          <w:szCs w:val="28"/>
        </w:rPr>
        <w:t xml:space="preserve"> </w:t>
      </w:r>
      <w:r w:rsidR="005D42E0">
        <w:rPr>
          <w:rFonts w:ascii="Times New Roman" w:hAnsi="Times New Roman" w:cs="Times New Roman"/>
          <w:sz w:val="28"/>
          <w:szCs w:val="28"/>
        </w:rPr>
        <w:t>п</w:t>
      </w:r>
      <w:r w:rsidRPr="005F4A3D">
        <w:rPr>
          <w:rFonts w:ascii="Times New Roman" w:hAnsi="Times New Roman" w:cs="Times New Roman"/>
          <w:sz w:val="28"/>
          <w:szCs w:val="28"/>
        </w:rPr>
        <w:t xml:space="preserve">редставляемые  отчеты организаций не всегда  содержат информации об осуществлении правозащитной деятельности, что делает невозможным проведение полного и объективного анализа правозащитной работы Правовой инспекции труда в целом. 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F4A3D">
        <w:rPr>
          <w:rFonts w:ascii="Times New Roman" w:hAnsi="Times New Roman" w:cs="Times New Roman"/>
          <w:sz w:val="28"/>
          <w:szCs w:val="28"/>
        </w:rPr>
        <w:t xml:space="preserve">аслушав информацию главного правового инспектора труда областной  организации Профсоюза В.Ю.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Конникова</w:t>
      </w:r>
      <w:proofErr w:type="spellEnd"/>
      <w:r w:rsidRPr="005F4A3D">
        <w:rPr>
          <w:rFonts w:ascii="Times New Roman" w:hAnsi="Times New Roman" w:cs="Times New Roman"/>
          <w:sz w:val="28"/>
          <w:szCs w:val="28"/>
        </w:rPr>
        <w:t>,</w:t>
      </w:r>
      <w:r w:rsidR="005D42E0">
        <w:rPr>
          <w:rFonts w:ascii="Times New Roman" w:hAnsi="Times New Roman" w:cs="Times New Roman"/>
          <w:sz w:val="28"/>
          <w:szCs w:val="28"/>
        </w:rPr>
        <w:t xml:space="preserve"> </w:t>
      </w:r>
      <w:r w:rsidRPr="005F4A3D">
        <w:rPr>
          <w:rFonts w:ascii="Times New Roman" w:hAnsi="Times New Roman" w:cs="Times New Roman"/>
          <w:sz w:val="28"/>
          <w:szCs w:val="28"/>
        </w:rPr>
        <w:t xml:space="preserve">председателя Магнитогорской территориальной организации Профсоюза С.С.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5F4A3D"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Агаповской</w:t>
      </w:r>
      <w:proofErr w:type="spellEnd"/>
      <w:r w:rsidRPr="005F4A3D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Профсоюза В.М.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Чекменевой</w:t>
      </w:r>
      <w:proofErr w:type="spellEnd"/>
      <w:proofErr w:type="gramStart"/>
      <w:r w:rsidRPr="005F4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67250" w:rsidRDefault="00867250" w:rsidP="008672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>Областной комитет  Профсоюза</w:t>
      </w:r>
      <w:r w:rsidRPr="005F4A3D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5D42E0" w:rsidRPr="005F4A3D" w:rsidRDefault="005D42E0" w:rsidP="008672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7250" w:rsidRPr="005F4A3D" w:rsidRDefault="00867250" w:rsidP="00867250">
      <w:pPr>
        <w:pStyle w:val="a8"/>
        <w:numPr>
          <w:ilvl w:val="0"/>
          <w:numId w:val="3"/>
        </w:numPr>
        <w:tabs>
          <w:tab w:val="left" w:pos="390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A3D">
        <w:rPr>
          <w:rFonts w:ascii="Times New Roman" w:hAnsi="Times New Roman" w:cs="Times New Roman"/>
          <w:bCs/>
          <w:sz w:val="28"/>
          <w:szCs w:val="28"/>
        </w:rPr>
        <w:t xml:space="preserve">Признать </w:t>
      </w:r>
      <w:r w:rsidRPr="005F4A3D">
        <w:rPr>
          <w:rFonts w:ascii="Times New Roman" w:hAnsi="Times New Roman" w:cs="Times New Roman"/>
          <w:sz w:val="28"/>
          <w:szCs w:val="28"/>
        </w:rPr>
        <w:t xml:space="preserve">деятельность  Магнитогорской   и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Агаповской</w:t>
      </w:r>
      <w:proofErr w:type="spellEnd"/>
      <w:r w:rsidRPr="005F4A3D">
        <w:rPr>
          <w:rFonts w:ascii="Times New Roman" w:hAnsi="Times New Roman" w:cs="Times New Roman"/>
          <w:sz w:val="28"/>
          <w:szCs w:val="28"/>
        </w:rPr>
        <w:t xml:space="preserve">  территориальных  организаций  Профсоюза по защите трудовых прав, член</w:t>
      </w:r>
      <w:r w:rsidR="005D42E0">
        <w:rPr>
          <w:rFonts w:ascii="Times New Roman" w:hAnsi="Times New Roman" w:cs="Times New Roman"/>
          <w:sz w:val="28"/>
          <w:szCs w:val="28"/>
        </w:rPr>
        <w:t>ов Профсоюза удовлетворительной.</w:t>
      </w:r>
    </w:p>
    <w:p w:rsidR="00867250" w:rsidRPr="005F4A3D" w:rsidRDefault="00867250" w:rsidP="00867250">
      <w:pPr>
        <w:pStyle w:val="a8"/>
        <w:numPr>
          <w:ilvl w:val="0"/>
          <w:numId w:val="3"/>
        </w:numPr>
        <w:tabs>
          <w:tab w:val="left" w:pos="390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 xml:space="preserve">Отметить положительный опыт работы Магнитогорской   и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Агаповской</w:t>
      </w:r>
      <w:proofErr w:type="spellEnd"/>
      <w:r w:rsidRPr="005F4A3D">
        <w:rPr>
          <w:rFonts w:ascii="Times New Roman" w:hAnsi="Times New Roman" w:cs="Times New Roman"/>
          <w:sz w:val="28"/>
          <w:szCs w:val="28"/>
        </w:rPr>
        <w:t xml:space="preserve">  территориальных  организаций  Профсоюза по защите трудовых прав, членов Профсоюза. </w:t>
      </w:r>
    </w:p>
    <w:p w:rsidR="00867250" w:rsidRPr="005F4A3D" w:rsidRDefault="00867250" w:rsidP="00867250">
      <w:pPr>
        <w:pStyle w:val="a8"/>
        <w:numPr>
          <w:ilvl w:val="0"/>
          <w:numId w:val="3"/>
        </w:numPr>
        <w:tabs>
          <w:tab w:val="left" w:pos="390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>Рекомендовать территориальным  профсоюзным организациям  ознакомиться с практикой</w:t>
      </w:r>
      <w:r>
        <w:rPr>
          <w:rFonts w:ascii="Times New Roman" w:hAnsi="Times New Roman" w:cs="Times New Roman"/>
          <w:sz w:val="28"/>
          <w:szCs w:val="28"/>
        </w:rPr>
        <w:t xml:space="preserve"> правозащитной </w:t>
      </w:r>
      <w:r w:rsidRPr="005F4A3D">
        <w:rPr>
          <w:rFonts w:ascii="Times New Roman" w:hAnsi="Times New Roman" w:cs="Times New Roman"/>
          <w:sz w:val="28"/>
          <w:szCs w:val="28"/>
        </w:rPr>
        <w:t xml:space="preserve">  работы Магнитогорской   и </w:t>
      </w:r>
      <w:proofErr w:type="spellStart"/>
      <w:r w:rsidRPr="005F4A3D">
        <w:rPr>
          <w:rFonts w:ascii="Times New Roman" w:hAnsi="Times New Roman" w:cs="Times New Roman"/>
          <w:sz w:val="28"/>
          <w:szCs w:val="28"/>
        </w:rPr>
        <w:t>Агаповской</w:t>
      </w:r>
      <w:proofErr w:type="spellEnd"/>
      <w:r w:rsidRPr="005F4A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организаций</w:t>
      </w:r>
      <w:r w:rsidRPr="005F4A3D">
        <w:rPr>
          <w:rFonts w:ascii="Times New Roman" w:hAnsi="Times New Roman" w:cs="Times New Roman"/>
          <w:sz w:val="28"/>
          <w:szCs w:val="28"/>
        </w:rPr>
        <w:t xml:space="preserve">  Профсоюза</w:t>
      </w:r>
      <w:r w:rsidR="005D42E0">
        <w:rPr>
          <w:rFonts w:ascii="Times New Roman" w:hAnsi="Times New Roman" w:cs="Times New Roman"/>
          <w:sz w:val="28"/>
          <w:szCs w:val="28"/>
        </w:rPr>
        <w:t>.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 xml:space="preserve">       4. Территориальным  организациям  Профсоюза:</w:t>
      </w:r>
    </w:p>
    <w:p w:rsidR="00867250" w:rsidRPr="005F4A3D" w:rsidRDefault="005D42E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67250" w:rsidRPr="005F4A3D">
        <w:rPr>
          <w:rFonts w:ascii="Times New Roman" w:hAnsi="Times New Roman" w:cs="Times New Roman"/>
          <w:sz w:val="28"/>
          <w:szCs w:val="28"/>
        </w:rPr>
        <w:t xml:space="preserve">силить  </w:t>
      </w:r>
      <w:proofErr w:type="gramStart"/>
      <w:r w:rsidR="00867250" w:rsidRPr="005F4A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250" w:rsidRPr="005F4A3D">
        <w:rPr>
          <w:rFonts w:ascii="Times New Roman" w:hAnsi="Times New Roman" w:cs="Times New Roman"/>
          <w:sz w:val="28"/>
          <w:szCs w:val="28"/>
        </w:rPr>
        <w:t xml:space="preserve"> соблюдением работодателями нормативно правовых актов, с</w:t>
      </w:r>
      <w:r>
        <w:rPr>
          <w:rFonts w:ascii="Times New Roman" w:hAnsi="Times New Roman" w:cs="Times New Roman"/>
          <w:sz w:val="28"/>
          <w:szCs w:val="28"/>
        </w:rPr>
        <w:t>одержащих нормы трудового права;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 xml:space="preserve">- </w:t>
      </w:r>
      <w:r w:rsidR="005D42E0">
        <w:rPr>
          <w:rFonts w:ascii="Times New Roman" w:hAnsi="Times New Roman" w:cs="Times New Roman"/>
          <w:sz w:val="28"/>
          <w:szCs w:val="28"/>
        </w:rPr>
        <w:t>п</w:t>
      </w:r>
      <w:r w:rsidRPr="005F4A3D">
        <w:rPr>
          <w:rFonts w:ascii="Times New Roman" w:hAnsi="Times New Roman" w:cs="Times New Roman"/>
          <w:sz w:val="28"/>
          <w:szCs w:val="28"/>
        </w:rPr>
        <w:t>родолжить работу по дальнейшему развитию и совершенствованию системы обучения, а также по укреплению кадрового состава правовой инспекции труда штатными и внештатными правовыми инспекторами труда в целях расширения возможностей для эффективного осуществления широкомасшта</w:t>
      </w:r>
      <w:r w:rsidR="008F0B53">
        <w:rPr>
          <w:rFonts w:ascii="Times New Roman" w:hAnsi="Times New Roman" w:cs="Times New Roman"/>
          <w:sz w:val="28"/>
          <w:szCs w:val="28"/>
        </w:rPr>
        <w:t>бной правозащитной деятельности;</w:t>
      </w:r>
    </w:p>
    <w:p w:rsidR="00867250" w:rsidRPr="005F4A3D" w:rsidRDefault="008F0B53" w:rsidP="0086725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867250" w:rsidRPr="005F4A3D">
        <w:rPr>
          <w:rFonts w:ascii="Times New Roman" w:hAnsi="Times New Roman" w:cs="Times New Roman"/>
          <w:iCs/>
          <w:sz w:val="28"/>
          <w:szCs w:val="28"/>
        </w:rPr>
        <w:t xml:space="preserve">родолжить работу по дальнейшему расширению практики организации и  проведения тематических проверок, способствующих </w:t>
      </w:r>
      <w:r w:rsidR="00867250" w:rsidRPr="005F4A3D">
        <w:rPr>
          <w:rFonts w:ascii="Times New Roman" w:hAnsi="Times New Roman" w:cs="Times New Roman"/>
          <w:spacing w:val="-6"/>
          <w:sz w:val="28"/>
          <w:szCs w:val="28"/>
        </w:rPr>
        <w:t>существенному повышению уровня правовой защиты членов Профсоюза, усилению правозащитного эффекта контрольных мероприятий, а также развитию правовой культуры работников и работодателей системы образования,</w:t>
      </w:r>
      <w:r w:rsidR="00867250" w:rsidRPr="005F4A3D">
        <w:rPr>
          <w:rFonts w:ascii="Times New Roman" w:hAnsi="Times New Roman" w:cs="Times New Roman"/>
          <w:iCs/>
          <w:sz w:val="28"/>
          <w:szCs w:val="28"/>
        </w:rPr>
        <w:t xml:space="preserve"> с направлением итоговых материалов в обком Профсоюза;  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>-</w:t>
      </w:r>
      <w:r w:rsidR="008F0B53">
        <w:rPr>
          <w:rFonts w:ascii="Times New Roman" w:hAnsi="Times New Roman" w:cs="Times New Roman"/>
          <w:sz w:val="28"/>
          <w:szCs w:val="28"/>
        </w:rPr>
        <w:t>а</w:t>
      </w:r>
      <w:r w:rsidRPr="005F4A3D">
        <w:rPr>
          <w:rFonts w:ascii="Times New Roman" w:hAnsi="Times New Roman" w:cs="Times New Roman"/>
          <w:sz w:val="28"/>
          <w:szCs w:val="28"/>
        </w:rPr>
        <w:t xml:space="preserve">ктивизировать изучение и обобщение правоприменительной практики и опыта правозащитной работы территориальных организаций Профсоюза; 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>-</w:t>
      </w:r>
      <w:r w:rsidR="008F0B53">
        <w:rPr>
          <w:rFonts w:ascii="Times New Roman" w:hAnsi="Times New Roman" w:cs="Times New Roman"/>
          <w:sz w:val="28"/>
          <w:szCs w:val="28"/>
        </w:rPr>
        <w:t>п</w:t>
      </w:r>
      <w:r w:rsidRPr="005F4A3D">
        <w:rPr>
          <w:rFonts w:ascii="Times New Roman" w:hAnsi="Times New Roman" w:cs="Times New Roman"/>
          <w:sz w:val="28"/>
          <w:szCs w:val="28"/>
        </w:rPr>
        <w:t>родолжить работу по нормативно-правовому, методическому, организационному обеспечению и информационному сопровождению деятельности правовой  службы на территориальном уровне;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>-обеспечить  учет экономических результатов правозащитной деятельности.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>- обеспечить правильности заполнения показателей отчета по форме 4-ПИ в соответствии с Методическими рекомендациями ЦС Профсоюза;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>- обеспечить  соблюдение установленных требований по срокам и качеству представляемых в обком Профсоюза материалов по правозащитной работе;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8F0B53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F4A3D">
        <w:rPr>
          <w:rFonts w:ascii="Times New Roman" w:hAnsi="Times New Roman" w:cs="Times New Roman"/>
          <w:sz w:val="28"/>
          <w:szCs w:val="28"/>
        </w:rPr>
        <w:t>ктивизировать работу, направленную на заключение соглашений о взаимодействии с государственными инспекциями труда в территориях и органами прокуратуры в целях повышения эффективности совместной работы;</w:t>
      </w:r>
    </w:p>
    <w:p w:rsidR="00867250" w:rsidRPr="005F4A3D" w:rsidRDefault="00867250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A3D">
        <w:rPr>
          <w:rFonts w:ascii="Times New Roman" w:hAnsi="Times New Roman" w:cs="Times New Roman"/>
          <w:sz w:val="28"/>
          <w:szCs w:val="28"/>
        </w:rPr>
        <w:t>-</w:t>
      </w:r>
      <w:r w:rsidR="008F0B53">
        <w:rPr>
          <w:rFonts w:ascii="Times New Roman" w:hAnsi="Times New Roman" w:cs="Times New Roman"/>
          <w:sz w:val="28"/>
          <w:szCs w:val="28"/>
        </w:rPr>
        <w:t>а</w:t>
      </w:r>
      <w:r w:rsidRPr="005F4A3D">
        <w:rPr>
          <w:rFonts w:ascii="Times New Roman" w:hAnsi="Times New Roman" w:cs="Times New Roman"/>
          <w:sz w:val="28"/>
          <w:szCs w:val="28"/>
        </w:rPr>
        <w:t>ктивизировать работу по информационному сопровождению правозащитной  деятельности путем расширения спектра предоставляемых информационных услуг.</w:t>
      </w:r>
    </w:p>
    <w:p w:rsidR="00867250" w:rsidRPr="005F4A3D" w:rsidRDefault="00867250" w:rsidP="00867250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F4A3D">
        <w:rPr>
          <w:rFonts w:ascii="Times New Roman" w:eastAsia="Lucida Sans Unicode" w:hAnsi="Times New Roman" w:cs="Times New Roman"/>
          <w:bCs/>
          <w:kern w:val="1"/>
          <w:sz w:val="28"/>
          <w:szCs w:val="28"/>
        </w:rPr>
        <w:t>5</w:t>
      </w:r>
      <w:r w:rsidRPr="005F4A3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. </w:t>
      </w:r>
      <w:proofErr w:type="gramStart"/>
      <w:r w:rsidRPr="005F4A3D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</w:t>
      </w:r>
      <w:proofErr w:type="gramEnd"/>
      <w:r w:rsidRPr="005F4A3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выполнением постановления возложить на Президиум областного комитета и председателя областной организации Профсоюза.</w:t>
      </w:r>
    </w:p>
    <w:p w:rsidR="00867250" w:rsidRDefault="00867250" w:rsidP="00B67734">
      <w:pPr>
        <w:tabs>
          <w:tab w:val="left" w:pos="3900"/>
        </w:tabs>
        <w:rPr>
          <w:rFonts w:ascii="Times New Roman" w:hAnsi="Times New Roman" w:cs="Times New Roman"/>
          <w:bCs/>
          <w:sz w:val="28"/>
          <w:szCs w:val="28"/>
        </w:rPr>
      </w:pPr>
    </w:p>
    <w:p w:rsidR="00B67734" w:rsidRDefault="00B67734" w:rsidP="00B67734">
      <w:pPr>
        <w:tabs>
          <w:tab w:val="left" w:pos="3900"/>
        </w:tabs>
        <w:rPr>
          <w:rFonts w:ascii="Times New Roman" w:hAnsi="Times New Roman" w:cs="Times New Roman"/>
          <w:bCs/>
          <w:sz w:val="28"/>
          <w:szCs w:val="28"/>
        </w:rPr>
      </w:pPr>
    </w:p>
    <w:p w:rsidR="00B67734" w:rsidRDefault="00B67734" w:rsidP="00B67734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областной</w:t>
      </w:r>
    </w:p>
    <w:p w:rsidR="00B67734" w:rsidRDefault="00B67734" w:rsidP="00B67734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Профсоюза                                                                Ю.В. Конников </w:t>
      </w:r>
    </w:p>
    <w:p w:rsidR="00B67734" w:rsidRPr="00B67734" w:rsidRDefault="00B67734" w:rsidP="00B67734">
      <w:pPr>
        <w:tabs>
          <w:tab w:val="left" w:pos="3900"/>
        </w:tabs>
        <w:rPr>
          <w:rFonts w:ascii="Times New Roman" w:hAnsi="Times New Roman" w:cs="Times New Roman"/>
          <w:bCs/>
          <w:sz w:val="28"/>
          <w:szCs w:val="28"/>
        </w:rPr>
      </w:pPr>
    </w:p>
    <w:p w:rsidR="006F62D6" w:rsidRPr="005F4A3D" w:rsidRDefault="006F62D6" w:rsidP="0086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62D6" w:rsidRPr="005F4A3D" w:rsidSect="00D227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6D7"/>
    <w:multiLevelType w:val="hybridMultilevel"/>
    <w:tmpl w:val="EF30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400B6"/>
    <w:multiLevelType w:val="multilevel"/>
    <w:tmpl w:val="EAE036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3D952E57"/>
    <w:multiLevelType w:val="hybridMultilevel"/>
    <w:tmpl w:val="B582C99C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7C9"/>
    <w:rsid w:val="00045E6C"/>
    <w:rsid w:val="00083D6C"/>
    <w:rsid w:val="000A4376"/>
    <w:rsid w:val="00131641"/>
    <w:rsid w:val="001415B8"/>
    <w:rsid w:val="001474AD"/>
    <w:rsid w:val="002668B1"/>
    <w:rsid w:val="003C4342"/>
    <w:rsid w:val="003E6768"/>
    <w:rsid w:val="00435FFB"/>
    <w:rsid w:val="004A1C13"/>
    <w:rsid w:val="004E7759"/>
    <w:rsid w:val="005963D8"/>
    <w:rsid w:val="005D42E0"/>
    <w:rsid w:val="005D5AFD"/>
    <w:rsid w:val="005F4A3D"/>
    <w:rsid w:val="00602D38"/>
    <w:rsid w:val="00603C45"/>
    <w:rsid w:val="006061B6"/>
    <w:rsid w:val="006F5B7A"/>
    <w:rsid w:val="006F62D6"/>
    <w:rsid w:val="007A1ACD"/>
    <w:rsid w:val="007A49C9"/>
    <w:rsid w:val="00842D20"/>
    <w:rsid w:val="00867250"/>
    <w:rsid w:val="008F0B53"/>
    <w:rsid w:val="009238F0"/>
    <w:rsid w:val="00980DE0"/>
    <w:rsid w:val="00986D7F"/>
    <w:rsid w:val="00A21E1A"/>
    <w:rsid w:val="00A868E3"/>
    <w:rsid w:val="00AB6837"/>
    <w:rsid w:val="00B02842"/>
    <w:rsid w:val="00B67734"/>
    <w:rsid w:val="00B96877"/>
    <w:rsid w:val="00C07DA5"/>
    <w:rsid w:val="00CB08CD"/>
    <w:rsid w:val="00D227C9"/>
    <w:rsid w:val="00DB1F10"/>
    <w:rsid w:val="00E17446"/>
    <w:rsid w:val="00E233E1"/>
    <w:rsid w:val="00E62BA9"/>
    <w:rsid w:val="00E7029D"/>
    <w:rsid w:val="00E73868"/>
    <w:rsid w:val="00F2608A"/>
    <w:rsid w:val="00F66388"/>
    <w:rsid w:val="00FA6EDB"/>
    <w:rsid w:val="00FE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6C"/>
  </w:style>
  <w:style w:type="paragraph" w:styleId="1">
    <w:name w:val="heading 1"/>
    <w:basedOn w:val="a"/>
    <w:next w:val="a"/>
    <w:link w:val="10"/>
    <w:uiPriority w:val="99"/>
    <w:qFormat/>
    <w:rsid w:val="00D227C9"/>
    <w:pPr>
      <w:keepNext/>
      <w:tabs>
        <w:tab w:val="left" w:pos="3900"/>
      </w:tabs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7C9"/>
    <w:rPr>
      <w:rFonts w:ascii="Calibri" w:eastAsia="Times New Roman" w:hAnsi="Calibri" w:cs="Calibri"/>
      <w:b/>
      <w:bCs/>
      <w:sz w:val="28"/>
      <w:szCs w:val="28"/>
    </w:rPr>
  </w:style>
  <w:style w:type="paragraph" w:styleId="a3">
    <w:name w:val="Title"/>
    <w:basedOn w:val="a"/>
    <w:link w:val="a4"/>
    <w:qFormat/>
    <w:rsid w:val="00D227C9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u w:val="single"/>
    </w:rPr>
  </w:style>
  <w:style w:type="character" w:customStyle="1" w:styleId="a4">
    <w:name w:val="Название Знак"/>
    <w:basedOn w:val="a0"/>
    <w:link w:val="a3"/>
    <w:rsid w:val="00D227C9"/>
    <w:rPr>
      <w:rFonts w:ascii="Calibri" w:eastAsia="Times New Roman" w:hAnsi="Calibri" w:cs="Calibri"/>
      <w:b/>
      <w:bCs/>
      <w:sz w:val="28"/>
      <w:szCs w:val="28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7C9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045E6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45E6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rsid w:val="00045E6C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9">
    <w:name w:val="Body Text Indent"/>
    <w:basedOn w:val="a"/>
    <w:link w:val="aa"/>
    <w:rsid w:val="00045E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045E6C"/>
    <w:rPr>
      <w:rFonts w:ascii="Times New Roman" w:eastAsia="Times New Roman" w:hAnsi="Times New Roman" w:cs="Times New Roman"/>
      <w:sz w:val="26"/>
      <w:szCs w:val="20"/>
    </w:rPr>
  </w:style>
  <w:style w:type="paragraph" w:styleId="ab">
    <w:name w:val="Plain Text"/>
    <w:aliases w:val="Текст Знак Знак Знак"/>
    <w:basedOn w:val="a"/>
    <w:link w:val="12"/>
    <w:uiPriority w:val="99"/>
    <w:rsid w:val="00E702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E7029D"/>
    <w:rPr>
      <w:rFonts w:ascii="Consolas" w:hAnsi="Consolas" w:cs="Consolas"/>
      <w:sz w:val="21"/>
      <w:szCs w:val="21"/>
    </w:rPr>
  </w:style>
  <w:style w:type="character" w:customStyle="1" w:styleId="12">
    <w:name w:val="Текст Знак1"/>
    <w:aliases w:val="Текст Знак Знак Знак Знак"/>
    <w:link w:val="ab"/>
    <w:uiPriority w:val="99"/>
    <w:locked/>
    <w:rsid w:val="00E7029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CDB4-F273-4383-9260-9FE3C919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15</cp:revision>
  <cp:lastPrinted>2013-12-25T07:59:00Z</cp:lastPrinted>
  <dcterms:created xsi:type="dcterms:W3CDTF">2013-12-12T04:16:00Z</dcterms:created>
  <dcterms:modified xsi:type="dcterms:W3CDTF">2013-12-25T07:59:00Z</dcterms:modified>
</cp:coreProperties>
</file>