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5E6" w:rsidRDefault="00E35F29" w:rsidP="00E35F29">
      <w:pPr>
        <w:jc w:val="center"/>
      </w:pPr>
      <w:r>
        <w:t>Добрый день, дорогие товарищи, уважаемые коллеги и гости Пленума!</w:t>
      </w:r>
    </w:p>
    <w:p w:rsidR="00E35F29" w:rsidRDefault="00E35F29" w:rsidP="00E35F29">
      <w:pPr>
        <w:jc w:val="center"/>
      </w:pPr>
    </w:p>
    <w:p w:rsidR="00E35F29" w:rsidRDefault="00E35F29" w:rsidP="00E35F29">
      <w:pPr>
        <w:ind w:firstLine="708"/>
      </w:pPr>
      <w:r>
        <w:t>Сегодня мы отмечаем 110-летие профсоюзов России и 25-летие Профсоюза работников народного образования и науки новой формации – как Общероссийского Профсоюза.</w:t>
      </w:r>
    </w:p>
    <w:p w:rsidR="00E35F29" w:rsidRDefault="00E35F29" w:rsidP="00E35F29">
      <w:pPr>
        <w:ind w:firstLine="708"/>
      </w:pPr>
      <w:r>
        <w:t>Путь профсоюзов долог и одновременно тернист. Иначе и быть не могло: таковы уж задачи Профсоюза, что быть любимым и обласканным всеми повсеместно – это не его судьба. Рождение профессиональных союзов началось в 1905 году, было мучительным и отнюдь не случайным: это была объективная закономерность, обусловленная социально-экономическими условиями: нищенской заработной платой при нещадной эксплуатации, отсутствием охраны труда и социального страхования, элементарных трудовых прав.</w:t>
      </w:r>
    </w:p>
    <w:p w:rsidR="00E35F29" w:rsidRDefault="00E35F29" w:rsidP="00E35F29">
      <w:pPr>
        <w:ind w:firstLine="708"/>
      </w:pPr>
      <w:r>
        <w:t>12 марта 1905 г. в Санкт-Петербурге 256 педагогов провели собрание для основания «Союза народных учителей и других деятелей по народному образованию».</w:t>
      </w:r>
      <w:r w:rsidR="00033977">
        <w:t xml:space="preserve"> А в июне 1905 г. в Финляндии, бывшей тогда частью Российской Империи, был провозглашен Всероссийский Союз учителей и деятелей по народному образованию, избрано Центральное Бюро союза и утверждён его устав. В 1907 г. делегатский Съезд Союза постановил полностью исключить из Устава политическую платформу как затрудняющую объединение учительства. Как видим, уже более 100 лет назад Профсоюз образования провозгласил принцип «Профсоюзы – вне политики!». 1 августа 1919 г. Учредительный Съезд поддержал предложение Ленина по скорейшему созданию Всероссийского Союза работников просвещения и социалистической культуры.</w:t>
      </w:r>
      <w:r w:rsidR="005711BC">
        <w:t xml:space="preserve"> После этого советский учительский профсоюз пережил ещё немало переименований и реорганизаций, ярких, боевых и трагических поворотов своей истории, пока после развала СССР </w:t>
      </w:r>
      <w:r w:rsidR="00577DB1">
        <w:t xml:space="preserve">1990 году </w:t>
      </w:r>
      <w:r w:rsidR="005711BC">
        <w:t>не трансформировался в Общероссийский Профсоюз образования.</w:t>
      </w:r>
    </w:p>
    <w:p w:rsidR="00E35F29" w:rsidRDefault="00E35F29" w:rsidP="00E35F29">
      <w:pPr>
        <w:ind w:firstLine="708"/>
      </w:pPr>
      <w:r>
        <w:t>На Алтае предшественником нашего Профсоюза считается общество учащихся и учивших, зародившееся в 1900 г. Массовое же формирование профсоюзов развернулось в 1917 г., а в 1918 в Барнауле их было уже 18.</w:t>
      </w:r>
      <w:r w:rsidR="00577DB1">
        <w:t xml:space="preserve"> Работники педагогической профессии видели способ устранения невыгодных условий своего труда в таком объединении.</w:t>
      </w:r>
    </w:p>
    <w:p w:rsidR="00577DB1" w:rsidRDefault="00577DB1" w:rsidP="00E35F29">
      <w:pPr>
        <w:ind w:firstLine="708"/>
      </w:pPr>
      <w:r>
        <w:t>Перелистывая страницы истории профсоюзов, мы видим знакомы нам действия. Например, на выборах в Барнаульскую городскую Думу в 19 году профсоюзы выдвинули свой список и получили 26 мест из 51. В те же сложные годы устраивали забастовки с требованиями экономического характера.</w:t>
      </w:r>
    </w:p>
    <w:p w:rsidR="00577DB1" w:rsidRDefault="00577DB1" w:rsidP="00E35F29">
      <w:pPr>
        <w:ind w:firstLine="708"/>
      </w:pPr>
      <w:r>
        <w:t>Если почитать листовки того времени, то в них можно увидеть знакомые фразы: «Массовые сокращения уже входят в обычай» или «Учительская работа оплачивается скудно». К числу «больных мест» скромного труженика на ниве знаний – учителя - профсоюзы тогда относили «полное незнание своих прав и совершенную беспомощность в разрешении вопросов, предъявляемых жизнью».</w:t>
      </w:r>
    </w:p>
    <w:p w:rsidR="00577DB1" w:rsidRDefault="00577DB1" w:rsidP="00E35F29">
      <w:pPr>
        <w:ind w:firstLine="708"/>
      </w:pPr>
      <w:r>
        <w:t xml:space="preserve">Именно тогда были определены и такие формы работы профсоюза, как «касса взаимопомощи» – прообраз нынешних </w:t>
      </w:r>
      <w:proofErr w:type="spellStart"/>
      <w:r>
        <w:t>ссудо</w:t>
      </w:r>
      <w:proofErr w:type="spellEnd"/>
      <w:r>
        <w:t xml:space="preserve">-заёмных фондов, бюро </w:t>
      </w:r>
      <w:r>
        <w:lastRenderedPageBreak/>
        <w:t>для поиска рабочих мест, юридическая помощь, оглашение в прогрессивных органах печати произвола администрации, коллективный протест и др.</w:t>
      </w:r>
    </w:p>
    <w:p w:rsidR="00E35F29" w:rsidRDefault="00577DB1" w:rsidP="00E35F29">
      <w:pPr>
        <w:ind w:firstLine="708"/>
      </w:pPr>
      <w:r>
        <w:t xml:space="preserve">Но именно </w:t>
      </w:r>
      <w:r w:rsidR="00AC4CDE">
        <w:t xml:space="preserve">с подачи </w:t>
      </w:r>
      <w:r>
        <w:t>профсоюз</w:t>
      </w:r>
      <w:r w:rsidR="00AC4CDE">
        <w:t>а</w:t>
      </w:r>
      <w:r>
        <w:t xml:space="preserve"> уже в довоенное время </w:t>
      </w:r>
      <w:r w:rsidR="00AC4CDE">
        <w:t>государство установило пенсионное обеспечение педагогам, выплаты за выслугу лет, в коллективных договорах – надбавки к ставке, продолжительный отпуск и даже процент средств на массовую работу и содержание профкома.</w:t>
      </w:r>
    </w:p>
    <w:p w:rsidR="00AC4CDE" w:rsidRDefault="00AC4CDE" w:rsidP="00E35F29">
      <w:pPr>
        <w:ind w:firstLine="708"/>
      </w:pPr>
      <w:r>
        <w:t xml:space="preserve">В послевоенное время в работе профорганизаций появились такие новые формы работы, как комиссии по направлениям, позволившие решать вопросы распределения фондов материального поощрения (или, как бы назвали сейчас – стимулирования), улучшения жилищно-бытовых условий, охраны труда, </w:t>
      </w:r>
    </w:p>
    <w:p w:rsidR="00AC4CDE" w:rsidRDefault="00AC4CDE" w:rsidP="00E35F29">
      <w:pPr>
        <w:ind w:firstLine="708"/>
      </w:pPr>
      <w:r>
        <w:t>Значительное внимание комитетов профсоюза уделялось работе по улучшению организации труда учителя, рациональному использованию его рабочего времени (с учётом вала отчётности эта задача является одной из важнейших и в нашей сегодняшней повестке дня). Профсоюзы возглавляли и движение за повышение производительности труда, т.н. социалистическое соревнование. Управляя бюджетом государственного пенсионного страхования, профсоюзы везли огромный воз работы по оздоровлению работников и учащихся.</w:t>
      </w:r>
    </w:p>
    <w:p w:rsidR="00C07D3C" w:rsidRDefault="00C07D3C" w:rsidP="00E35F29">
      <w:pPr>
        <w:ind w:firstLine="708"/>
      </w:pPr>
      <w:r>
        <w:t xml:space="preserve">Большой вклад в организационное укрепление Профсоюза внесли председатели краевой организации в 60-хх-70-хх гг. Нина Васильевна </w:t>
      </w:r>
      <w:proofErr w:type="spellStart"/>
      <w:r>
        <w:t>Убогова</w:t>
      </w:r>
      <w:proofErr w:type="spellEnd"/>
      <w:r>
        <w:t xml:space="preserve"> и Валентин Евгеньевич </w:t>
      </w:r>
      <w:proofErr w:type="spellStart"/>
      <w:r>
        <w:t>Сиромахо</w:t>
      </w:r>
      <w:proofErr w:type="spellEnd"/>
      <w:r>
        <w:t>.</w:t>
      </w:r>
    </w:p>
    <w:p w:rsidR="00AC4CDE" w:rsidRDefault="00AC4CDE" w:rsidP="00E35F29">
      <w:pPr>
        <w:ind w:firstLine="708"/>
      </w:pPr>
      <w:r>
        <w:t>В 80-е гг. впервые в нашей стране с подачи председателя Алтайской краевой организации Профсоюза Л.Н. Ивановского в повестку профсоюзной работы были включены вопросы содействия педагогу в повышении профессионального мастерства.</w:t>
      </w:r>
      <w:r w:rsidR="00B70CF8">
        <w:t xml:space="preserve"> Как возражали тогда ему многие коллеги: это не наша стезя, зачем это профсоюзам? Но он сумел убедить всех целесообразности данной работы, организовав первые семинары творчески работающих учителей и школу Народного учителя СССР Р.С. Овсиевской для города и села. По сути – это прообраз нынешних выездных мастер-классов, которые проводятся Клубом «Учитель года Алтая» и </w:t>
      </w:r>
      <w:proofErr w:type="spellStart"/>
      <w:r w:rsidR="00B70CF8">
        <w:t>Титовцев</w:t>
      </w:r>
      <w:proofErr w:type="spellEnd"/>
      <w:r w:rsidR="00B70CF8">
        <w:t xml:space="preserve"> при поддержке Главного управления образования и краевого комитета Профсоюза. Также в продолжение этой давней традиции мы поддерживаем конкурс «Педагогический Олимп» имени Р.С. Овсиевской.</w:t>
      </w:r>
    </w:p>
    <w:p w:rsidR="009F7AE9" w:rsidRDefault="009F7AE9" w:rsidP="00E35F29">
      <w:pPr>
        <w:ind w:firstLine="708"/>
      </w:pPr>
      <w:r>
        <w:t>Важное место и тогда, и сейчас в деятельности профорганизаций занимала работа с молодыми специалистами, организация наставничества.</w:t>
      </w:r>
    </w:p>
    <w:p w:rsidR="00B70CF8" w:rsidRDefault="00B70CF8" w:rsidP="00E35F29">
      <w:pPr>
        <w:ind w:firstLine="708"/>
      </w:pPr>
      <w:r>
        <w:t>Новая эпоха в деятельности Профсоюза началась в ещё памятные нам 90-е годы. Для нашего края вопросы бюджетного финансирования большой и сложной системы образования всегда стояли остро. Это было время массовых акций протеста, забастовок, голодовок, коллективных судебных исков, время борьбы за базовое право на зарплату. Годы драматические, интересные, боевые, с переменными победами и потерями. Низкий поклон сегодня нашим ветеранам профсоюзного движения – тем, благодаря стойкости, мудрости, терпению, активности и целеустремлённости миллионы работников добивались выплаты долгов по зарплате, коммунальных льгот, пенсий и социальных пособий.</w:t>
      </w:r>
    </w:p>
    <w:p w:rsidR="009F7AE9" w:rsidRDefault="00B70CF8" w:rsidP="00E35F29">
      <w:pPr>
        <w:ind w:firstLine="708"/>
      </w:pPr>
      <w:r>
        <w:lastRenderedPageBreak/>
        <w:t xml:space="preserve">Помимо представленных в самом начале пленума </w:t>
      </w:r>
      <w:r w:rsidR="009F7AE9">
        <w:t xml:space="preserve">уважаемых </w:t>
      </w:r>
      <w:r>
        <w:t>ветеранов, хочется назвать имена тех, кто всю новую 25-летнюю историю нашего Профсоюза</w:t>
      </w:r>
      <w:r w:rsidR="009F7AE9">
        <w:t>, с 1990 года</w:t>
      </w:r>
      <w:r>
        <w:t xml:space="preserve"> </w:t>
      </w:r>
      <w:r w:rsidR="009F7AE9">
        <w:t>стойко стояли на посту председателей</w:t>
      </w:r>
      <w:r>
        <w:t xml:space="preserve"> – от первички до района и города. </w:t>
      </w:r>
      <w:r w:rsidR="009F7AE9">
        <w:t xml:space="preserve">Для них сегодняшний юбилей – не просто исторический, он личный. </w:t>
      </w:r>
    </w:p>
    <w:p w:rsidR="00B70CF8" w:rsidRDefault="009F7AE9" w:rsidP="00E35F29">
      <w:pPr>
        <w:ind w:firstLine="708"/>
      </w:pPr>
      <w:r>
        <w:t>Это Соболева Вера Васильевна, Балашова Лидия Павловна, Лютова Галина Александровна, Андреева Валентина Михайловна, Садовая Лариса Ивановна, Иванищева Светлана Борисовна.</w:t>
      </w:r>
    </w:p>
    <w:p w:rsidR="009F7AE9" w:rsidRDefault="009F7AE9" w:rsidP="00E35F29">
      <w:pPr>
        <w:ind w:firstLine="708"/>
      </w:pPr>
      <w:r>
        <w:t xml:space="preserve">Несмотря на то, что все 90- е гг. нашу страну буквально лихорадило забастовочное движение: вдумайтесь только: в 1997 г. в них участвовали 2 миллиона работников образования! Тем не менее, в это непростое и неоднозначное время профсоюзы выбрали путь конструктивного диалога с законодательной и исполнительной властью, с работодателями – теми, кто заинтересован в решении социальных проблем. </w:t>
      </w:r>
    </w:p>
    <w:p w:rsidR="009F7AE9" w:rsidRDefault="009F7AE9" w:rsidP="00E35F29">
      <w:pPr>
        <w:ind w:firstLine="708"/>
      </w:pPr>
      <w:r>
        <w:t>В 2000-е гг. проведена большая работа на всех уровнях по становлению системы социального партнёрства, выработке механизмов взаимодействия с администрациями края и муниципалитетов, прокуратурой и судами, органами исполнительной власти, что сыграло большую роль в защите прав и профессиональных интересов работников образования.</w:t>
      </w:r>
    </w:p>
    <w:p w:rsidR="009F7AE9" w:rsidRDefault="009F7AE9" w:rsidP="00E35F29">
      <w:pPr>
        <w:ind w:firstLine="708"/>
      </w:pPr>
      <w:r>
        <w:t>Отраслевые соглашения и коллективные договоры были очень важны в условиях несовершенства действующей нормативно-правовой базы</w:t>
      </w:r>
      <w:r w:rsidR="00AC3B18">
        <w:t>, и до сих пор они являются примером эффективного взаимоотношения важнейших социальных партнёров – руководства и профсоюзов.</w:t>
      </w:r>
    </w:p>
    <w:p w:rsidR="00AC3B18" w:rsidRDefault="00AC3B18" w:rsidP="00E35F29">
      <w:pPr>
        <w:ind w:firstLine="708"/>
      </w:pPr>
      <w:r>
        <w:t>Алтайская краевая организация всегда занимала достойное место в ряду региональных профорганизаций нашего Профсоюза. Результатами деятельности наших профсоюзных активистов активно пользуются о сих пор миллионы педагогических работников отрасли по всей России, получая, например, коммунальные льготы, ставшие реальностью благодаря судебным искам Егорьевской и Тальменской районных организаций Профсоюза, поддержанных краевым комитетом и Центральным Советом Профсоюза в Верховном суде.</w:t>
      </w:r>
    </w:p>
    <w:p w:rsidR="009F42A0" w:rsidRDefault="00AC3B18" w:rsidP="00E35F29">
      <w:pPr>
        <w:ind w:firstLine="708"/>
      </w:pPr>
      <w:r>
        <w:t xml:space="preserve">Сегодня мы – одна из самых ярких и динамично развивающихся профсоюзных организаций в Сибирском федеральном округе. </w:t>
      </w:r>
      <w:r w:rsidR="009F42A0" w:rsidRPr="009F42A0">
        <w:t xml:space="preserve">Системное взаимодействие с институтами гражданского общества, государственно-общественного управления образованием стали визитной карточкой нашей краевой организации. </w:t>
      </w:r>
    </w:p>
    <w:p w:rsidR="00AC3B18" w:rsidRDefault="00AC3B18" w:rsidP="00E35F29">
      <w:pPr>
        <w:ind w:firstLine="708"/>
      </w:pPr>
      <w:r>
        <w:t>Это доказывают и наши творческие дела в сотрудничестве с целым пулом профессионально-общественных организаций, таких, как наш давний партнёр «Клуб «Учит</w:t>
      </w:r>
      <w:r w:rsidR="00A2061C">
        <w:t>ель года Алтая», Клуб учителей-Т</w:t>
      </w:r>
      <w:bookmarkStart w:id="0" w:name="_GoBack"/>
      <w:bookmarkEnd w:id="0"/>
      <w:r>
        <w:t xml:space="preserve">итовцев, Ассоциация «Лучшие школы Алтая», Губернаторский клуб учителей-новаторов, Ассоциация молодых педагогов, Союз детских и подростковых организаций и другие. Выражаю искренние слова благодарности нашим коллегам по совместной работе и желаю дальнейших успехов, потому что дело, которым мы занимаемся вместе – стимулирование профессионального роста педагогов – для нас имеет огромное значение: ведь чем выше профессионализм и </w:t>
      </w:r>
      <w:r>
        <w:lastRenderedPageBreak/>
        <w:t>качество работы преподавателя – тем выше его доход и социальное самочувствие.</w:t>
      </w:r>
    </w:p>
    <w:p w:rsidR="00AC3B18" w:rsidRDefault="00AC3B18" w:rsidP="00E35F29">
      <w:pPr>
        <w:ind w:firstLine="708"/>
      </w:pPr>
      <w:r>
        <w:t xml:space="preserve">Хочу отдельно поблагодарить наших партнёров в </w:t>
      </w:r>
      <w:r w:rsidR="00C07D3C">
        <w:t>Законодательном</w:t>
      </w:r>
      <w:r>
        <w:t xml:space="preserve"> Собрании региона – комитет по социальной политике в лице Татьяны Викторовн</w:t>
      </w:r>
      <w:r w:rsidR="00C07D3C">
        <w:t>ы Ильюченко за очень тесное взаимодействие в интересах наших работников, а также Алтайское региональное отделение Общероссийского Народного фронта, вместе</w:t>
      </w:r>
      <w:r w:rsidR="009F42A0">
        <w:t xml:space="preserve"> с которым мы поднимаем </w:t>
      </w:r>
      <w:r w:rsidR="00C07D3C">
        <w:t xml:space="preserve">многие </w:t>
      </w:r>
      <w:r w:rsidR="009F42A0">
        <w:t xml:space="preserve">острые </w:t>
      </w:r>
      <w:r w:rsidR="00C07D3C">
        <w:t xml:space="preserve">социальные </w:t>
      </w:r>
      <w:r w:rsidR="009F42A0">
        <w:t xml:space="preserve">вопросы </w:t>
      </w:r>
      <w:r w:rsidR="00C07D3C">
        <w:t xml:space="preserve">школы и учительства. </w:t>
      </w:r>
    </w:p>
    <w:p w:rsidR="00C07D3C" w:rsidRDefault="00C07D3C" w:rsidP="00E35F29">
      <w:pPr>
        <w:ind w:firstLine="708"/>
      </w:pPr>
      <w:r>
        <w:t xml:space="preserve">И конечно, особые слова благодарности за сотрудничество, несмотря ни на какие трудности и </w:t>
      </w:r>
      <w:r w:rsidR="009F42A0">
        <w:t xml:space="preserve">часто не зависящие от нас </w:t>
      </w:r>
      <w:r>
        <w:t>обострения, выражаем нашему Главному социальному партнёру – Главному управлению образования и молодёжной политики Алтайского края.</w:t>
      </w:r>
      <w:r w:rsidR="009F42A0">
        <w:t xml:space="preserve"> Сегодня мы выходим на новый уровень социального партнёрства, которое становится системным, профессиональным и стратегическим сотрудничеством во имя развития системы образования, преданность которой все мы храним уже многие годы.</w:t>
      </w:r>
    </w:p>
    <w:p w:rsidR="003F2D8A" w:rsidRDefault="003F2D8A" w:rsidP="00E35F29">
      <w:pPr>
        <w:ind w:firstLine="708"/>
      </w:pPr>
      <w:r>
        <w:t>Новое дыхание получило наше молодёжное движение. Яркие, искромётные, озорные и оптимистичные, наши молодые активисты сегодня задают тон всему молодёжному движению в системе образования края.</w:t>
      </w:r>
      <w:r w:rsidR="00527266">
        <w:t xml:space="preserve"> Это наш банк инновационных идей и проектов, стимулятор бодрости духа и эликсир вечной молодости нашей организации.</w:t>
      </w:r>
    </w:p>
    <w:p w:rsidR="003F2D8A" w:rsidRDefault="009F42A0" w:rsidP="003F2D8A">
      <w:pPr>
        <w:ind w:firstLine="708"/>
      </w:pPr>
      <w:r>
        <w:t>Что такое Профсоюз? Это люд</w:t>
      </w:r>
      <w:r w:rsidR="003F2D8A">
        <w:t>и, преданные своему делу, сильно загруженные основной работой и общественной нагрузкой, и в то же время очень неравнодушные, интересные и лёгкие на подъём. Где-где, а в профсоюзе мы точно знаем, что любое дело может быть сделано качественно, самые трудные горы свёрнуты, если есть команда единомышленников и профессионалов. Выражаю слова искренней признательности и благодарности работникам всем профсоюзным лидерам и нашему активу, руководителям районных и городских организаций Профсоюза, председателям первичных профсоюзных организаций за уверенность, твёрдость духа, преданность своему делу и профсоюзному движению.</w:t>
      </w:r>
    </w:p>
    <w:p w:rsidR="009F42A0" w:rsidRDefault="003F2D8A" w:rsidP="003F2D8A">
      <w:pPr>
        <w:ind w:firstLine="708"/>
      </w:pPr>
      <w:r>
        <w:t>Наши с вами цели просты и понятны всем – это улучшение условий жизни и работы, рост заработной платы, сохранение рабочих мест, предоставление социальных гарантий работникам отрасли образования. Мы прекрасно сознаём, что многое ещё предстоит сделать, чтобы Профсоюз теснее сплотил свои ряды, более эффективно защищал интересы своих членов. Впереди – совершенствование проверенных и поиск новых форм работы, позволяющих успешно разрешать проблемы в системе образования, делать её ещё лучше.</w:t>
      </w:r>
    </w:p>
    <w:p w:rsidR="00AC3B18" w:rsidRDefault="003F2D8A" w:rsidP="00E35F29">
      <w:pPr>
        <w:ind w:firstLine="708"/>
      </w:pPr>
      <w:r>
        <w:t xml:space="preserve">Мы любим наш профессиональный союз и будем верны в своей работе принципам, которые определяются словами девиза Федерации Независимых Профсоюзов России: Единство, Солидарность, Справедливость! </w:t>
      </w:r>
    </w:p>
    <w:p w:rsidR="00AC4CDE" w:rsidRDefault="00AC4CDE" w:rsidP="00E35F29">
      <w:pPr>
        <w:ind w:firstLine="708"/>
      </w:pPr>
    </w:p>
    <w:sectPr w:rsidR="00AC4CDE" w:rsidSect="0008216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F29"/>
    <w:rsid w:val="00033977"/>
    <w:rsid w:val="0008216B"/>
    <w:rsid w:val="003865E6"/>
    <w:rsid w:val="003F2D8A"/>
    <w:rsid w:val="00527266"/>
    <w:rsid w:val="005711BC"/>
    <w:rsid w:val="00577DB1"/>
    <w:rsid w:val="009B7871"/>
    <w:rsid w:val="009F42A0"/>
    <w:rsid w:val="009F7AE9"/>
    <w:rsid w:val="00A2061C"/>
    <w:rsid w:val="00AC3B18"/>
    <w:rsid w:val="00AC4CDE"/>
    <w:rsid w:val="00B70CF8"/>
    <w:rsid w:val="00C07D3C"/>
    <w:rsid w:val="00CA3A6D"/>
    <w:rsid w:val="00E35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3D7EE-46C3-40C2-A151-C52E87EB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141823"/>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9F42A0"/>
    <w:pPr>
      <w:jc w:val="left"/>
    </w:pPr>
    <w:rPr>
      <w:rFonts w:ascii="Calibri" w:eastAsia="Calibri" w:hAnsi="Calibri"/>
      <w:color w:val="auto"/>
      <w:sz w:val="20"/>
      <w:szCs w:val="20"/>
      <w:lang w:val="en-US" w:eastAsia="x-none" w:bidi="en-US"/>
    </w:rPr>
  </w:style>
  <w:style w:type="character" w:customStyle="1" w:styleId="a4">
    <w:name w:val="Без интервала Знак"/>
    <w:link w:val="a3"/>
    <w:uiPriority w:val="1"/>
    <w:rsid w:val="009F42A0"/>
    <w:rPr>
      <w:rFonts w:ascii="Calibri" w:eastAsia="Calibri" w:hAnsi="Calibri"/>
      <w:color w:val="auto"/>
      <w:sz w:val="20"/>
      <w:szCs w:val="20"/>
      <w:lang w:val="en-US" w:eastAsia="x-none" w:bidi="en-US"/>
    </w:rPr>
  </w:style>
  <w:style w:type="paragraph" w:styleId="a5">
    <w:name w:val="Balloon Text"/>
    <w:basedOn w:val="a"/>
    <w:link w:val="a6"/>
    <w:uiPriority w:val="99"/>
    <w:semiHidden/>
    <w:unhideWhenUsed/>
    <w:rsid w:val="00527266"/>
    <w:rPr>
      <w:rFonts w:ascii="Segoe UI" w:hAnsi="Segoe UI" w:cs="Segoe UI"/>
      <w:sz w:val="18"/>
      <w:szCs w:val="18"/>
    </w:rPr>
  </w:style>
  <w:style w:type="character" w:customStyle="1" w:styleId="a6">
    <w:name w:val="Текст выноски Знак"/>
    <w:basedOn w:val="a0"/>
    <w:link w:val="a5"/>
    <w:uiPriority w:val="99"/>
    <w:semiHidden/>
    <w:rsid w:val="005272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1421</TotalTime>
  <Pages>1</Pages>
  <Words>1653</Words>
  <Characters>9424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Абдуллаев</dc:creator>
  <cp:keywords/>
  <dc:description/>
  <cp:lastModifiedBy>Юрий Абдуллаев</cp:lastModifiedBy>
  <cp:revision>7</cp:revision>
  <cp:lastPrinted>2015-12-03T04:20:00Z</cp:lastPrinted>
  <dcterms:created xsi:type="dcterms:W3CDTF">2015-12-02T04:14:00Z</dcterms:created>
  <dcterms:modified xsi:type="dcterms:W3CDTF">2015-12-06T15:39:00Z</dcterms:modified>
</cp:coreProperties>
</file>