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A6" w:rsidRPr="009C1D79" w:rsidRDefault="00AC04A6" w:rsidP="00AC04A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Приложение 2  к постановлению </w:t>
      </w:r>
    </w:p>
    <w:p w:rsidR="00AC04A6" w:rsidRPr="009C1D79" w:rsidRDefault="00AC04A6" w:rsidP="00AC04A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C1D79">
        <w:rPr>
          <w:rFonts w:ascii="Times New Roman" w:hAnsi="Times New Roman" w:cs="Times New Roman"/>
          <w:sz w:val="24"/>
          <w:szCs w:val="24"/>
        </w:rPr>
        <w:t>Президиума Ярославской областной организации Профсоюза</w:t>
      </w:r>
    </w:p>
    <w:p w:rsidR="00AC04A6" w:rsidRPr="009C1D79" w:rsidRDefault="00AC04A6" w:rsidP="00AC04A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от 25 августа  2021 г. № </w:t>
      </w:r>
      <w:r>
        <w:rPr>
          <w:rFonts w:ascii="Times New Roman" w:hAnsi="Times New Roman" w:cs="Times New Roman"/>
          <w:sz w:val="24"/>
          <w:szCs w:val="24"/>
        </w:rPr>
        <w:t>3-2</w:t>
      </w: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D79">
        <w:rPr>
          <w:rFonts w:ascii="Times New Roman" w:hAnsi="Times New Roman"/>
          <w:sz w:val="24"/>
          <w:szCs w:val="24"/>
        </w:rPr>
        <w:t>ПРИМЕРНЫЙ РЕГЛАМЕНТ</w:t>
      </w: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комитета территориальной  организации</w:t>
      </w: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союза работников народного образования </w:t>
      </w: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и науки Российской Федерации, являющейся структурным подразделением </w:t>
      </w: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Ярославской областной организации Профсоюза</w:t>
      </w: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A6" w:rsidRPr="009C1D79" w:rsidRDefault="00AC04A6" w:rsidP="00AC04A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A6" w:rsidRPr="009C1D79" w:rsidRDefault="00AC04A6" w:rsidP="00AC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D79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AC04A6" w:rsidRPr="009C1D79" w:rsidRDefault="00AC04A6" w:rsidP="00AC04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Примерный регламент комитета территориальной организации Профессионального союза работников народного образования и науки Российской Федерации (далее - Регламент) устанавливает общий порядок организации деятельности выборного коллегиального постоянно действующего руководящего органа территориальной организации Профессионального союза работников народного образования и науки Российской Федерации (далее - Профсоюза) – комитета территориальной организации Профсоюза по реализации своих полномочий, определенных Уставом Профсоюза (далее - Комитет).</w:t>
      </w:r>
      <w:proofErr w:type="gramEnd"/>
    </w:p>
    <w:p w:rsidR="00AC04A6" w:rsidRPr="009C1D79" w:rsidRDefault="00AC04A6" w:rsidP="00AC04A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 соответствии с пунктом 1 статьи 33 Устава Профсоюза в период между конференциями территориальной организации Профсоюза выборным коллегиальным постоянно действующим руководящим органом территориальной организации Профсоюза является Комитет,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территориальной организации Профсоюза.</w:t>
      </w:r>
    </w:p>
    <w:p w:rsidR="00AC04A6" w:rsidRPr="009C1D79" w:rsidRDefault="00AC04A6" w:rsidP="00AC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A6" w:rsidRPr="009C1D79" w:rsidRDefault="00AC04A6" w:rsidP="00AC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1D79">
        <w:rPr>
          <w:rFonts w:ascii="Times New Roman" w:hAnsi="Times New Roman" w:cs="Times New Roman"/>
          <w:b/>
          <w:sz w:val="24"/>
          <w:szCs w:val="24"/>
        </w:rPr>
        <w:t xml:space="preserve">. ОРГАНИЗАЦИОННО-УСТАВНЫЕ НОРМЫ ДЕЯТЕЛЬНОСТИ </w:t>
      </w:r>
      <w:r w:rsidRPr="009C1D79">
        <w:rPr>
          <w:rFonts w:ascii="Times New Roman" w:hAnsi="Times New Roman" w:cs="Times New Roman"/>
          <w:b/>
          <w:bCs/>
          <w:sz w:val="24"/>
          <w:szCs w:val="24"/>
        </w:rPr>
        <w:t>КОМИТЕТА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Комитет образуется путем избрания конференцией территориальной организации Профсоюза из членов Профсоюза. </w:t>
      </w:r>
    </w:p>
    <w:p w:rsidR="00AC04A6" w:rsidRPr="009C1D79" w:rsidRDefault="00AC04A6" w:rsidP="00AC04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, заместитель (заместители) председателя 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входят в состав Комитета.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 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Комитет </w:t>
      </w:r>
      <w:r w:rsidRPr="009C1D79">
        <w:rPr>
          <w:rFonts w:ascii="Times New Roman" w:hAnsi="Times New Roman" w:cs="Times New Roman"/>
          <w:sz w:val="24"/>
          <w:szCs w:val="24"/>
        </w:rPr>
        <w:t xml:space="preserve">подотчетен конференции 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Профсоюза.</w:t>
      </w:r>
    </w:p>
    <w:p w:rsidR="00AC04A6" w:rsidRPr="009C1D79" w:rsidRDefault="00AC04A6" w:rsidP="00AC04A6">
      <w:pPr>
        <w:pStyle w:val="2"/>
        <w:numPr>
          <w:ilvl w:val="1"/>
          <w:numId w:val="2"/>
        </w:numPr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9C1D79">
        <w:rPr>
          <w:sz w:val="24"/>
          <w:szCs w:val="24"/>
        </w:rPr>
        <w:t>Срок полномочий Комитета  – 5 лет.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проводятся по мере необходимости, но не реже двух раз в год.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Заседание Комитета ведет председатель территориальной организации Профсоюза, а в его отсутствие – заместитель (заместители) председателя 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организации Профсоюза либо один из членов президиума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 по решению Комитета</w:t>
      </w:r>
      <w:r w:rsidRPr="009C1D79">
        <w:rPr>
          <w:rFonts w:ascii="Times New Roman" w:hAnsi="Times New Roman" w:cs="Times New Roman"/>
          <w:sz w:val="24"/>
          <w:szCs w:val="24"/>
        </w:rPr>
        <w:t>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Член Комитета обязан участвовать в работе Комитета.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Член Комитета имеет право вносить предложения по повестке заседания Комитета, принимать участие в разработке, обсуждении и принятии решений по вопросам повестки заседания. 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 работе Комитета принимают участие члены контрольно-ревизионной комиссии территориальной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lastRenderedPageBreak/>
        <w:t>В работе Комитета с правом совещательного голоса могут принимать участие председатели первичных профсоюзных организаций.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могут проводиться с использованием информационно-телекоммуникационных технологий.</w:t>
      </w:r>
    </w:p>
    <w:p w:rsidR="00AC04A6" w:rsidRPr="009C1D79" w:rsidRDefault="00AC04A6" w:rsidP="00AC04A6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являются открытыми. В отдельных случаях могут проводиться закрытые заседания.</w:t>
      </w:r>
    </w:p>
    <w:p w:rsidR="00AC04A6" w:rsidRPr="009C1D79" w:rsidRDefault="00AC04A6" w:rsidP="00AC04A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A6" w:rsidRPr="00CB54DE" w:rsidRDefault="00AC04A6" w:rsidP="00AC04A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ПОЛНОМОЧИЯ </w:t>
      </w:r>
      <w:r w:rsidRPr="009C1D79">
        <w:rPr>
          <w:rFonts w:ascii="Times New Roman" w:hAnsi="Times New Roman" w:cs="Times New Roman"/>
          <w:b/>
          <w:bCs/>
          <w:sz w:val="24"/>
          <w:szCs w:val="24"/>
        </w:rPr>
        <w:t xml:space="preserve">КОМИТЕТА </w:t>
      </w:r>
    </w:p>
    <w:p w:rsidR="00AC04A6" w:rsidRPr="009C1D79" w:rsidRDefault="00AC04A6" w:rsidP="00AC0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Комитет в соответствии с Уставом Профсоюза, решениями органов Профсоюза, конференции территориальной организации Профсоюза осуществляет следующие полномочия: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Принимает решение о созыве конференции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Профсоюза,</w:t>
      </w:r>
      <w:r w:rsidRPr="009C1D79">
        <w:rPr>
          <w:rFonts w:ascii="Times New Roman" w:hAnsi="Times New Roman" w:cs="Times New Roman"/>
          <w:sz w:val="24"/>
          <w:szCs w:val="24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9C1D79">
        <w:rPr>
          <w:rFonts w:ascii="Times New Roman" w:hAnsi="Times New Roman" w:cs="Times New Roman"/>
          <w:bCs/>
          <w:sz w:val="24"/>
          <w:szCs w:val="24"/>
        </w:rPr>
        <w:t>конференцию.</w:t>
      </w:r>
    </w:p>
    <w:p w:rsidR="00AC04A6" w:rsidRPr="009C1D79" w:rsidRDefault="00AC04A6" w:rsidP="00AC0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Может вносить на рассмотрение конференции проекты постановлений конференции территориальной организации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Профсоюза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по вопросам повестки предложенной Комитетом.</w:t>
      </w:r>
    </w:p>
    <w:p w:rsidR="00AC04A6" w:rsidRPr="009C1D79" w:rsidRDefault="00AC04A6" w:rsidP="00AC04A6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bCs/>
          <w:sz w:val="24"/>
          <w:szCs w:val="24"/>
        </w:rPr>
      </w:pPr>
      <w:r w:rsidRPr="009C1D79">
        <w:rPr>
          <w:bCs/>
          <w:sz w:val="24"/>
          <w:szCs w:val="24"/>
        </w:rPr>
        <w:t xml:space="preserve">Осуществляет руководство деятельностью </w:t>
      </w:r>
      <w:r w:rsidRPr="009C1D79">
        <w:rPr>
          <w:sz w:val="24"/>
          <w:szCs w:val="24"/>
        </w:rPr>
        <w:t>территориальной</w:t>
      </w:r>
      <w:r w:rsidRPr="009C1D79">
        <w:rPr>
          <w:bCs/>
          <w:sz w:val="24"/>
          <w:szCs w:val="24"/>
        </w:rPr>
        <w:t xml:space="preserve"> организации Профсоюза, координирует работу первичных организаций Профсоюза, входящих в реестр </w:t>
      </w:r>
      <w:r w:rsidRPr="009C1D79">
        <w:rPr>
          <w:sz w:val="24"/>
          <w:szCs w:val="24"/>
        </w:rPr>
        <w:t xml:space="preserve">территориальной </w:t>
      </w:r>
      <w:r w:rsidRPr="009C1D79">
        <w:rPr>
          <w:bCs/>
          <w:sz w:val="24"/>
          <w:szCs w:val="24"/>
        </w:rPr>
        <w:t xml:space="preserve">организации Профсоюза, по выполнению решений конференции </w:t>
      </w:r>
      <w:r w:rsidRPr="009C1D79">
        <w:rPr>
          <w:sz w:val="24"/>
          <w:szCs w:val="24"/>
        </w:rPr>
        <w:t xml:space="preserve">территориальной </w:t>
      </w:r>
      <w:r w:rsidRPr="009C1D79">
        <w:rPr>
          <w:bCs/>
          <w:sz w:val="24"/>
          <w:szCs w:val="24"/>
        </w:rPr>
        <w:t>организации Профсоюза, выборных органов Профсоюза, Съезда Профсоюза, оказывает им методическую, организационную, правовую и иную помощь и поддержку.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Заслушивает информацию о работе президиума территориальной организации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Вносит на рассмотрение конференции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организации Профсоюза вопросы реорганизации, ликвидации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Предлагает кандидатуру (кандидатуры) на должность председателя территориальной организации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79">
        <w:rPr>
          <w:rFonts w:ascii="Times New Roman" w:hAnsi="Times New Roman" w:cs="Times New Roman"/>
          <w:color w:val="000000"/>
          <w:sz w:val="24"/>
          <w:szCs w:val="24"/>
        </w:rPr>
        <w:t xml:space="preserve">Избирает по предложению председателя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Профсоюза заместителя (заместителей) председателя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color w:val="000000"/>
          <w:sz w:val="24"/>
          <w:szCs w:val="24"/>
        </w:rPr>
        <w:t>организации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Устанавливает размер отчисления членских профсоюзных взносов на осуществление деятельности органов территориальной организации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Принимает решение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 в соответствии с </w:t>
      </w:r>
      <w:r w:rsidRPr="009C1D79">
        <w:rPr>
          <w:rFonts w:ascii="Times New Roman" w:hAnsi="Times New Roman" w:cs="Times New Roman"/>
          <w:sz w:val="24"/>
          <w:szCs w:val="24"/>
        </w:rPr>
        <w:t>Положением о размере и порядке уплаты членами Профсоюза членских профсоюзных взносов, утверждаемым Съездом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Утверждает смету доходов и расходов на календарный год, исполнение сметы доходов и расходов,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годовой бухгалтерский (финансовый) отчет и обеспечивает их гласность</w:t>
      </w:r>
      <w:r w:rsidRPr="009C1D79">
        <w:rPr>
          <w:rFonts w:ascii="Times New Roman" w:hAnsi="Times New Roman" w:cs="Times New Roman"/>
          <w:sz w:val="24"/>
          <w:szCs w:val="24"/>
        </w:rPr>
        <w:t>.</w:t>
      </w:r>
    </w:p>
    <w:p w:rsidR="00AC04A6" w:rsidRPr="009C1D79" w:rsidRDefault="00AC04A6" w:rsidP="00AC04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ab/>
        <w:t>Вносит корректировки в смету доходов и расходов на календарный год при необходимости.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Контролирует своевременность и полноту поступлений членских профсоюзных взносов по организационной структуре территориальной организации Профсоюза.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AC04A6" w:rsidRPr="009C1D79" w:rsidRDefault="00AC04A6" w:rsidP="00AC04A6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bCs/>
          <w:sz w:val="24"/>
          <w:szCs w:val="24"/>
        </w:rPr>
      </w:pPr>
      <w:r w:rsidRPr="009C1D79">
        <w:rPr>
          <w:bCs/>
          <w:sz w:val="24"/>
          <w:szCs w:val="24"/>
        </w:rPr>
        <w:t xml:space="preserve">Осуществляет </w:t>
      </w:r>
      <w:proofErr w:type="gramStart"/>
      <w:r w:rsidRPr="009C1D79">
        <w:rPr>
          <w:bCs/>
          <w:sz w:val="24"/>
          <w:szCs w:val="24"/>
        </w:rPr>
        <w:t>контроль за</w:t>
      </w:r>
      <w:proofErr w:type="gramEnd"/>
      <w:r w:rsidRPr="009C1D79">
        <w:rPr>
          <w:bCs/>
          <w:sz w:val="24"/>
          <w:szCs w:val="24"/>
        </w:rPr>
        <w:t xml:space="preserve"> выполнением решений конференций </w:t>
      </w:r>
      <w:r w:rsidRPr="009C1D79">
        <w:rPr>
          <w:sz w:val="24"/>
          <w:szCs w:val="24"/>
        </w:rPr>
        <w:t xml:space="preserve">территориальной </w:t>
      </w:r>
      <w:r w:rsidRPr="009C1D79">
        <w:rPr>
          <w:bCs/>
          <w:sz w:val="24"/>
          <w:szCs w:val="24"/>
        </w:rPr>
        <w:t>организации Профсоюза, информирует членов Профсоюза об их выполнении.</w:t>
      </w:r>
    </w:p>
    <w:p w:rsidR="00AC04A6" w:rsidRPr="009C1D79" w:rsidRDefault="00AC04A6" w:rsidP="00AC04A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:rsidR="00AC04A6" w:rsidRPr="009C1D79" w:rsidRDefault="00AC04A6" w:rsidP="00AC04A6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right="-1" w:firstLine="709"/>
        <w:rPr>
          <w:bCs/>
          <w:sz w:val="24"/>
          <w:szCs w:val="24"/>
        </w:rPr>
      </w:pPr>
      <w:r w:rsidRPr="009C1D79">
        <w:rPr>
          <w:bCs/>
          <w:sz w:val="24"/>
          <w:szCs w:val="24"/>
        </w:rPr>
        <w:t>Осуществляет деятельность по выполнению уставных задач и решений выборных органов Профсоюза.</w:t>
      </w:r>
    </w:p>
    <w:p w:rsidR="00AC04A6" w:rsidRPr="009C1D79" w:rsidRDefault="00AC04A6" w:rsidP="00AC04A6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9C1D79">
        <w:rPr>
          <w:bCs/>
          <w:sz w:val="24"/>
          <w:szCs w:val="24"/>
        </w:rPr>
        <w:t xml:space="preserve">Осуществляет другие полномочия, в том числе делегированные ему конференцией </w:t>
      </w:r>
      <w:r w:rsidRPr="009C1D79">
        <w:rPr>
          <w:sz w:val="24"/>
          <w:szCs w:val="24"/>
        </w:rPr>
        <w:t xml:space="preserve">территориальной </w:t>
      </w:r>
      <w:r w:rsidRPr="009C1D79">
        <w:rPr>
          <w:bCs/>
          <w:sz w:val="24"/>
          <w:szCs w:val="24"/>
        </w:rPr>
        <w:t>организации Профсоюза, а также в соответствии с решениями вышестоящих профсоюзных органов.</w:t>
      </w:r>
    </w:p>
    <w:p w:rsidR="00AC04A6" w:rsidRPr="009C1D79" w:rsidRDefault="00AC04A6" w:rsidP="00AC0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A6" w:rsidRPr="009C1D79" w:rsidRDefault="00AC04A6" w:rsidP="00AC04A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1D79">
        <w:rPr>
          <w:rFonts w:ascii="Times New Roman" w:hAnsi="Times New Roman" w:cs="Times New Roman"/>
          <w:b/>
          <w:sz w:val="24"/>
          <w:szCs w:val="24"/>
        </w:rPr>
        <w:t xml:space="preserve">. ОРГАНИЗАЦИЯ РАБОТЫ КОМИТЕТА </w:t>
      </w:r>
    </w:p>
    <w:p w:rsidR="00AC04A6" w:rsidRPr="009C1D79" w:rsidRDefault="00AC04A6" w:rsidP="00AC04A6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Планирование работы Комитета: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Комитет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 территориальной организации Профсоюза, а также с учетом текущих планов работы территориальной организации Профсоюза, утверждаемых президиумом территориальной организации Профсоюза.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Проект Плана работы территориальной организации Профсоюза формируется, как правило, на год (полугодие) и вносится на рассмотрение президиума территориальной организации Профсоюза.</w:t>
      </w:r>
    </w:p>
    <w:p w:rsidR="00AC04A6" w:rsidRPr="009C1D79" w:rsidRDefault="00AC04A6" w:rsidP="00AC04A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Подготовка заседаний Комитета: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Решение президиума территориальной организации Профсоюза о созыве заседания Комитета, в том числе, по требованию не менее одной трети членов Комитета, доводится до членов Комитета в трёхдневный срок со дня принятия.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Извещение о повестке, дате, времени и месте проведения заседания Комитета направляется членам Комитета, как правило, не менее чем за 7 дней до заседания.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При необходимости распоряжением председателя территориальной организации Профсоюза могут создаваться рабочие группы и утверждаться отдельные планы подготовки заседаний Комитета. 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Как правило, не менее чем за 2 календарных дня до заседания Комитета  проекты документов направляются на бумажных  или электронных носителях членам Комитета.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Как правило, материалы к заседанию Комитета содержат:</w:t>
      </w:r>
    </w:p>
    <w:p w:rsidR="00AC04A6" w:rsidRPr="009C1D79" w:rsidRDefault="00AC04A6" w:rsidP="00AC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проект постановления Комитета по обсуждаемому вопросу повестки заседания;</w:t>
      </w:r>
    </w:p>
    <w:p w:rsidR="00AC04A6" w:rsidRPr="009C1D79" w:rsidRDefault="00AC04A6" w:rsidP="00AC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пояснительную записку (при необходимости);</w:t>
      </w:r>
    </w:p>
    <w:p w:rsidR="00AC04A6" w:rsidRPr="009C1D79" w:rsidRDefault="00AC04A6" w:rsidP="00AC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на заседание по данному вопросу (при необходимости).</w:t>
      </w:r>
    </w:p>
    <w:p w:rsidR="00AC04A6" w:rsidRPr="009C1D79" w:rsidRDefault="00AC04A6" w:rsidP="00AC04A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Порядок проведения заседаний:</w:t>
      </w:r>
    </w:p>
    <w:p w:rsidR="00AC04A6" w:rsidRPr="009C1D79" w:rsidRDefault="00AC04A6" w:rsidP="00AC04A6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Заседание Комитета ведёт председатель территориальной организации Профсоюза, являясь председательствующим на заседании Комитета, а в его отсутствие - заместитель председателя 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 либо один из членов президиума по решению Комитета.</w:t>
      </w:r>
    </w:p>
    <w:p w:rsidR="00AC04A6" w:rsidRPr="009C1D79" w:rsidRDefault="00AC04A6" w:rsidP="00AC0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Pr="009C1D79">
        <w:rPr>
          <w:rFonts w:ascii="Times New Roman" w:hAnsi="Times New Roman" w:cs="Times New Roman"/>
          <w:iCs/>
          <w:sz w:val="24"/>
          <w:szCs w:val="24"/>
        </w:rPr>
        <w:t xml:space="preserve">досрочного </w:t>
      </w:r>
      <w:proofErr w:type="gramStart"/>
      <w:r w:rsidRPr="009C1D79">
        <w:rPr>
          <w:rFonts w:ascii="Times New Roman" w:hAnsi="Times New Roman" w:cs="Times New Roman"/>
          <w:iCs/>
          <w:sz w:val="24"/>
          <w:szCs w:val="24"/>
        </w:rPr>
        <w:t>прекращения полномочий</w:t>
      </w:r>
      <w:r w:rsidRPr="009C1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D79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до проведения внеочередной конференции территориальной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заседания комитета (совета) ведет </w:t>
      </w:r>
      <w:r w:rsidRPr="009C1D79">
        <w:rPr>
          <w:rFonts w:ascii="Times New Roman" w:hAnsi="Times New Roman" w:cs="Times New Roman"/>
          <w:bCs/>
          <w:sz w:val="24"/>
          <w:szCs w:val="24"/>
        </w:rPr>
        <w:t>исполняющий обязанности председателя</w:t>
      </w:r>
      <w:r w:rsidRPr="009C1D79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Председательствующий на заседании оглашает явку членов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На каждом заседании Комитета из присутствующих членов Комитета избирается секретарь заседания, который обеспечивает ведение протокола и подсчет голосов.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При необходимости на заседании Комитета из присутствующих членов Комитета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Как правило, по каждому вопросу повестки заседания Комитета делается доклад (информация или разъяснение), затем осуществляется обсуждение и принятие постановления. </w:t>
      </w:r>
    </w:p>
    <w:p w:rsidR="00AC04A6" w:rsidRPr="009C1D79" w:rsidRDefault="00AC04A6" w:rsidP="00AC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Вопросы информационного характера принимаются к сведению.    </w:t>
      </w:r>
    </w:p>
    <w:p w:rsidR="00AC04A6" w:rsidRPr="009C1D79" w:rsidRDefault="00AC04A6" w:rsidP="00AC04A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На заседание Комитета могут приглашаться представители территориального объединения организаций профсоюзов, социальные партнёры, ветераны Профсоюза и другие.</w:t>
      </w:r>
    </w:p>
    <w:p w:rsidR="00AC04A6" w:rsidRPr="009C1D79" w:rsidRDefault="00AC04A6" w:rsidP="00AC04A6">
      <w:pPr>
        <w:numPr>
          <w:ilvl w:val="2"/>
          <w:numId w:val="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В заседании Комитета участвуют в качестве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специалисты аппарата территориальной организации Профсоюза.</w:t>
      </w:r>
    </w:p>
    <w:p w:rsidR="00AC04A6" w:rsidRPr="009C1D79" w:rsidRDefault="00AC04A6" w:rsidP="00AC04A6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Оформленные в установленном порядке постановления Комитета в течение пяти рабочих дней после заседания Комитета направляет членам Комитета, в первичные организации Профсоюза для руководства и выполнения.</w:t>
      </w:r>
    </w:p>
    <w:p w:rsidR="00AC04A6" w:rsidRPr="009C1D79" w:rsidRDefault="00AC04A6" w:rsidP="00AC04A6">
      <w:pPr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9C1D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Порядок принятия решений </w:t>
      </w:r>
      <w:r w:rsidRPr="009C1D79">
        <w:rPr>
          <w:rFonts w:ascii="Times New Roman" w:hAnsi="Times New Roman" w:cs="Times New Roman"/>
          <w:b/>
          <w:bCs/>
          <w:sz w:val="24"/>
          <w:szCs w:val="24"/>
        </w:rPr>
        <w:t>Комитета</w:t>
      </w:r>
      <w:r w:rsidRPr="009C1D79">
        <w:rPr>
          <w:rFonts w:ascii="Times New Roman" w:hAnsi="Times New Roman" w:cs="Times New Roman"/>
          <w:b/>
          <w:sz w:val="24"/>
          <w:szCs w:val="24"/>
        </w:rPr>
        <w:t>:</w:t>
      </w:r>
    </w:p>
    <w:p w:rsidR="00AC04A6" w:rsidRPr="009C1D79" w:rsidRDefault="00AC04A6" w:rsidP="00AC04A6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правомочны при участии в них более половины членов.</w:t>
      </w:r>
    </w:p>
    <w:p w:rsidR="00AC04A6" w:rsidRPr="009C1D79" w:rsidRDefault="00AC04A6" w:rsidP="00AC04A6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Решения на заседаниях Комитета принимаются большинством голосов присутствующих при наличии кворума, если иное не предусмотрено Уставом Профсоюза.</w:t>
      </w:r>
    </w:p>
    <w:p w:rsidR="00AC04A6" w:rsidRDefault="00AC04A6" w:rsidP="00AC04A6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Регламент заседания и форма голосования (открытое, тайное) определяются Комитетом.</w:t>
      </w:r>
    </w:p>
    <w:p w:rsidR="00AC04A6" w:rsidRPr="00825EAC" w:rsidRDefault="00AC04A6" w:rsidP="00AC04A6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Комитета принимается в форме постановления.</w:t>
      </w:r>
    </w:p>
    <w:p w:rsidR="00AC04A6" w:rsidRPr="009C1D79" w:rsidRDefault="00AC04A6" w:rsidP="00AC04A6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A6" w:rsidRPr="009C1D79" w:rsidRDefault="00AC04A6" w:rsidP="00AC04A6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4.5. Документальное оформление заседаний Комитета: </w:t>
      </w:r>
    </w:p>
    <w:p w:rsidR="00AC04A6" w:rsidRPr="009C1D79" w:rsidRDefault="00AC04A6" w:rsidP="00AC04A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протоколируются, срок текущего хранения протоколов – не менее 5 лет с последующей передачей в архив.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Протокол заседания Комитета подписывает председатель территориальной организации Профсоюза и секретарь заседания Комитета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Постановления Комитета подписывает председатель территориальной организации Профсоюза.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 отсутствие председателя протокол заседания Комитета и постановления Комитета подписывает заместитель председателя территориальной организации Профсоюза или член президиума, председательствующий на заседании Комитета.</w:t>
      </w:r>
    </w:p>
    <w:p w:rsidR="00AC04A6" w:rsidRPr="009C1D79" w:rsidRDefault="00AC04A6" w:rsidP="00AC04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если на заседании Комитета председательствует 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исполняющий обязанности председателя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организации Профсоюза протокол </w:t>
      </w:r>
      <w:r w:rsidRPr="009C1D79">
        <w:rPr>
          <w:rFonts w:ascii="Times New Roman" w:hAnsi="Times New Roman" w:cs="Times New Roman"/>
          <w:sz w:val="24"/>
          <w:szCs w:val="24"/>
        </w:rPr>
        <w:t xml:space="preserve">заседания Комитета и постановления Комитета подписывает 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исполняющий обязанности председателя </w:t>
      </w:r>
      <w:r w:rsidRPr="009C1D7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Профсоюза.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Выписки из протоколов заседаний Комитета заверяются председателем территориальной организации Профсоюза.</w:t>
      </w:r>
    </w:p>
    <w:p w:rsidR="00AC04A6" w:rsidRPr="009C1D79" w:rsidRDefault="00AC04A6" w:rsidP="00AC0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В случае досрочного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 xml:space="preserve">прекращения полномочий председателя территориальной организации </w:t>
      </w:r>
      <w:r w:rsidRPr="009C1D79">
        <w:rPr>
          <w:rFonts w:ascii="Times New Roman" w:hAnsi="Times New Roman" w:cs="Times New Roman"/>
          <w:bCs/>
          <w:sz w:val="24"/>
          <w:szCs w:val="24"/>
        </w:rPr>
        <w:t>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выписки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из протоколов заседаний Комитета заверяются исполняющим обязанности председателя территориальной организации Профсоюза. 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Протокол заседания Комитета оформляется в течение 30 календарных дней со дня проведения заседания. 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Постановления Комитета, содержащие решения, требующие утверждение сметы доходов и расходов на календарный год, исполнение сметы доходов и расходов,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годовой бухгалтерский (финансовый) отчет Профсоюза, установление </w:t>
      </w:r>
      <w:r w:rsidRPr="009C1D79">
        <w:rPr>
          <w:rFonts w:ascii="Times New Roman" w:hAnsi="Times New Roman" w:cs="Times New Roman"/>
          <w:sz w:val="24"/>
          <w:szCs w:val="24"/>
        </w:rPr>
        <w:t>размера отчисления членских профсоюзных взносов на осуществление деятельности органов территориальной организации Профсоюза</w:t>
      </w:r>
      <w:r w:rsidRPr="009C1D79">
        <w:rPr>
          <w:rFonts w:ascii="Times New Roman" w:hAnsi="Times New Roman" w:cs="Times New Roman"/>
          <w:bCs/>
          <w:sz w:val="24"/>
          <w:szCs w:val="24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Pr="009C1D79">
        <w:rPr>
          <w:rFonts w:ascii="Times New Roman" w:hAnsi="Times New Roman" w:cs="Times New Roman"/>
          <w:sz w:val="24"/>
          <w:szCs w:val="24"/>
        </w:rPr>
        <w:t xml:space="preserve"> финансового обеспечения, визируются главным бухгалтером территориальной организации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AC04A6" w:rsidRPr="009C1D79" w:rsidRDefault="00AC04A6" w:rsidP="00AC04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A6" w:rsidRPr="009C1D79" w:rsidRDefault="00AC04A6" w:rsidP="00AC04A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Организация выполнения и </w:t>
      </w:r>
      <w:proofErr w:type="gramStart"/>
      <w:r w:rsidRPr="009C1D7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C1D79">
        <w:rPr>
          <w:rFonts w:ascii="Times New Roman" w:hAnsi="Times New Roman" w:cs="Times New Roman"/>
          <w:b/>
          <w:sz w:val="24"/>
          <w:szCs w:val="24"/>
        </w:rPr>
        <w:t xml:space="preserve"> исполнением решений Комитета: </w:t>
      </w:r>
    </w:p>
    <w:p w:rsidR="00AC04A6" w:rsidRPr="009C1D79" w:rsidRDefault="00AC04A6" w:rsidP="00AC04A6">
      <w:pPr>
        <w:pStyle w:val="a3"/>
        <w:numPr>
          <w:ilvl w:val="2"/>
          <w:numId w:val="6"/>
        </w:numPr>
        <w:ind w:left="0" w:firstLine="698"/>
        <w:jc w:val="both"/>
        <w:rPr>
          <w:rFonts w:cs="Times New Roman"/>
        </w:rPr>
      </w:pPr>
      <w:r w:rsidRPr="009C1D79">
        <w:rPr>
          <w:rFonts w:cs="Times New Roman"/>
        </w:rPr>
        <w:t>Выполнение решений Комитета организуют президиум и председатель территориальной организации Профсоюза.</w:t>
      </w:r>
    </w:p>
    <w:p w:rsidR="00AC04A6" w:rsidRPr="009C1D79" w:rsidRDefault="00AC04A6" w:rsidP="00AC04A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Комитет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исполнением решений Комитета возлагается на членов Комитета, назначенных ответственными за их реализацию, а также осуществляется всеми членами Комитета в процессе текущей работы.</w:t>
      </w:r>
    </w:p>
    <w:p w:rsidR="00AC04A6" w:rsidRPr="009C1D79" w:rsidRDefault="00AC04A6" w:rsidP="00AC04A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исполнением поручений, содержащихся в решениях Комитета, по форме и срокам поручений, содержащихся в протокольных решениях Комитета, возлагается на председателя территориальной организации Профсоюза.</w:t>
      </w:r>
    </w:p>
    <w:p w:rsidR="00AC04A6" w:rsidRPr="009C1D79" w:rsidRDefault="00AC04A6" w:rsidP="00AC04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A6" w:rsidRPr="009C1D79" w:rsidRDefault="00AC04A6" w:rsidP="00AC04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1D7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C04A6" w:rsidRPr="009C1D79" w:rsidRDefault="00AC04A6" w:rsidP="00AC04A6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Расходы на деятельность Комитета осуществляются в соответствии со сметой доходов и расходов, утверждаемой Комитетом на календарный год.</w:t>
      </w:r>
    </w:p>
    <w:p w:rsidR="00AC04A6" w:rsidRPr="009C1D79" w:rsidRDefault="00AC04A6" w:rsidP="00AC04A6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Для обеспечения деятельности органов территориальной организации Профсоюза председатель территориальной организации Профсоюза может формировать и руководить аппаратом территориальной организации Профсоюза.</w:t>
      </w:r>
    </w:p>
    <w:p w:rsidR="00AC04A6" w:rsidRPr="009C1D79" w:rsidRDefault="00AC04A6" w:rsidP="00AC04A6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Освещение работы Комитета осуществляется в средствах массовой информации, на сайте территориальной организации Профсоюза, в официальных группах территориальной организации Профсоюза в социальных сетях и иных средствах массовой информации.</w:t>
      </w:r>
    </w:p>
    <w:p w:rsidR="00AC04A6" w:rsidRPr="009C1D79" w:rsidRDefault="00AC04A6" w:rsidP="00AC04A6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На заседания Комитета при необходимости могут приглашаться представители вышестоящих профсоюзных органов, представители средств массовой информации, социальные партнеры, профсоюзные активисты и др.</w:t>
      </w:r>
    </w:p>
    <w:p w:rsidR="006209A9" w:rsidRDefault="006209A9"/>
    <w:sectPr w:rsidR="006209A9" w:rsidSect="006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3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04A6"/>
    <w:rsid w:val="006209A9"/>
    <w:rsid w:val="00A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4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AC04A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AC04A6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4A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2026</Words>
  <Characters>11552</Characters>
  <Application>Microsoft Office Word</Application>
  <DocSecurity>0</DocSecurity>
  <Lines>96</Lines>
  <Paragraphs>27</Paragraphs>
  <ScaleCrop>false</ScaleCrop>
  <Company>Home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2</cp:revision>
  <dcterms:created xsi:type="dcterms:W3CDTF">2021-08-26T08:29:00Z</dcterms:created>
  <dcterms:modified xsi:type="dcterms:W3CDTF">2021-08-26T08:29:00Z</dcterms:modified>
</cp:coreProperties>
</file>