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2B" w:rsidRPr="006F222B" w:rsidRDefault="006F222B" w:rsidP="006F222B">
      <w:pPr>
        <w:jc w:val="center"/>
        <w:rPr>
          <w:b/>
        </w:rPr>
      </w:pPr>
      <w:r w:rsidRPr="006F222B">
        <w:rPr>
          <w:b/>
        </w:rPr>
        <w:t>Порядок проведения</w:t>
      </w:r>
    </w:p>
    <w:p w:rsidR="006F222B" w:rsidRPr="006F222B" w:rsidRDefault="006F222B" w:rsidP="006F222B">
      <w:pPr>
        <w:jc w:val="center"/>
        <w:rPr>
          <w:b/>
        </w:rPr>
      </w:pPr>
      <w:r w:rsidRPr="006F222B">
        <w:rPr>
          <w:b/>
        </w:rPr>
        <w:t>V Всероссийской педагогической школы Профсоюза</w:t>
      </w:r>
    </w:p>
    <w:p w:rsidR="006F222B" w:rsidRPr="006F222B" w:rsidRDefault="006F222B" w:rsidP="006F222B">
      <w:pPr>
        <w:jc w:val="center"/>
        <w:rPr>
          <w:b/>
        </w:rPr>
      </w:pPr>
      <w:r w:rsidRPr="006F222B">
        <w:rPr>
          <w:b/>
        </w:rPr>
        <w:t>Дата проведения: 18-23 апреля</w:t>
      </w:r>
    </w:p>
    <w:p w:rsidR="006F222B" w:rsidRDefault="006F222B" w:rsidP="006F222B">
      <w:r>
        <w:t>Место проведения: г. Санкт-Петербург, п. Репино, Приморское шоссе, 427</w:t>
      </w:r>
    </w:p>
    <w:p w:rsidR="006F222B" w:rsidRDefault="006F222B" w:rsidP="006F222B">
      <w:pPr>
        <w:jc w:val="both"/>
      </w:pPr>
      <w:r w:rsidRPr="006F222B">
        <w:rPr>
          <w:b/>
        </w:rPr>
        <w:t>Категории участников</w:t>
      </w:r>
      <w:r>
        <w:t>: молодые педагоги сельских образовательных организаций субъектов РФ, молодые педагоги г. Санкт-Петербурга и Ленинградской области, городов федерального значения, представители Интернационала образования, Международного объединения Профсоюзов образования, члены Президиума СМП при ЦС Профсоюза, победители Всеррроссийских конкурсов профессионального мастерства, специалисты Общероссийского Профсоюза образования.</w:t>
      </w:r>
    </w:p>
    <w:p w:rsidR="00D70E53" w:rsidRDefault="006F222B" w:rsidP="006F222B">
      <w:r>
        <w:t>V Всероссийская педагогическая школа Профсоюза посвящена Году правовой культуры в Профсоюзе и Году кино в Российской Федерации.</w:t>
      </w:r>
    </w:p>
    <w:p w:rsidR="00AE15D5" w:rsidRDefault="00AE15D5"/>
    <w:p w:rsidR="006F222B" w:rsidRPr="006F222B" w:rsidRDefault="006F222B" w:rsidP="006F222B">
      <w:pPr>
        <w:jc w:val="right"/>
        <w:rPr>
          <w:i/>
        </w:rPr>
      </w:pPr>
      <w:r w:rsidRPr="006F222B">
        <w:rPr>
          <w:i/>
        </w:rPr>
        <w:t>Кино – это жизнь, из которой вырезано всё скучное.</w:t>
      </w:r>
    </w:p>
    <w:p w:rsidR="006F222B" w:rsidRPr="006F222B" w:rsidRDefault="006F222B" w:rsidP="006F222B">
      <w:pPr>
        <w:jc w:val="right"/>
        <w:rPr>
          <w:i/>
        </w:rPr>
      </w:pPr>
      <w:r w:rsidRPr="006F222B">
        <w:rPr>
          <w:i/>
        </w:rPr>
        <w:t>Григорий Александров</w:t>
      </w:r>
    </w:p>
    <w:p w:rsidR="006F222B" w:rsidRPr="006F222B" w:rsidRDefault="006F222B" w:rsidP="006F222B">
      <w:pPr>
        <w:jc w:val="right"/>
        <w:rPr>
          <w:i/>
        </w:rPr>
      </w:pPr>
      <w:r w:rsidRPr="006F222B">
        <w:rPr>
          <w:i/>
        </w:rPr>
        <w:t>ВПШ – это жизнь, в которой не остаётся места на всё скучное.</w:t>
      </w:r>
    </w:p>
    <w:p w:rsidR="00AE15D5" w:rsidRPr="006F222B" w:rsidRDefault="006F222B" w:rsidP="006F222B">
      <w:pPr>
        <w:jc w:val="right"/>
        <w:rPr>
          <w:i/>
        </w:rPr>
      </w:pPr>
      <w:r w:rsidRPr="006F222B">
        <w:rPr>
          <w:i/>
        </w:rPr>
        <w:t>Оргкомитет ВПШ Профсоюза</w:t>
      </w:r>
    </w:p>
    <w:tbl>
      <w:tblPr>
        <w:tblW w:w="106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423"/>
        <w:gridCol w:w="4962"/>
      </w:tblGrid>
      <w:tr w:rsidR="007A055C" w:rsidRPr="00AE15D5" w:rsidTr="00332E69">
        <w:tc>
          <w:tcPr>
            <w:tcW w:w="10662" w:type="dxa"/>
            <w:gridSpan w:val="3"/>
          </w:tcPr>
          <w:p w:rsidR="007A055C" w:rsidRPr="00AE15D5" w:rsidRDefault="007A055C" w:rsidP="00156F42">
            <w:pPr>
              <w:jc w:val="center"/>
            </w:pPr>
            <w:r>
              <w:t xml:space="preserve">18 </w:t>
            </w:r>
            <w:proofErr w:type="spellStart"/>
            <w:r>
              <w:t>апреля</w:t>
            </w:r>
            <w:proofErr w:type="gramStart"/>
            <w:r w:rsidR="00156F42">
              <w:t>.</w:t>
            </w:r>
            <w:r>
              <w:t>П</w:t>
            </w:r>
            <w:proofErr w:type="gramEnd"/>
            <w:r>
              <w:t>онедельник</w:t>
            </w:r>
            <w:proofErr w:type="spellEnd"/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7455E4">
            <w:pPr>
              <w:jc w:val="center"/>
            </w:pPr>
            <w:r w:rsidRPr="00AE15D5">
              <w:t>Время</w:t>
            </w:r>
          </w:p>
        </w:tc>
        <w:tc>
          <w:tcPr>
            <w:tcW w:w="4423" w:type="dxa"/>
          </w:tcPr>
          <w:p w:rsidR="00AE15D5" w:rsidRPr="00AE15D5" w:rsidRDefault="00AE15D5" w:rsidP="007455E4">
            <w:pPr>
              <w:jc w:val="center"/>
            </w:pPr>
            <w:r w:rsidRPr="00AE15D5">
              <w:t>Мероприятие</w:t>
            </w:r>
          </w:p>
        </w:tc>
        <w:tc>
          <w:tcPr>
            <w:tcW w:w="4962" w:type="dxa"/>
          </w:tcPr>
          <w:p w:rsidR="00AE15D5" w:rsidRPr="00AE15D5" w:rsidRDefault="00AE15D5" w:rsidP="007455E4">
            <w:pPr>
              <w:jc w:val="center"/>
            </w:pPr>
            <w:r w:rsidRPr="00AE15D5">
              <w:t>Формат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До 14.00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Заезд, размещение, регистрация участников, формирование, знакомство команд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14.00-</w:t>
            </w:r>
            <w:r w:rsidR="00332E69">
              <w:t>1</w:t>
            </w:r>
            <w:r w:rsidRPr="00AE15D5">
              <w:t>4.40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Обед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15.00-16.00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Командообразующий тренинг.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16.00-17.00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Официальное открытие ВПШ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>Приветствие официальных лиц и представителей СМП Санкт-Петербурга.</w:t>
            </w:r>
          </w:p>
          <w:p w:rsidR="00AE15D5" w:rsidRPr="00AE15D5" w:rsidRDefault="00AE15D5" w:rsidP="00AE15D5">
            <w:r w:rsidRPr="00AE15D5">
              <w:t>Приветствие от СМП Приморского района СПб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17.00-19.00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Место встречи – Профсоюз.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 xml:space="preserve">Интерактивная лекция. 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19.00-19.40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Ужин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20.00-21.00</w:t>
            </w:r>
          </w:p>
        </w:tc>
        <w:tc>
          <w:tcPr>
            <w:tcW w:w="4423" w:type="dxa"/>
          </w:tcPr>
          <w:p w:rsidR="00AE15D5" w:rsidRPr="00AE15D5" w:rsidRDefault="007A055C" w:rsidP="00AE15D5">
            <w:r>
              <w:t>«Мы –команда!»</w:t>
            </w:r>
          </w:p>
        </w:tc>
        <w:tc>
          <w:tcPr>
            <w:tcW w:w="4962" w:type="dxa"/>
          </w:tcPr>
          <w:p w:rsidR="00AE15D5" w:rsidRPr="00AE15D5" w:rsidRDefault="007A055C" w:rsidP="00AE15D5">
            <w:r w:rsidRPr="007A055C">
              <w:t>Подготовка команд к презентации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21.20-22.00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Презентации команд</w:t>
            </w:r>
            <w:r w:rsidR="007A055C">
              <w:t xml:space="preserve"> </w:t>
            </w:r>
            <w:r w:rsidR="007A055C" w:rsidRPr="007A055C">
              <w:t>«Мы –команда!»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>Выступление команд  (до 5 –</w:t>
            </w:r>
            <w:proofErr w:type="spellStart"/>
            <w:r w:rsidRPr="00AE15D5">
              <w:t>ти</w:t>
            </w:r>
            <w:proofErr w:type="spellEnd"/>
            <w:r w:rsidRPr="00AE15D5">
              <w:t xml:space="preserve">) минут </w:t>
            </w:r>
          </w:p>
        </w:tc>
      </w:tr>
      <w:tr w:rsidR="00AE15D5" w:rsidRPr="00AE15D5" w:rsidTr="00332E69">
        <w:trPr>
          <w:trHeight w:val="567"/>
        </w:trPr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22.00-23.00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 xml:space="preserve">Дебрифинг. 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 xml:space="preserve">Обсуждение основных событий дня, подготовка к мероприятиям следующего дня, в </w:t>
            </w:r>
            <w:proofErr w:type="spellStart"/>
            <w:r w:rsidRPr="00AE15D5">
              <w:t>т.ч</w:t>
            </w:r>
            <w:proofErr w:type="spellEnd"/>
            <w:r w:rsidRPr="00AE15D5">
              <w:t>. к конкурсу «Устав в иллюстрациях» и ГЕО-шоу</w:t>
            </w:r>
          </w:p>
        </w:tc>
      </w:tr>
      <w:tr w:rsidR="00AE15D5" w:rsidRPr="00AE15D5" w:rsidTr="00332E69">
        <w:trPr>
          <w:trHeight w:val="720"/>
        </w:trPr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23.00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Отбой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rPr>
          <w:trHeight w:val="567"/>
        </w:trPr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lastRenderedPageBreak/>
              <w:t>23.00-24.00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 xml:space="preserve"> Заседание  штаба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>Ежедневно</w:t>
            </w:r>
          </w:p>
        </w:tc>
      </w:tr>
      <w:tr w:rsidR="00AE15D5" w:rsidRPr="00AE15D5" w:rsidTr="00332E69">
        <w:trPr>
          <w:trHeight w:val="567"/>
        </w:trPr>
        <w:tc>
          <w:tcPr>
            <w:tcW w:w="10662" w:type="dxa"/>
            <w:gridSpan w:val="3"/>
          </w:tcPr>
          <w:p w:rsidR="00AE15D5" w:rsidRPr="00AE15D5" w:rsidRDefault="00AE15D5" w:rsidP="00156F42">
            <w:pPr>
              <w:ind w:right="-108"/>
              <w:jc w:val="center"/>
            </w:pPr>
            <w:r>
              <w:t>19 апреля</w:t>
            </w:r>
            <w:r w:rsidR="00156F42">
              <w:t>.</w:t>
            </w:r>
            <w:r>
              <w:t xml:space="preserve"> </w:t>
            </w:r>
            <w:r w:rsidR="007A055C">
              <w:t>В</w:t>
            </w:r>
            <w:r>
              <w:t>торник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8.00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Подъём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8.30-9.00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Зарядка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9.00-9.40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Завтрак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10.00- 11.30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Международный форум «Профессиональная и социальная самореализация молодого педагога в условиях современной школы»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 xml:space="preserve">Пленарное заседание. 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11.30- 11.50</w:t>
            </w:r>
          </w:p>
        </w:tc>
        <w:tc>
          <w:tcPr>
            <w:tcW w:w="4423" w:type="dxa"/>
          </w:tcPr>
          <w:p w:rsidR="00AE15D5" w:rsidRPr="00AE15D5" w:rsidRDefault="00AE15D5" w:rsidP="00AE15D5">
            <w:r>
              <w:t>Перерыв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11.50-13.10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Международный форум.</w:t>
            </w:r>
            <w:r>
              <w:t xml:space="preserve"> </w:t>
            </w:r>
            <w:r w:rsidRPr="00AE15D5">
              <w:t>«Профессиональная и социальная самореализация молодого педагога в условиях современной школы»</w:t>
            </w:r>
            <w:r>
              <w:t>. Продолжение</w:t>
            </w:r>
          </w:p>
        </w:tc>
        <w:tc>
          <w:tcPr>
            <w:tcW w:w="4962" w:type="dxa"/>
          </w:tcPr>
          <w:p w:rsidR="00734968" w:rsidRDefault="00AE15D5" w:rsidP="00734968">
            <w:r w:rsidRPr="00AE15D5">
              <w:t>Работа тематических площадок</w:t>
            </w:r>
            <w:r w:rsidR="00734968">
              <w:t xml:space="preserve">: </w:t>
            </w:r>
            <w:r w:rsidR="00734968">
              <w:tab/>
            </w:r>
          </w:p>
          <w:p w:rsidR="00734968" w:rsidRDefault="00734968" w:rsidP="00734968">
            <w:pPr>
              <w:pStyle w:val="a3"/>
              <w:numPr>
                <w:ilvl w:val="0"/>
                <w:numId w:val="1"/>
              </w:numPr>
            </w:pPr>
            <w:r>
              <w:t xml:space="preserve">Меры социальной поддержки педагогов как инструмент привлечения и закрепления молодых специалистов в </w:t>
            </w:r>
            <w:r w:rsidR="00F13BF0">
              <w:t>образовательных организациях.</w:t>
            </w:r>
            <w:proofErr w:type="gramStart"/>
            <w:r w:rsidR="00F13BF0">
              <w:t xml:space="preserve"> .</w:t>
            </w:r>
            <w:proofErr w:type="gramEnd"/>
          </w:p>
          <w:p w:rsidR="00734968" w:rsidRDefault="00734968" w:rsidP="00734968">
            <w:pPr>
              <w:pStyle w:val="a3"/>
              <w:numPr>
                <w:ilvl w:val="0"/>
                <w:numId w:val="1"/>
              </w:numPr>
            </w:pPr>
            <w:r>
              <w:t xml:space="preserve">Карьера в образовании: миф или реальность? </w:t>
            </w:r>
          </w:p>
          <w:p w:rsidR="00AE15D5" w:rsidRPr="00AE15D5" w:rsidRDefault="00734968" w:rsidP="00F13BF0">
            <w:pPr>
              <w:pStyle w:val="a3"/>
              <w:numPr>
                <w:ilvl w:val="0"/>
                <w:numId w:val="1"/>
              </w:numPr>
            </w:pPr>
            <w:r>
              <w:t xml:space="preserve">Профессиональная подготовка педагогов: ожидания и реальность 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13.10-13.20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Перерыв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rPr>
          <w:trHeight w:val="1432"/>
        </w:trPr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13.20-14.00</w:t>
            </w:r>
          </w:p>
        </w:tc>
        <w:tc>
          <w:tcPr>
            <w:tcW w:w="4423" w:type="dxa"/>
          </w:tcPr>
          <w:p w:rsidR="00AE15D5" w:rsidRPr="00AE15D5" w:rsidRDefault="00AE15D5" w:rsidP="00FA3DC5">
            <w:r w:rsidRPr="00AE15D5">
              <w:t>Международный форум.</w:t>
            </w:r>
            <w:r w:rsidR="00FA3DC5">
              <w:t xml:space="preserve"> </w:t>
            </w:r>
            <w:r w:rsidR="00FA3DC5" w:rsidRPr="00FA3DC5">
              <w:t xml:space="preserve">«Профессиональная и социальная самореализация молодого педагога в условиях современной школы». </w:t>
            </w:r>
            <w:r w:rsidR="00FA3DC5">
              <w:t>Завершение работы.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>Итоговое пленарное заседание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14.00-15.00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Обед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15.00-19.00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Программа повышения квалификации «Интерактивные методы формирования гражданской идентичности обучающихся «Я – Россиянин»</w:t>
            </w:r>
          </w:p>
        </w:tc>
        <w:tc>
          <w:tcPr>
            <w:tcW w:w="4962" w:type="dxa"/>
          </w:tcPr>
          <w:p w:rsidR="002F7303" w:rsidRDefault="002F7303" w:rsidP="00AE15D5">
            <w:r>
              <w:t xml:space="preserve">Программа </w:t>
            </w:r>
            <w:r w:rsidRPr="002F7303">
              <w:t>направлена на содействие включению интерактивных методов формирования гражданской идентичности и гражданского патриотизма у подростков и молодежи в воспитательный процесс образовательных организаций.</w:t>
            </w:r>
            <w:r>
              <w:t xml:space="preserve"> П</w:t>
            </w:r>
            <w:r w:rsidRPr="002F7303">
              <w:t xml:space="preserve">о итогам обучения </w:t>
            </w:r>
            <w:r>
              <w:t>вручаются удостоверения</w:t>
            </w:r>
            <w:r w:rsidRPr="002F7303">
              <w:t xml:space="preserve"> государственного образца о повышении квалификации.</w:t>
            </w:r>
          </w:p>
          <w:p w:rsidR="00AE15D5" w:rsidRPr="00AE15D5" w:rsidRDefault="002F7303" w:rsidP="00AE15D5">
            <w:r>
              <w:t>Работа в командах.</w:t>
            </w:r>
            <w:r w:rsidR="00AE15D5" w:rsidRPr="00AE15D5">
              <w:t xml:space="preserve"> 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19.00-20.00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Ужин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20.00-21.00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Творческая мастерская «Кино для нас»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>Мастер-класс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21.00-21.20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Организационно-правовая приёмная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 xml:space="preserve">Консультации по правовым и организационным </w:t>
            </w:r>
            <w:r w:rsidRPr="00AE15D5">
              <w:lastRenderedPageBreak/>
              <w:t>вопросам.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lastRenderedPageBreak/>
              <w:t xml:space="preserve">21.30- 22.30 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ГЕО-шоу</w:t>
            </w:r>
          </w:p>
          <w:p w:rsidR="00AE15D5" w:rsidRPr="00AE15D5" w:rsidRDefault="00AE15D5" w:rsidP="00AE15D5">
            <w:r w:rsidRPr="00AE15D5">
              <w:t>«Оригинальное путешествие по родным местам»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 xml:space="preserve">Выступление команд </w:t>
            </w:r>
            <w:r w:rsidR="00A85AC4">
              <w:t xml:space="preserve"> </w:t>
            </w:r>
            <w:r w:rsidRPr="00AE15D5">
              <w:t>до 10 минут.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22.30-23.30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Дебрифинг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 xml:space="preserve">Обсуждение основных событий дня, подготовка к мероприятиям следующего дня, в </w:t>
            </w:r>
            <w:proofErr w:type="spellStart"/>
            <w:r w:rsidRPr="00AE15D5">
              <w:t>т.ч</w:t>
            </w:r>
            <w:proofErr w:type="spellEnd"/>
            <w:r w:rsidRPr="00AE15D5">
              <w:t>. к конкурсу «Устав в иллюстрациях» и творческому конкурсу «Созвездие талантов»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23.30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 xml:space="preserve">Отбой 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2C38A1" w:rsidRPr="00AE15D5" w:rsidTr="00332E69">
        <w:tc>
          <w:tcPr>
            <w:tcW w:w="10662" w:type="dxa"/>
            <w:gridSpan w:val="3"/>
          </w:tcPr>
          <w:p w:rsidR="002C38A1" w:rsidRPr="00AE15D5" w:rsidRDefault="002C38A1" w:rsidP="00156F42">
            <w:pPr>
              <w:ind w:right="-108"/>
              <w:jc w:val="center"/>
            </w:pPr>
            <w:r>
              <w:t xml:space="preserve">20 </w:t>
            </w:r>
            <w:proofErr w:type="spellStart"/>
            <w:r>
              <w:t>апреля</w:t>
            </w:r>
            <w:proofErr w:type="gramStart"/>
            <w:r w:rsidR="00156F42">
              <w:t>.</w:t>
            </w:r>
            <w:r>
              <w:t>С</w:t>
            </w:r>
            <w:proofErr w:type="gramEnd"/>
            <w:r>
              <w:t>реда</w:t>
            </w:r>
            <w:proofErr w:type="spellEnd"/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8.00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Подъём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8.30-9.00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Завтрак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9.30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Отъезд на экскурсии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10.30-17.00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 xml:space="preserve">Обзорная по городу. Эрмитаж. 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 xml:space="preserve">17.00  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Отъезд в «Балтиец»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18.30-19.00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Монтаж конкурсной выставки «Устав в иллюстрациях»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19.00-19.40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 xml:space="preserve">Ужин 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20.00-21.00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Вечер со звездой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>Творческий вечер с актером театра и кино СПб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21.00-21.20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Организационно-правовая приёмная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>Консультации по правовым и организационным вопросам.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21.30-22.30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 xml:space="preserve"> «Созвездие талантов»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>Творческий конкурс участников</w:t>
            </w:r>
            <w:r w:rsidR="002C38A1">
              <w:t>.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22.30- 23.30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 xml:space="preserve">Дебрифинг 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23.30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 xml:space="preserve">Отбой 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2C38A1" w:rsidRPr="00AE15D5" w:rsidTr="00332E69">
        <w:tc>
          <w:tcPr>
            <w:tcW w:w="10662" w:type="dxa"/>
            <w:gridSpan w:val="3"/>
          </w:tcPr>
          <w:p w:rsidR="002C38A1" w:rsidRPr="00AE15D5" w:rsidRDefault="002C38A1" w:rsidP="00156F42">
            <w:pPr>
              <w:ind w:right="-108"/>
              <w:jc w:val="center"/>
            </w:pPr>
            <w:r>
              <w:t>21 апреля</w:t>
            </w:r>
            <w:r w:rsidR="00156F42">
              <w:t xml:space="preserve">. </w:t>
            </w:r>
            <w:r>
              <w:t>Четверг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8.00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Подъём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8.30-9.00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Зарядка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9.00-9.40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Завтрак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rPr>
          <w:trHeight w:val="983"/>
        </w:trPr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10.00-12.00</w:t>
            </w:r>
          </w:p>
          <w:p w:rsidR="00AE15D5" w:rsidRPr="00AE15D5" w:rsidRDefault="00AE15D5" w:rsidP="00332E69">
            <w:pPr>
              <w:ind w:right="-108"/>
            </w:pPr>
          </w:p>
          <w:p w:rsidR="00AE15D5" w:rsidRPr="00AE15D5" w:rsidRDefault="00AE15D5" w:rsidP="00332E69">
            <w:pPr>
              <w:ind w:right="-108"/>
            </w:pPr>
          </w:p>
        </w:tc>
        <w:tc>
          <w:tcPr>
            <w:tcW w:w="4423" w:type="dxa"/>
          </w:tcPr>
          <w:p w:rsidR="00AE15D5" w:rsidRPr="00AE15D5" w:rsidRDefault="00AE15D5" w:rsidP="00AE15D5">
            <w:pPr>
              <w:rPr>
                <w:b/>
              </w:rPr>
            </w:pPr>
            <w:r w:rsidRPr="00AE15D5">
              <w:t>Быть  педагогом – быть профессионалом!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>Мастер-классы педагогов Санкт-Петербурга  и ЛО – победителей конкур</w:t>
            </w:r>
            <w:r w:rsidR="002C38A1">
              <w:t>са профессионального мастерства «Учитель года», «Воспитатель года», «сердце отдаю детям», «Педагогический дебют»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12.00-12.30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Производственная гимнастика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>Мастер-класс по физической культуре</w:t>
            </w:r>
          </w:p>
        </w:tc>
      </w:tr>
      <w:tr w:rsidR="00AE15D5" w:rsidRPr="00AE15D5" w:rsidTr="00332E69">
        <w:trPr>
          <w:trHeight w:val="382"/>
        </w:trPr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12.30-14.00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Быть  педагогом – быть профессионалом!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>Мастер-классы. Продолжение</w:t>
            </w:r>
          </w:p>
        </w:tc>
      </w:tr>
      <w:tr w:rsidR="00AE15D5" w:rsidRPr="00AE15D5" w:rsidTr="00332E69">
        <w:trPr>
          <w:trHeight w:val="619"/>
        </w:trPr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lastRenderedPageBreak/>
              <w:t>14.00-14.40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Обед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2C38A1" w:rsidP="00332E69">
            <w:pPr>
              <w:ind w:right="-108"/>
            </w:pPr>
            <w:r>
              <w:t>15.00-18.5</w:t>
            </w:r>
            <w:r w:rsidR="00AE15D5" w:rsidRPr="00AE15D5">
              <w:t>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Деловая игра. «Права педагогов в вопросах и ответах»</w:t>
            </w:r>
          </w:p>
          <w:p w:rsidR="00AE15D5" w:rsidRPr="00AE15D5" w:rsidRDefault="00AE15D5" w:rsidP="00AE15D5">
            <w:r w:rsidRPr="00AE15D5">
              <w:t>Театральная педагогика</w:t>
            </w:r>
          </w:p>
          <w:p w:rsidR="00AE15D5" w:rsidRPr="00AE15D5" w:rsidRDefault="00AE15D5" w:rsidP="00AE15D5">
            <w:r w:rsidRPr="00AE15D5">
              <w:t>Живём и работаем без конфликтов.</w:t>
            </w:r>
          </w:p>
        </w:tc>
        <w:tc>
          <w:tcPr>
            <w:tcW w:w="4962" w:type="dxa"/>
          </w:tcPr>
          <w:p w:rsidR="00AE15D5" w:rsidRPr="00AE15D5" w:rsidRDefault="00AE15D5" w:rsidP="002C38A1">
            <w:r w:rsidRPr="00AE15D5">
              <w:t>Учебные занятия по</w:t>
            </w:r>
            <w:r w:rsidR="002C38A1">
              <w:t xml:space="preserve"> методу перекрёстного посещения  объединёнными группами </w:t>
            </w:r>
            <w:proofErr w:type="gramStart"/>
            <w:r w:rsidR="002C38A1">
              <w:t xml:space="preserve">( </w:t>
            </w:r>
            <w:proofErr w:type="gramEnd"/>
            <w:r w:rsidR="002C38A1">
              <w:t>3 группы по 2 команды)</w:t>
            </w:r>
          </w:p>
        </w:tc>
      </w:tr>
      <w:tr w:rsidR="00AE15D5" w:rsidRPr="00AE15D5" w:rsidTr="00332E69">
        <w:trPr>
          <w:trHeight w:val="483"/>
        </w:trPr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19.00-19.40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Ужин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20.00-21.30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«Педагогический ералаш»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 xml:space="preserve">Просмотр и </w:t>
            </w:r>
            <w:r w:rsidR="002C38A1" w:rsidRPr="00AE15D5">
              <w:t>обсуждение фрагментов</w:t>
            </w:r>
            <w:r w:rsidR="002C38A1">
              <w:t xml:space="preserve"> кинофильмов. Педагогические ситуации - о</w:t>
            </w:r>
            <w:r w:rsidRPr="00AE15D5">
              <w:t>бмен педагогическим опытом.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21.30-22.30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Дебрифинг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Отбой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9E2781" w:rsidRPr="00AE15D5" w:rsidTr="00332E69">
        <w:tc>
          <w:tcPr>
            <w:tcW w:w="10662" w:type="dxa"/>
            <w:gridSpan w:val="3"/>
          </w:tcPr>
          <w:p w:rsidR="006F222B" w:rsidRPr="00AE15D5" w:rsidRDefault="006F222B" w:rsidP="00156F42">
            <w:pPr>
              <w:ind w:right="-108"/>
              <w:jc w:val="center"/>
            </w:pPr>
            <w:r>
              <w:t>22 апреля</w:t>
            </w:r>
            <w:r w:rsidR="00156F42">
              <w:t xml:space="preserve">. </w:t>
            </w:r>
            <w:r>
              <w:t>Пятница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8.00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Подъём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8.30-9.00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Зарядка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9.00-9.40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Завтрак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10.00-10.30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«Устав в иллюстрациях»</w:t>
            </w:r>
          </w:p>
        </w:tc>
        <w:tc>
          <w:tcPr>
            <w:tcW w:w="4962" w:type="dxa"/>
          </w:tcPr>
          <w:p w:rsidR="00AE15D5" w:rsidRPr="00AE15D5" w:rsidRDefault="00AE15D5" w:rsidP="006F222B">
            <w:r w:rsidRPr="00AE15D5">
              <w:t>Защита проекта. Выступление от команды до 5 минут.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10.30-11.30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 xml:space="preserve">«Профсоюз –для молодёжи, молодежь для Профсоюза» 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>Пленарное заседание</w:t>
            </w:r>
            <w:r w:rsidR="006F222B">
              <w:t>. Интерактивная презентация деятельности  СМП при ЦС Профсоюза.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11.30-12.30.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Работа в командах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>Подготовка к выступлениям на закрытии.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12.30-13.00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Производственная гимнастика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13.00-14.00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 xml:space="preserve">Официальное закрытие ВПШ. 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 xml:space="preserve">Подведение итогов работы школы. Выступление от команд </w:t>
            </w:r>
            <w:proofErr w:type="gramStart"/>
            <w:r w:rsidRPr="00AE15D5">
              <w:t xml:space="preserve">( </w:t>
            </w:r>
            <w:proofErr w:type="gramEnd"/>
            <w:r w:rsidRPr="00AE15D5">
              <w:t>до 5 минут)</w:t>
            </w:r>
          </w:p>
          <w:p w:rsidR="00AE15D5" w:rsidRPr="00AE15D5" w:rsidRDefault="00AE15D5" w:rsidP="00AE15D5">
            <w:r w:rsidRPr="00AE15D5">
              <w:t xml:space="preserve">Вручение </w:t>
            </w:r>
            <w:r w:rsidR="006F222B" w:rsidRPr="00AE15D5">
              <w:t>Свидетельств участника</w:t>
            </w:r>
            <w:r w:rsidRPr="00AE15D5">
              <w:t xml:space="preserve"> ВПШ и удостоверений о повышении квалификации по программе «Я россиянин»</w:t>
            </w:r>
            <w:r w:rsidR="006F222B">
              <w:t>.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14.00-14.40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Обед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15.00-17.00</w:t>
            </w:r>
          </w:p>
        </w:tc>
        <w:tc>
          <w:tcPr>
            <w:tcW w:w="4423" w:type="dxa"/>
          </w:tcPr>
          <w:p w:rsidR="00AE15D5" w:rsidRPr="00AE15D5" w:rsidRDefault="006F222B" w:rsidP="00AE15D5">
            <w:r w:rsidRPr="00AE15D5">
              <w:t>Подготовка к</w:t>
            </w:r>
            <w:r w:rsidR="00AE15D5" w:rsidRPr="00AE15D5">
              <w:t xml:space="preserve"> вечернему выступлению</w:t>
            </w:r>
          </w:p>
          <w:p w:rsidR="00AE15D5" w:rsidRPr="00AE15D5" w:rsidRDefault="00AE15D5" w:rsidP="00AE15D5">
            <w:r w:rsidRPr="00AE15D5">
              <w:t>«ВПШ глазами участников ВПШ»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>Подготовка, репетиции в зале по графику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18.00-18.40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Ужин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19.00-19.15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 xml:space="preserve"> «5-я юбилейная»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 xml:space="preserve">Просмотр кинофильма 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19.15-19.25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«Прощаемся с Санкт-Петербургом»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>Выступление СМП Выборгского района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19.25-20.10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«ВПШ глазами участников ВПШ»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 xml:space="preserve">Творческие </w:t>
            </w:r>
            <w:r w:rsidR="006F222B">
              <w:t>выступления команд до 7 минут (</w:t>
            </w:r>
            <w:r w:rsidRPr="00AE15D5">
              <w:t>формат любой</w:t>
            </w:r>
            <w:proofErr w:type="gramStart"/>
            <w:r w:rsidRPr="00AE15D5">
              <w:t xml:space="preserve"> :</w:t>
            </w:r>
            <w:proofErr w:type="gramEnd"/>
            <w:r w:rsidRPr="00AE15D5">
              <w:t xml:space="preserve"> от видео до </w:t>
            </w:r>
            <w:proofErr w:type="spellStart"/>
            <w:r w:rsidRPr="00AE15D5">
              <w:t>реалити</w:t>
            </w:r>
            <w:proofErr w:type="spellEnd"/>
            <w:r w:rsidRPr="00AE15D5">
              <w:t xml:space="preserve">) </w:t>
            </w:r>
          </w:p>
        </w:tc>
      </w:tr>
      <w:tr w:rsidR="00AE15D5" w:rsidRPr="00AE15D5" w:rsidTr="00332E69">
        <w:trPr>
          <w:trHeight w:val="505"/>
        </w:trPr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lastRenderedPageBreak/>
              <w:t>20.15-20.25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Древо жизни.</w:t>
            </w:r>
          </w:p>
        </w:tc>
        <w:tc>
          <w:tcPr>
            <w:tcW w:w="4962" w:type="dxa"/>
          </w:tcPr>
          <w:p w:rsidR="00AE15D5" w:rsidRPr="00AE15D5" w:rsidRDefault="00AE15D5" w:rsidP="00AE15D5">
            <w:proofErr w:type="spellStart"/>
            <w:r w:rsidRPr="00AE15D5">
              <w:t>Флеш</w:t>
            </w:r>
            <w:proofErr w:type="spellEnd"/>
            <w:r w:rsidRPr="00AE15D5">
              <w:t>-моб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20.40</w:t>
            </w:r>
          </w:p>
        </w:tc>
        <w:tc>
          <w:tcPr>
            <w:tcW w:w="4423" w:type="dxa"/>
          </w:tcPr>
          <w:p w:rsidR="00AE15D5" w:rsidRPr="00AE15D5" w:rsidRDefault="00AE15D5" w:rsidP="00AE15D5">
            <w:proofErr w:type="spellStart"/>
            <w:r w:rsidRPr="00AE15D5">
              <w:t>Файер</w:t>
            </w:r>
            <w:proofErr w:type="spellEnd"/>
            <w:r w:rsidRPr="00AE15D5">
              <w:t>-шоу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21.00-22.30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Бал-маскарад</w:t>
            </w:r>
          </w:p>
        </w:tc>
        <w:tc>
          <w:tcPr>
            <w:tcW w:w="4962" w:type="dxa"/>
          </w:tcPr>
          <w:p w:rsidR="00AE15D5" w:rsidRPr="00AE15D5" w:rsidRDefault="00AE15D5" w:rsidP="00AE15D5">
            <w:r w:rsidRPr="00AE15D5">
              <w:t>Танцевальный вечер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22.30-23.30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Дебрифинг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24.00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Отбой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6F222B" w:rsidRPr="00AE15D5" w:rsidTr="00332E69">
        <w:tc>
          <w:tcPr>
            <w:tcW w:w="10662" w:type="dxa"/>
            <w:gridSpan w:val="3"/>
          </w:tcPr>
          <w:p w:rsidR="006F222B" w:rsidRPr="00AE15D5" w:rsidRDefault="006F222B" w:rsidP="00156F42">
            <w:pPr>
              <w:ind w:right="-108"/>
              <w:jc w:val="center"/>
            </w:pPr>
            <w:r>
              <w:t>23 апреля</w:t>
            </w:r>
            <w:r w:rsidR="00156F42">
              <w:t>.</w:t>
            </w:r>
            <w:bookmarkStart w:id="0" w:name="_GoBack"/>
            <w:bookmarkEnd w:id="0"/>
            <w:r>
              <w:t>Суббота</w:t>
            </w:r>
          </w:p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8.00-8.40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Завтрак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  <w:tr w:rsidR="00AE15D5" w:rsidRPr="00AE15D5" w:rsidTr="00332E69">
        <w:tc>
          <w:tcPr>
            <w:tcW w:w="1277" w:type="dxa"/>
          </w:tcPr>
          <w:p w:rsidR="00AE15D5" w:rsidRPr="00AE15D5" w:rsidRDefault="00AE15D5" w:rsidP="00332E69">
            <w:pPr>
              <w:ind w:right="-108"/>
            </w:pPr>
            <w:r w:rsidRPr="00AE15D5">
              <w:t>9.00</w:t>
            </w:r>
          </w:p>
        </w:tc>
        <w:tc>
          <w:tcPr>
            <w:tcW w:w="4423" w:type="dxa"/>
          </w:tcPr>
          <w:p w:rsidR="00AE15D5" w:rsidRPr="00AE15D5" w:rsidRDefault="00AE15D5" w:rsidP="00AE15D5">
            <w:r w:rsidRPr="00AE15D5">
              <w:t>Отъезд в Санкт-Петербург (аэропорт, вокзал)</w:t>
            </w:r>
          </w:p>
        </w:tc>
        <w:tc>
          <w:tcPr>
            <w:tcW w:w="4962" w:type="dxa"/>
          </w:tcPr>
          <w:p w:rsidR="00AE15D5" w:rsidRPr="00AE15D5" w:rsidRDefault="00AE15D5" w:rsidP="00AE15D5"/>
        </w:tc>
      </w:tr>
    </w:tbl>
    <w:p w:rsidR="00AE15D5" w:rsidRDefault="00AE15D5"/>
    <w:sectPr w:rsidR="00AE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6D8"/>
    <w:multiLevelType w:val="hybridMultilevel"/>
    <w:tmpl w:val="BDC0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D5"/>
    <w:rsid w:val="00156F42"/>
    <w:rsid w:val="001D32E2"/>
    <w:rsid w:val="002C38A1"/>
    <w:rsid w:val="002D4965"/>
    <w:rsid w:val="002F7303"/>
    <w:rsid w:val="00332E69"/>
    <w:rsid w:val="006F222B"/>
    <w:rsid w:val="00734968"/>
    <w:rsid w:val="007455E4"/>
    <w:rsid w:val="007A055C"/>
    <w:rsid w:val="009E2781"/>
    <w:rsid w:val="00A85AC4"/>
    <w:rsid w:val="00AE15D5"/>
    <w:rsid w:val="00BD58AE"/>
    <w:rsid w:val="00D70E53"/>
    <w:rsid w:val="00F13BF0"/>
    <w:rsid w:val="00F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Elshinа</dc:creator>
  <cp:lastModifiedBy>Admin</cp:lastModifiedBy>
  <cp:revision>3</cp:revision>
  <dcterms:created xsi:type="dcterms:W3CDTF">2016-02-28T04:00:00Z</dcterms:created>
  <dcterms:modified xsi:type="dcterms:W3CDTF">2016-02-28T04:24:00Z</dcterms:modified>
</cp:coreProperties>
</file>