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95300" cy="558536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32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AF46F3" w:rsidRDefault="006011EC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17-18</w:t>
      </w:r>
      <w:r w:rsidR="00CB6094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марта</w:t>
      </w:r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202</w:t>
      </w:r>
      <w:r w:rsidR="00D039DF">
        <w:rPr>
          <w:rFonts w:ascii="Times New Roman" w:hAnsi="Times New Roman" w:cs="Times New Roman"/>
          <w:sz w:val="26"/>
          <w:szCs w:val="26"/>
          <w:lang w:eastAsia="en-US" w:bidi="en-US"/>
        </w:rPr>
        <w:t>3</w:t>
      </w:r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года</w:t>
      </w:r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ab/>
        <w:t xml:space="preserve"> </w:t>
      </w:r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  <w:r w:rsid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            </w:t>
      </w:r>
      <w:proofErr w:type="gramStart"/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>г</w:t>
      </w:r>
      <w:proofErr w:type="gramEnd"/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. Барнаул              </w:t>
      </w:r>
      <w:r w:rsidR="00445904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   </w:t>
      </w:r>
      <w:r w:rsidR="008B3DAA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F67254" w:rsidRPr="00AF46F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16</w:t>
      </w:r>
      <w:r w:rsidR="00E978F6">
        <w:rPr>
          <w:rFonts w:ascii="Times New Roman" w:hAnsi="Times New Roman" w:cs="Times New Roman"/>
          <w:sz w:val="26"/>
          <w:szCs w:val="26"/>
          <w:lang w:eastAsia="en-US" w:bidi="en-US"/>
        </w:rPr>
        <w:t>-1</w:t>
      </w:r>
    </w:p>
    <w:p w:rsidR="008B3DAA" w:rsidRPr="0096721F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092BFE" w:rsidRPr="0096721F" w:rsidRDefault="00092BFE" w:rsidP="00445904">
      <w:pPr>
        <w:pStyle w:val="a5"/>
        <w:spacing w:line="24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96721F">
        <w:rPr>
          <w:rFonts w:ascii="Times New Roman" w:hAnsi="Times New Roman"/>
          <w:b/>
          <w:sz w:val="26"/>
          <w:szCs w:val="26"/>
          <w:lang w:val="ru-RU"/>
        </w:rPr>
        <w:t xml:space="preserve">О сводном отчете </w:t>
      </w:r>
    </w:p>
    <w:p w:rsidR="00092BFE" w:rsidRPr="0096721F" w:rsidRDefault="00092BFE" w:rsidP="00445904">
      <w:pPr>
        <w:pStyle w:val="a5"/>
        <w:spacing w:line="24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96721F">
        <w:rPr>
          <w:rFonts w:ascii="Times New Roman" w:hAnsi="Times New Roman"/>
          <w:b/>
          <w:sz w:val="26"/>
          <w:szCs w:val="26"/>
          <w:lang w:val="ru-RU"/>
        </w:rPr>
        <w:t xml:space="preserve">по коллективно-договорной </w:t>
      </w:r>
    </w:p>
    <w:p w:rsidR="00092BFE" w:rsidRPr="0096721F" w:rsidRDefault="00092BFE" w:rsidP="00445904">
      <w:pPr>
        <w:pStyle w:val="a5"/>
        <w:spacing w:line="24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96721F">
        <w:rPr>
          <w:rFonts w:ascii="Times New Roman" w:hAnsi="Times New Roman"/>
          <w:b/>
          <w:sz w:val="26"/>
          <w:szCs w:val="26"/>
          <w:lang w:val="ru-RU"/>
        </w:rPr>
        <w:t>кампании за 202</w:t>
      </w:r>
      <w:r w:rsidR="00D039DF">
        <w:rPr>
          <w:rFonts w:ascii="Times New Roman" w:hAnsi="Times New Roman"/>
          <w:b/>
          <w:sz w:val="26"/>
          <w:szCs w:val="26"/>
          <w:lang w:val="ru-RU"/>
        </w:rPr>
        <w:t>2</w:t>
      </w:r>
      <w:r w:rsidRPr="0096721F">
        <w:rPr>
          <w:rFonts w:ascii="Times New Roman" w:hAnsi="Times New Roman"/>
          <w:b/>
          <w:sz w:val="26"/>
          <w:szCs w:val="26"/>
          <w:lang w:val="ru-RU"/>
        </w:rPr>
        <w:t xml:space="preserve"> год</w:t>
      </w:r>
    </w:p>
    <w:p w:rsidR="00092BFE" w:rsidRPr="0096721F" w:rsidRDefault="00092BFE" w:rsidP="00092BFE">
      <w:pPr>
        <w:rPr>
          <w:rFonts w:ascii="Times New Roman" w:hAnsi="Times New Roman" w:cs="Times New Roman"/>
          <w:b/>
          <w:sz w:val="26"/>
          <w:szCs w:val="26"/>
        </w:rPr>
      </w:pPr>
    </w:p>
    <w:p w:rsidR="00092BFE" w:rsidRPr="0096721F" w:rsidRDefault="00092BFE" w:rsidP="00445904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proofErr w:type="gramStart"/>
      <w:r w:rsidRPr="0096721F">
        <w:rPr>
          <w:rFonts w:ascii="Times New Roman" w:hAnsi="Times New Roman" w:cs="Times New Roman"/>
          <w:sz w:val="26"/>
          <w:szCs w:val="26"/>
        </w:rPr>
        <w:t>Заслушав информацию заместителя председателя Алтайской краевой организации Общероссийского Профсоюза образования по правовой работе, главного правового инспектора труда Лысиковой Н.М. и обсудив сводные отчеты об итогах коллективно-договорной кампании за 202</w:t>
      </w:r>
      <w:r w:rsidR="00D039DF">
        <w:rPr>
          <w:rFonts w:ascii="Times New Roman" w:hAnsi="Times New Roman" w:cs="Times New Roman"/>
          <w:sz w:val="26"/>
          <w:szCs w:val="26"/>
        </w:rPr>
        <w:t>2</w:t>
      </w:r>
      <w:r w:rsidRPr="0096721F">
        <w:rPr>
          <w:rFonts w:ascii="Times New Roman" w:hAnsi="Times New Roman" w:cs="Times New Roman"/>
          <w:sz w:val="26"/>
          <w:szCs w:val="26"/>
        </w:rPr>
        <w:t xml:space="preserve"> год, президиум краевой организации Общероссийского Профсоюза образования </w:t>
      </w:r>
      <w:proofErr w:type="gramEnd"/>
    </w:p>
    <w:p w:rsidR="00445904" w:rsidRPr="0096721F" w:rsidRDefault="00445904" w:rsidP="00445904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92BFE" w:rsidRPr="0096721F" w:rsidRDefault="00092BFE" w:rsidP="00445904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96721F"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proofErr w:type="gramEnd"/>
      <w:r w:rsidRPr="0096721F">
        <w:rPr>
          <w:rFonts w:ascii="Times New Roman" w:hAnsi="Times New Roman"/>
          <w:sz w:val="26"/>
          <w:szCs w:val="26"/>
          <w:lang w:val="ru-RU"/>
        </w:rPr>
        <w:t xml:space="preserve"> о с т а </w:t>
      </w:r>
      <w:proofErr w:type="spellStart"/>
      <w:r w:rsidRPr="0096721F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Pr="0096721F">
        <w:rPr>
          <w:rFonts w:ascii="Times New Roman" w:hAnsi="Times New Roman"/>
          <w:sz w:val="26"/>
          <w:szCs w:val="26"/>
          <w:lang w:val="ru-RU"/>
        </w:rPr>
        <w:t xml:space="preserve"> о в л я е т:</w:t>
      </w:r>
    </w:p>
    <w:p w:rsidR="00092BFE" w:rsidRPr="0096721F" w:rsidRDefault="00092BFE" w:rsidP="004459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092BFE" w:rsidRPr="0082244A" w:rsidRDefault="00092BFE" w:rsidP="00445904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>1. Информацию об итогах коллективно-договорной кампании Алтайской краевой организации Общероссийского Профсоюза образования за 202</w:t>
      </w:r>
      <w:r w:rsidR="00D039DF" w:rsidRPr="0082244A">
        <w:rPr>
          <w:rFonts w:ascii="Times New Roman" w:hAnsi="Times New Roman" w:cs="Times New Roman"/>
          <w:sz w:val="26"/>
          <w:szCs w:val="26"/>
        </w:rPr>
        <w:t>2</w:t>
      </w:r>
      <w:r w:rsidRPr="0082244A">
        <w:rPr>
          <w:rFonts w:ascii="Times New Roman" w:hAnsi="Times New Roman" w:cs="Times New Roman"/>
          <w:sz w:val="26"/>
          <w:szCs w:val="26"/>
        </w:rPr>
        <w:t xml:space="preserve"> год (прилагается) принять к сведению. </w:t>
      </w:r>
    </w:p>
    <w:p w:rsidR="00092BFE" w:rsidRPr="0082244A" w:rsidRDefault="00092BFE" w:rsidP="00445904">
      <w:pPr>
        <w:spacing w:after="0" w:line="240" w:lineRule="auto"/>
        <w:ind w:firstLine="705"/>
        <w:rPr>
          <w:rFonts w:ascii="Times New Roman" w:hAnsi="Times New Roman" w:cs="Times New Roman"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>2. Сводные отчеты об итогах коллективно-договорной кампании Алтайской краевой организации Общероссийского Профсоюза образования за 202</w:t>
      </w:r>
      <w:r w:rsidR="00D039DF" w:rsidRPr="0082244A">
        <w:rPr>
          <w:rFonts w:ascii="Times New Roman" w:hAnsi="Times New Roman" w:cs="Times New Roman"/>
          <w:sz w:val="26"/>
          <w:szCs w:val="26"/>
        </w:rPr>
        <w:t>2</w:t>
      </w:r>
      <w:r w:rsidRPr="0082244A">
        <w:rPr>
          <w:rFonts w:ascii="Times New Roman" w:hAnsi="Times New Roman" w:cs="Times New Roman"/>
          <w:sz w:val="26"/>
          <w:szCs w:val="26"/>
        </w:rPr>
        <w:t xml:space="preserve"> год (прилагаются) утвердить.</w:t>
      </w:r>
    </w:p>
    <w:p w:rsidR="00E978F6" w:rsidRDefault="00092BFE" w:rsidP="004459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>3. </w:t>
      </w:r>
      <w:r w:rsidR="00EA37A9" w:rsidRPr="00E978F6">
        <w:rPr>
          <w:rFonts w:ascii="Times New Roman" w:hAnsi="Times New Roman" w:cs="Times New Roman"/>
          <w:sz w:val="26"/>
          <w:szCs w:val="26"/>
          <w:u w:val="single"/>
        </w:rPr>
        <w:t>Указать на нарушение исполнительской дисциплины</w:t>
      </w:r>
      <w:r w:rsidR="00EA37A9" w:rsidRPr="0082244A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445904" w:rsidRPr="0082244A">
        <w:rPr>
          <w:rFonts w:ascii="Times New Roman" w:hAnsi="Times New Roman" w:cs="Times New Roman"/>
          <w:sz w:val="26"/>
          <w:szCs w:val="26"/>
        </w:rPr>
        <w:t>непредставления</w:t>
      </w:r>
      <w:r w:rsidR="00EA37A9" w:rsidRPr="0082244A">
        <w:rPr>
          <w:rFonts w:ascii="Times New Roman" w:hAnsi="Times New Roman" w:cs="Times New Roman"/>
          <w:sz w:val="26"/>
          <w:szCs w:val="26"/>
        </w:rPr>
        <w:t xml:space="preserve"> в краевой комитет отчетов об итогах коллективно-договорной кампании за 202</w:t>
      </w:r>
      <w:r w:rsidR="00D039DF" w:rsidRPr="0082244A">
        <w:rPr>
          <w:rFonts w:ascii="Times New Roman" w:hAnsi="Times New Roman" w:cs="Times New Roman"/>
          <w:sz w:val="26"/>
          <w:szCs w:val="26"/>
        </w:rPr>
        <w:t>2</w:t>
      </w:r>
      <w:r w:rsidR="00EA37A9" w:rsidRPr="0082244A">
        <w:rPr>
          <w:rFonts w:ascii="Times New Roman" w:hAnsi="Times New Roman" w:cs="Times New Roman"/>
          <w:sz w:val="26"/>
          <w:szCs w:val="26"/>
        </w:rPr>
        <w:t xml:space="preserve"> год председателям</w:t>
      </w:r>
      <w:r w:rsidR="00E978F6">
        <w:rPr>
          <w:rFonts w:ascii="Times New Roman" w:hAnsi="Times New Roman" w:cs="Times New Roman"/>
          <w:sz w:val="26"/>
          <w:szCs w:val="26"/>
        </w:rPr>
        <w:t>:</w:t>
      </w:r>
    </w:p>
    <w:p w:rsidR="00EA37A9" w:rsidRPr="0082244A" w:rsidRDefault="00EA37A9" w:rsidP="004459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 xml:space="preserve"> Кытмановской (</w:t>
      </w:r>
      <w:proofErr w:type="spellStart"/>
      <w:r w:rsidRPr="0082244A">
        <w:rPr>
          <w:rFonts w:ascii="Times New Roman" w:hAnsi="Times New Roman" w:cs="Times New Roman"/>
          <w:sz w:val="26"/>
          <w:szCs w:val="26"/>
        </w:rPr>
        <w:t>Гриценко</w:t>
      </w:r>
      <w:proofErr w:type="spellEnd"/>
      <w:r w:rsidRPr="0082244A">
        <w:rPr>
          <w:rFonts w:ascii="Times New Roman" w:hAnsi="Times New Roman" w:cs="Times New Roman"/>
          <w:sz w:val="26"/>
          <w:szCs w:val="26"/>
        </w:rPr>
        <w:t xml:space="preserve"> Н.В.), </w:t>
      </w:r>
      <w:r w:rsidR="00D039DF" w:rsidRPr="0082244A">
        <w:rPr>
          <w:rFonts w:ascii="Times New Roman" w:hAnsi="Times New Roman" w:cs="Times New Roman"/>
          <w:sz w:val="26"/>
          <w:szCs w:val="26"/>
        </w:rPr>
        <w:t>Новичихи</w:t>
      </w:r>
      <w:r w:rsidRPr="0082244A">
        <w:rPr>
          <w:rFonts w:ascii="Times New Roman" w:hAnsi="Times New Roman" w:cs="Times New Roman"/>
          <w:sz w:val="26"/>
          <w:szCs w:val="26"/>
        </w:rPr>
        <w:t>нской (</w:t>
      </w:r>
      <w:r w:rsidR="00D039DF" w:rsidRPr="0082244A">
        <w:rPr>
          <w:rFonts w:ascii="Times New Roman" w:hAnsi="Times New Roman" w:cs="Times New Roman"/>
          <w:sz w:val="26"/>
          <w:szCs w:val="26"/>
        </w:rPr>
        <w:t>Ильина</w:t>
      </w:r>
      <w:r w:rsidR="00444697" w:rsidRPr="0082244A">
        <w:rPr>
          <w:rFonts w:ascii="Times New Roman" w:hAnsi="Times New Roman" w:cs="Times New Roman"/>
          <w:sz w:val="26"/>
          <w:szCs w:val="26"/>
        </w:rPr>
        <w:t xml:space="preserve"> </w:t>
      </w:r>
      <w:r w:rsidR="00D039DF" w:rsidRPr="0082244A">
        <w:rPr>
          <w:rFonts w:ascii="Times New Roman" w:hAnsi="Times New Roman" w:cs="Times New Roman"/>
          <w:sz w:val="26"/>
          <w:szCs w:val="26"/>
        </w:rPr>
        <w:t>Л.В</w:t>
      </w:r>
      <w:r w:rsidRPr="0082244A">
        <w:rPr>
          <w:rFonts w:ascii="Times New Roman" w:hAnsi="Times New Roman" w:cs="Times New Roman"/>
          <w:sz w:val="26"/>
          <w:szCs w:val="26"/>
        </w:rPr>
        <w:t xml:space="preserve">.), </w:t>
      </w:r>
      <w:r w:rsidR="00D039DF" w:rsidRPr="0082244A">
        <w:rPr>
          <w:rFonts w:ascii="Times New Roman" w:hAnsi="Times New Roman" w:cs="Times New Roman"/>
          <w:sz w:val="26"/>
          <w:szCs w:val="26"/>
        </w:rPr>
        <w:t>Шипуновской</w:t>
      </w:r>
      <w:r w:rsidRPr="0082244A">
        <w:rPr>
          <w:rFonts w:ascii="Times New Roman" w:hAnsi="Times New Roman" w:cs="Times New Roman"/>
          <w:sz w:val="26"/>
          <w:szCs w:val="26"/>
        </w:rPr>
        <w:t xml:space="preserve"> (С</w:t>
      </w:r>
      <w:r w:rsidR="00D039DF" w:rsidRPr="0082244A">
        <w:rPr>
          <w:rFonts w:ascii="Times New Roman" w:hAnsi="Times New Roman" w:cs="Times New Roman"/>
          <w:sz w:val="26"/>
          <w:szCs w:val="26"/>
        </w:rPr>
        <w:t>ергеева</w:t>
      </w:r>
      <w:r w:rsidRPr="0082244A">
        <w:rPr>
          <w:rFonts w:ascii="Times New Roman" w:hAnsi="Times New Roman" w:cs="Times New Roman"/>
          <w:sz w:val="26"/>
          <w:szCs w:val="26"/>
        </w:rPr>
        <w:t xml:space="preserve"> Н.</w:t>
      </w:r>
      <w:r w:rsidR="00D039DF" w:rsidRPr="0082244A">
        <w:rPr>
          <w:rFonts w:ascii="Times New Roman" w:hAnsi="Times New Roman" w:cs="Times New Roman"/>
          <w:sz w:val="26"/>
          <w:szCs w:val="26"/>
        </w:rPr>
        <w:t xml:space="preserve">А.) </w:t>
      </w:r>
      <w:r w:rsidRPr="0082244A">
        <w:rPr>
          <w:rFonts w:ascii="Times New Roman" w:hAnsi="Times New Roman" w:cs="Times New Roman"/>
          <w:sz w:val="26"/>
          <w:szCs w:val="26"/>
        </w:rPr>
        <w:t>районных</w:t>
      </w:r>
      <w:r w:rsidR="00444697" w:rsidRPr="0082244A">
        <w:rPr>
          <w:rFonts w:ascii="Times New Roman" w:hAnsi="Times New Roman" w:cs="Times New Roman"/>
          <w:sz w:val="26"/>
          <w:szCs w:val="26"/>
        </w:rPr>
        <w:t xml:space="preserve"> </w:t>
      </w:r>
      <w:r w:rsidR="009D5883" w:rsidRPr="0082244A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73FB1" w:rsidRPr="0082244A">
        <w:rPr>
          <w:rFonts w:ascii="Times New Roman" w:hAnsi="Times New Roman" w:cs="Times New Roman"/>
          <w:sz w:val="26"/>
          <w:szCs w:val="26"/>
        </w:rPr>
        <w:t xml:space="preserve">Общероссийского </w:t>
      </w:r>
      <w:r w:rsidR="009D5883" w:rsidRPr="0082244A">
        <w:rPr>
          <w:rFonts w:ascii="Times New Roman" w:hAnsi="Times New Roman" w:cs="Times New Roman"/>
          <w:sz w:val="26"/>
          <w:szCs w:val="26"/>
        </w:rPr>
        <w:t xml:space="preserve">Профсоюза </w:t>
      </w:r>
      <w:r w:rsidR="00073FB1" w:rsidRPr="0082244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44697" w:rsidRPr="0082244A">
        <w:rPr>
          <w:rFonts w:ascii="Times New Roman" w:hAnsi="Times New Roman" w:cs="Times New Roman"/>
          <w:sz w:val="26"/>
          <w:szCs w:val="26"/>
        </w:rPr>
        <w:t xml:space="preserve">и первичных </w:t>
      </w:r>
      <w:r w:rsidR="009D5883" w:rsidRPr="0082244A">
        <w:rPr>
          <w:rFonts w:ascii="Times New Roman" w:hAnsi="Times New Roman" w:cs="Times New Roman"/>
          <w:sz w:val="26"/>
          <w:szCs w:val="26"/>
        </w:rPr>
        <w:t xml:space="preserve">профорганизаций работников </w:t>
      </w:r>
      <w:r w:rsidR="00444697" w:rsidRPr="0082244A">
        <w:rPr>
          <w:rFonts w:ascii="Times New Roman" w:hAnsi="Times New Roman" w:cs="Times New Roman"/>
          <w:sz w:val="26"/>
          <w:szCs w:val="26"/>
        </w:rPr>
        <w:t>Рубцовского агр</w:t>
      </w:r>
      <w:r w:rsidR="009D5883" w:rsidRPr="0082244A">
        <w:rPr>
          <w:rFonts w:ascii="Times New Roman" w:hAnsi="Times New Roman" w:cs="Times New Roman"/>
          <w:sz w:val="26"/>
          <w:szCs w:val="26"/>
        </w:rPr>
        <w:t>арно-</w:t>
      </w:r>
      <w:r w:rsidR="00444697" w:rsidRPr="0082244A">
        <w:rPr>
          <w:rFonts w:ascii="Times New Roman" w:hAnsi="Times New Roman" w:cs="Times New Roman"/>
          <w:sz w:val="26"/>
          <w:szCs w:val="26"/>
        </w:rPr>
        <w:t xml:space="preserve">промышленного </w:t>
      </w:r>
      <w:r w:rsidR="009D5883" w:rsidRPr="0082244A">
        <w:rPr>
          <w:rFonts w:ascii="Times New Roman" w:hAnsi="Times New Roman" w:cs="Times New Roman"/>
          <w:sz w:val="26"/>
          <w:szCs w:val="26"/>
        </w:rPr>
        <w:t>техникума</w:t>
      </w:r>
      <w:r w:rsidR="00444697" w:rsidRPr="00822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4697" w:rsidRPr="0082244A">
        <w:rPr>
          <w:rFonts w:ascii="Times New Roman" w:hAnsi="Times New Roman" w:cs="Times New Roman"/>
          <w:sz w:val="26"/>
          <w:szCs w:val="26"/>
        </w:rPr>
        <w:t>Неделькина</w:t>
      </w:r>
      <w:proofErr w:type="spellEnd"/>
      <w:r w:rsidR="00444697" w:rsidRPr="0082244A">
        <w:rPr>
          <w:rFonts w:ascii="Times New Roman" w:hAnsi="Times New Roman" w:cs="Times New Roman"/>
          <w:sz w:val="26"/>
          <w:szCs w:val="26"/>
        </w:rPr>
        <w:t xml:space="preserve"> И.М.), Бийского государственного колледжа (</w:t>
      </w:r>
      <w:proofErr w:type="spellStart"/>
      <w:r w:rsidR="00444697" w:rsidRPr="0082244A">
        <w:rPr>
          <w:rFonts w:ascii="Times New Roman" w:hAnsi="Times New Roman" w:cs="Times New Roman"/>
          <w:sz w:val="26"/>
          <w:szCs w:val="26"/>
        </w:rPr>
        <w:t>Жердева</w:t>
      </w:r>
      <w:proofErr w:type="spellEnd"/>
      <w:r w:rsidR="00444697" w:rsidRPr="0082244A">
        <w:rPr>
          <w:rFonts w:ascii="Times New Roman" w:hAnsi="Times New Roman" w:cs="Times New Roman"/>
          <w:sz w:val="26"/>
          <w:szCs w:val="26"/>
        </w:rPr>
        <w:t xml:space="preserve"> Е.Н.)</w:t>
      </w:r>
      <w:r w:rsidR="009D5883" w:rsidRPr="0082244A">
        <w:rPr>
          <w:rFonts w:ascii="Times New Roman" w:hAnsi="Times New Roman" w:cs="Times New Roman"/>
          <w:sz w:val="26"/>
          <w:szCs w:val="26"/>
        </w:rPr>
        <w:t>.</w:t>
      </w:r>
      <w:r w:rsidR="00444697" w:rsidRPr="008224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01D" w:rsidRPr="0082244A" w:rsidRDefault="00F004D2" w:rsidP="004459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 xml:space="preserve">4. </w:t>
      </w:r>
      <w:r w:rsidRPr="00E978F6">
        <w:rPr>
          <w:rFonts w:ascii="Times New Roman" w:hAnsi="Times New Roman" w:cs="Times New Roman"/>
          <w:sz w:val="26"/>
          <w:szCs w:val="26"/>
          <w:u w:val="single"/>
        </w:rPr>
        <w:t>Отметить</w:t>
      </w:r>
      <w:r w:rsidR="0043501D" w:rsidRPr="00E978F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3501D" w:rsidRPr="0082244A" w:rsidRDefault="0043501D" w:rsidP="0043501D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t>- высокий уровень охвата муниципальных образований территориальными о</w:t>
      </w:r>
      <w:r w:rsidRPr="0082244A">
        <w:rPr>
          <w:rFonts w:ascii="Times New Roman" w:hAnsi="Times New Roman"/>
          <w:sz w:val="26"/>
          <w:szCs w:val="26"/>
          <w:lang w:val="ru-RU"/>
        </w:rPr>
        <w:t>т</w:t>
      </w:r>
      <w:r w:rsidRPr="0082244A">
        <w:rPr>
          <w:rFonts w:ascii="Times New Roman" w:hAnsi="Times New Roman"/>
          <w:sz w:val="26"/>
          <w:szCs w:val="26"/>
          <w:lang w:val="ru-RU"/>
        </w:rPr>
        <w:t xml:space="preserve">раслевыми соглашениями (98,5%, </w:t>
      </w:r>
      <w:r w:rsidRPr="00E978F6">
        <w:rPr>
          <w:rFonts w:ascii="Times New Roman" w:hAnsi="Times New Roman"/>
          <w:b/>
          <w:sz w:val="26"/>
          <w:szCs w:val="26"/>
          <w:lang w:val="ru-RU"/>
        </w:rPr>
        <w:t>рост на 42,7 %</w:t>
      </w:r>
      <w:r w:rsidRPr="0082244A">
        <w:rPr>
          <w:rFonts w:ascii="Times New Roman" w:hAnsi="Times New Roman"/>
          <w:sz w:val="26"/>
          <w:szCs w:val="26"/>
          <w:lang w:val="ru-RU"/>
        </w:rPr>
        <w:t xml:space="preserve"> в сравнении с 2021 годом, не з</w:t>
      </w:r>
      <w:r w:rsidRPr="0082244A">
        <w:rPr>
          <w:rFonts w:ascii="Times New Roman" w:hAnsi="Times New Roman"/>
          <w:sz w:val="26"/>
          <w:szCs w:val="26"/>
          <w:lang w:val="ru-RU"/>
        </w:rPr>
        <w:t>а</w:t>
      </w:r>
      <w:r w:rsidRPr="0082244A">
        <w:rPr>
          <w:rFonts w:ascii="Times New Roman" w:hAnsi="Times New Roman"/>
          <w:sz w:val="26"/>
          <w:szCs w:val="26"/>
          <w:lang w:val="ru-RU"/>
        </w:rPr>
        <w:t>ключено отраслевое соглашение только в городе Алейске) и образовательных орган</w:t>
      </w:r>
      <w:r w:rsidRPr="0082244A">
        <w:rPr>
          <w:rFonts w:ascii="Times New Roman" w:hAnsi="Times New Roman"/>
          <w:sz w:val="26"/>
          <w:szCs w:val="26"/>
          <w:lang w:val="ru-RU"/>
        </w:rPr>
        <w:t>и</w:t>
      </w:r>
      <w:r w:rsidRPr="0082244A">
        <w:rPr>
          <w:rFonts w:ascii="Times New Roman" w:hAnsi="Times New Roman"/>
          <w:sz w:val="26"/>
          <w:szCs w:val="26"/>
          <w:lang w:val="ru-RU"/>
        </w:rPr>
        <w:t>заций коллективными договорами (98,9%, увеличение на 1% по сравнению с 2021 г</w:t>
      </w:r>
      <w:r w:rsidRPr="0082244A">
        <w:rPr>
          <w:rFonts w:ascii="Times New Roman" w:hAnsi="Times New Roman"/>
          <w:sz w:val="26"/>
          <w:szCs w:val="26"/>
          <w:lang w:val="ru-RU"/>
        </w:rPr>
        <w:t>о</w:t>
      </w:r>
      <w:r w:rsidRPr="0082244A">
        <w:rPr>
          <w:rFonts w:ascii="Times New Roman" w:hAnsi="Times New Roman"/>
          <w:sz w:val="26"/>
          <w:szCs w:val="26"/>
          <w:lang w:val="ru-RU"/>
        </w:rPr>
        <w:t>дом)</w:t>
      </w:r>
      <w:r w:rsidR="0082244A" w:rsidRPr="0082244A">
        <w:rPr>
          <w:rFonts w:ascii="Times New Roman" w:hAnsi="Times New Roman"/>
          <w:sz w:val="26"/>
          <w:szCs w:val="26"/>
          <w:lang w:val="ru-RU"/>
        </w:rPr>
        <w:t>,</w:t>
      </w:r>
    </w:p>
    <w:p w:rsidR="00073FB1" w:rsidRPr="0082244A" w:rsidRDefault="0043501D" w:rsidP="004459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>-</w:t>
      </w:r>
      <w:r w:rsidR="009D5883" w:rsidRPr="0082244A">
        <w:rPr>
          <w:rFonts w:ascii="Times New Roman" w:hAnsi="Times New Roman" w:cs="Times New Roman"/>
          <w:sz w:val="26"/>
          <w:szCs w:val="26"/>
        </w:rPr>
        <w:t xml:space="preserve"> оперативность</w:t>
      </w:r>
      <w:r w:rsidR="00F004D2" w:rsidRPr="0082244A">
        <w:rPr>
          <w:rFonts w:ascii="Times New Roman" w:hAnsi="Times New Roman" w:cs="Times New Roman"/>
          <w:sz w:val="26"/>
          <w:szCs w:val="26"/>
        </w:rPr>
        <w:t xml:space="preserve"> </w:t>
      </w:r>
      <w:r w:rsidR="009D5883" w:rsidRPr="0082244A">
        <w:rPr>
          <w:rFonts w:ascii="Times New Roman" w:hAnsi="Times New Roman" w:cs="Times New Roman"/>
          <w:sz w:val="26"/>
          <w:szCs w:val="26"/>
        </w:rPr>
        <w:t>заключения территориальных</w:t>
      </w:r>
      <w:r w:rsidR="00073FB1" w:rsidRPr="0082244A">
        <w:rPr>
          <w:rFonts w:ascii="Times New Roman" w:hAnsi="Times New Roman" w:cs="Times New Roman"/>
          <w:sz w:val="26"/>
          <w:szCs w:val="26"/>
        </w:rPr>
        <w:t xml:space="preserve"> </w:t>
      </w:r>
      <w:r w:rsidR="009D5883" w:rsidRPr="0082244A">
        <w:rPr>
          <w:rFonts w:ascii="Times New Roman" w:hAnsi="Times New Roman" w:cs="Times New Roman"/>
          <w:sz w:val="26"/>
          <w:szCs w:val="26"/>
        </w:rPr>
        <w:t>отраслевых соглашений</w:t>
      </w:r>
      <w:r w:rsidR="00073FB1" w:rsidRPr="008224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883" w:rsidRPr="0082244A">
        <w:rPr>
          <w:rFonts w:ascii="Times New Roman" w:hAnsi="Times New Roman" w:cs="Times New Roman"/>
          <w:sz w:val="26"/>
          <w:szCs w:val="26"/>
        </w:rPr>
        <w:t>избранны</w:t>
      </w:r>
      <w:r w:rsidR="00073FB1" w:rsidRPr="0082244A">
        <w:rPr>
          <w:rFonts w:ascii="Times New Roman" w:hAnsi="Times New Roman" w:cs="Times New Roman"/>
          <w:sz w:val="26"/>
          <w:szCs w:val="26"/>
        </w:rPr>
        <w:t>ми</w:t>
      </w:r>
      <w:r w:rsidR="009D5883" w:rsidRPr="0082244A">
        <w:rPr>
          <w:rFonts w:ascii="Times New Roman" w:hAnsi="Times New Roman" w:cs="Times New Roman"/>
          <w:sz w:val="26"/>
          <w:szCs w:val="26"/>
        </w:rPr>
        <w:t xml:space="preserve"> во второй половине</w:t>
      </w:r>
      <w:r w:rsidR="00073FB1" w:rsidRPr="0082244A">
        <w:rPr>
          <w:rFonts w:ascii="Times New Roman" w:hAnsi="Times New Roman" w:cs="Times New Roman"/>
          <w:sz w:val="26"/>
          <w:szCs w:val="26"/>
        </w:rPr>
        <w:t xml:space="preserve"> 2022 года председателями Мамонтовской районной (Шатрова Н.М.) и Новоалтайской городской (Нохрина О.С.) организаций Профсоюза.</w:t>
      </w:r>
    </w:p>
    <w:p w:rsidR="009D5883" w:rsidRPr="0082244A" w:rsidRDefault="00073FB1" w:rsidP="0044590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2244A">
        <w:rPr>
          <w:rFonts w:ascii="Times New Roman" w:hAnsi="Times New Roman" w:cs="Times New Roman"/>
          <w:sz w:val="26"/>
          <w:szCs w:val="26"/>
        </w:rPr>
        <w:t>5. Поставить на</w:t>
      </w:r>
      <w:r w:rsidR="00E978F6">
        <w:rPr>
          <w:rFonts w:ascii="Times New Roman" w:hAnsi="Times New Roman" w:cs="Times New Roman"/>
          <w:sz w:val="26"/>
          <w:szCs w:val="26"/>
        </w:rPr>
        <w:t xml:space="preserve"> особый </w:t>
      </w:r>
      <w:r w:rsidRPr="0082244A">
        <w:rPr>
          <w:rFonts w:ascii="Times New Roman" w:hAnsi="Times New Roman" w:cs="Times New Roman"/>
          <w:sz w:val="26"/>
          <w:szCs w:val="26"/>
        </w:rPr>
        <w:t xml:space="preserve">контроль заключение отраслевого соглашения в </w:t>
      </w:r>
      <w:proofErr w:type="gramStart"/>
      <w:r w:rsidRPr="0082244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2244A">
        <w:rPr>
          <w:rFonts w:ascii="Times New Roman" w:hAnsi="Times New Roman" w:cs="Times New Roman"/>
          <w:sz w:val="26"/>
          <w:szCs w:val="26"/>
        </w:rPr>
        <w:t xml:space="preserve">. Алейске, единственном муниципальном образовании Алтайского края, где не удалось заключить соглашение в 2022 году. </w:t>
      </w:r>
      <w:r w:rsidR="009D5883" w:rsidRPr="0082244A">
        <w:rPr>
          <w:rFonts w:ascii="Times New Roman" w:hAnsi="Times New Roman" w:cs="Times New Roman"/>
          <w:sz w:val="26"/>
          <w:szCs w:val="26"/>
        </w:rPr>
        <w:t xml:space="preserve"> </w:t>
      </w:r>
      <w:r w:rsidR="009D5883" w:rsidRPr="0082244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624BE" w:rsidRPr="0096721F" w:rsidRDefault="00073FB1" w:rsidP="00D624B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092BFE" w:rsidRPr="0096721F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A37A9" w:rsidRPr="00D624BE">
        <w:rPr>
          <w:rFonts w:ascii="Times New Roman" w:hAnsi="Times New Roman" w:cs="Times New Roman"/>
          <w:sz w:val="26"/>
          <w:szCs w:val="26"/>
        </w:rPr>
        <w:t xml:space="preserve">Председателям территориальных организаций </w:t>
      </w:r>
      <w:r w:rsidR="00D624BE">
        <w:rPr>
          <w:rFonts w:ascii="Times New Roman" w:hAnsi="Times New Roman" w:cs="Times New Roman"/>
          <w:sz w:val="26"/>
          <w:szCs w:val="26"/>
        </w:rPr>
        <w:t xml:space="preserve">Общероссийского Профсоюза образования </w:t>
      </w:r>
      <w:r w:rsidR="00D624BE" w:rsidRPr="0096721F">
        <w:rPr>
          <w:rFonts w:ascii="Times New Roman" w:hAnsi="Times New Roman" w:cs="Times New Roman"/>
          <w:sz w:val="26"/>
          <w:szCs w:val="26"/>
        </w:rPr>
        <w:t xml:space="preserve">принять меры к перезаключению </w:t>
      </w:r>
      <w:r w:rsidR="0082244A">
        <w:rPr>
          <w:rFonts w:ascii="Times New Roman" w:hAnsi="Times New Roman" w:cs="Times New Roman"/>
          <w:sz w:val="26"/>
          <w:szCs w:val="26"/>
        </w:rPr>
        <w:t>з</w:t>
      </w:r>
      <w:r w:rsidR="00D624BE" w:rsidRPr="0096721F">
        <w:rPr>
          <w:rFonts w:ascii="Times New Roman" w:hAnsi="Times New Roman" w:cs="Times New Roman"/>
          <w:sz w:val="26"/>
          <w:szCs w:val="26"/>
        </w:rPr>
        <w:t>аканчивающих свое действие</w:t>
      </w:r>
      <w:r w:rsidR="00D624BE">
        <w:rPr>
          <w:rFonts w:ascii="Times New Roman" w:hAnsi="Times New Roman" w:cs="Times New Roman"/>
          <w:sz w:val="26"/>
          <w:szCs w:val="26"/>
        </w:rPr>
        <w:t xml:space="preserve"> </w:t>
      </w:r>
      <w:r w:rsidR="0082244A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D624BE" w:rsidRPr="0096721F">
        <w:rPr>
          <w:rFonts w:ascii="Times New Roman" w:hAnsi="Times New Roman" w:cs="Times New Roman"/>
          <w:sz w:val="26"/>
          <w:szCs w:val="26"/>
        </w:rPr>
        <w:t>территориальных отраслевых соглашений (города:</w:t>
      </w:r>
      <w:proofErr w:type="gramEnd"/>
      <w:r w:rsidR="00D624BE" w:rsidRPr="0096721F">
        <w:rPr>
          <w:rFonts w:ascii="Times New Roman" w:hAnsi="Times New Roman" w:cs="Times New Roman"/>
          <w:sz w:val="26"/>
          <w:szCs w:val="26"/>
        </w:rPr>
        <w:t xml:space="preserve"> </w:t>
      </w:r>
      <w:r w:rsidR="00D624BE">
        <w:rPr>
          <w:rFonts w:ascii="Times New Roman" w:hAnsi="Times New Roman" w:cs="Times New Roman"/>
          <w:sz w:val="26"/>
          <w:szCs w:val="26"/>
        </w:rPr>
        <w:t>Рубцовск</w:t>
      </w:r>
      <w:r w:rsidR="00D624BE" w:rsidRPr="0096721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624BE">
        <w:rPr>
          <w:rFonts w:ascii="Times New Roman" w:hAnsi="Times New Roman" w:cs="Times New Roman"/>
          <w:sz w:val="26"/>
          <w:szCs w:val="26"/>
        </w:rPr>
        <w:t>Яровое</w:t>
      </w:r>
      <w:proofErr w:type="gramEnd"/>
      <w:r w:rsidR="00D624BE" w:rsidRPr="0096721F">
        <w:rPr>
          <w:rFonts w:ascii="Times New Roman" w:hAnsi="Times New Roman" w:cs="Times New Roman"/>
          <w:sz w:val="26"/>
          <w:szCs w:val="26"/>
        </w:rPr>
        <w:t xml:space="preserve">, районы: </w:t>
      </w:r>
      <w:r w:rsidR="00D624BE">
        <w:rPr>
          <w:rFonts w:ascii="Times New Roman" w:hAnsi="Times New Roman" w:cs="Times New Roman"/>
          <w:sz w:val="26"/>
          <w:szCs w:val="26"/>
        </w:rPr>
        <w:t>Бурлинский</w:t>
      </w:r>
      <w:r w:rsidR="00D624BE" w:rsidRPr="0096721F">
        <w:rPr>
          <w:rFonts w:ascii="Times New Roman" w:hAnsi="Times New Roman" w:cs="Times New Roman"/>
          <w:sz w:val="26"/>
          <w:szCs w:val="26"/>
        </w:rPr>
        <w:t>, К</w:t>
      </w:r>
      <w:r w:rsidR="00D624BE">
        <w:rPr>
          <w:rFonts w:ascii="Times New Roman" w:hAnsi="Times New Roman" w:cs="Times New Roman"/>
          <w:sz w:val="26"/>
          <w:szCs w:val="26"/>
        </w:rPr>
        <w:t>алман</w:t>
      </w:r>
      <w:r w:rsidR="00D624BE" w:rsidRPr="0096721F">
        <w:rPr>
          <w:rFonts w:ascii="Times New Roman" w:hAnsi="Times New Roman" w:cs="Times New Roman"/>
          <w:sz w:val="26"/>
          <w:szCs w:val="26"/>
        </w:rPr>
        <w:t>ский, К</w:t>
      </w:r>
      <w:r w:rsidR="00D624BE">
        <w:rPr>
          <w:rFonts w:ascii="Times New Roman" w:hAnsi="Times New Roman" w:cs="Times New Roman"/>
          <w:sz w:val="26"/>
          <w:szCs w:val="26"/>
        </w:rPr>
        <w:t>аменский</w:t>
      </w:r>
      <w:r w:rsidR="00D624BE" w:rsidRPr="0096721F">
        <w:rPr>
          <w:rFonts w:ascii="Times New Roman" w:hAnsi="Times New Roman" w:cs="Times New Roman"/>
          <w:sz w:val="26"/>
          <w:szCs w:val="26"/>
        </w:rPr>
        <w:t>,</w:t>
      </w:r>
      <w:r w:rsidR="00D624BE">
        <w:rPr>
          <w:rFonts w:ascii="Times New Roman" w:hAnsi="Times New Roman" w:cs="Times New Roman"/>
          <w:sz w:val="26"/>
          <w:szCs w:val="26"/>
        </w:rPr>
        <w:t xml:space="preserve"> Павловский</w:t>
      </w:r>
      <w:r w:rsidR="00D624BE" w:rsidRPr="0096721F">
        <w:rPr>
          <w:rFonts w:ascii="Times New Roman" w:hAnsi="Times New Roman" w:cs="Times New Roman"/>
          <w:sz w:val="26"/>
          <w:szCs w:val="26"/>
        </w:rPr>
        <w:t>)</w:t>
      </w:r>
      <w:r w:rsidR="00B44814">
        <w:rPr>
          <w:rFonts w:ascii="Times New Roman" w:hAnsi="Times New Roman" w:cs="Times New Roman"/>
          <w:sz w:val="26"/>
          <w:szCs w:val="26"/>
        </w:rPr>
        <w:t>.</w:t>
      </w:r>
    </w:p>
    <w:p w:rsidR="00092BFE" w:rsidRPr="0096721F" w:rsidRDefault="00D624BE" w:rsidP="004459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86687" w:rsidRPr="0096721F">
        <w:rPr>
          <w:rFonts w:ascii="Times New Roman" w:hAnsi="Times New Roman" w:cs="Times New Roman"/>
          <w:sz w:val="26"/>
          <w:szCs w:val="26"/>
        </w:rPr>
        <w:t>. </w:t>
      </w:r>
      <w:r w:rsidR="00092BFE" w:rsidRPr="00D624BE">
        <w:rPr>
          <w:rFonts w:ascii="Times New Roman" w:hAnsi="Times New Roman" w:cs="Times New Roman"/>
          <w:sz w:val="26"/>
          <w:szCs w:val="26"/>
        </w:rPr>
        <w:t>Секретарям краевого комитета</w:t>
      </w:r>
      <w:r w:rsidR="00092BFE" w:rsidRPr="0096721F">
        <w:rPr>
          <w:rFonts w:ascii="Times New Roman" w:hAnsi="Times New Roman" w:cs="Times New Roman"/>
          <w:sz w:val="26"/>
          <w:szCs w:val="26"/>
        </w:rPr>
        <w:t xml:space="preserve"> в образовательных округах </w:t>
      </w:r>
      <w:r w:rsidR="002B7EF9" w:rsidRPr="0096721F">
        <w:rPr>
          <w:rFonts w:ascii="Times New Roman" w:hAnsi="Times New Roman" w:cs="Times New Roman"/>
          <w:sz w:val="26"/>
          <w:szCs w:val="26"/>
        </w:rPr>
        <w:t xml:space="preserve">оказать </w:t>
      </w:r>
      <w:r w:rsidR="00D86687" w:rsidRPr="0096721F">
        <w:rPr>
          <w:rFonts w:ascii="Times New Roman" w:hAnsi="Times New Roman" w:cs="Times New Roman"/>
          <w:sz w:val="26"/>
          <w:szCs w:val="26"/>
        </w:rPr>
        <w:t xml:space="preserve">методическую </w:t>
      </w:r>
      <w:r w:rsidR="002B7EF9" w:rsidRPr="0096721F">
        <w:rPr>
          <w:rFonts w:ascii="Times New Roman" w:hAnsi="Times New Roman" w:cs="Times New Roman"/>
          <w:sz w:val="26"/>
          <w:szCs w:val="26"/>
        </w:rPr>
        <w:t xml:space="preserve">помощь и </w:t>
      </w:r>
      <w:r w:rsidR="00092BFE" w:rsidRPr="0096721F">
        <w:rPr>
          <w:rFonts w:ascii="Times New Roman" w:hAnsi="Times New Roman" w:cs="Times New Roman"/>
          <w:sz w:val="26"/>
          <w:szCs w:val="26"/>
        </w:rPr>
        <w:t>проконтролировать работу территориальных организаций Профсоюза</w:t>
      </w:r>
      <w:r w:rsidR="0014163C" w:rsidRPr="0096721F">
        <w:rPr>
          <w:rFonts w:ascii="Times New Roman" w:hAnsi="Times New Roman" w:cs="Times New Roman"/>
          <w:sz w:val="26"/>
          <w:szCs w:val="26"/>
        </w:rPr>
        <w:t xml:space="preserve"> в указанных муниципальных образованиях</w:t>
      </w:r>
      <w:r w:rsidR="00092BFE" w:rsidRPr="0096721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перезаключению</w:t>
      </w:r>
      <w:r w:rsidR="004C7FE1" w:rsidRPr="0096721F">
        <w:rPr>
          <w:rFonts w:ascii="Times New Roman" w:hAnsi="Times New Roman" w:cs="Times New Roman"/>
          <w:sz w:val="26"/>
          <w:szCs w:val="26"/>
        </w:rPr>
        <w:t xml:space="preserve"> отраслевых соглашений</w:t>
      </w:r>
      <w:r w:rsidR="00092BFE" w:rsidRPr="0096721F">
        <w:rPr>
          <w:rFonts w:ascii="Times New Roman" w:hAnsi="Times New Roman" w:cs="Times New Roman"/>
          <w:sz w:val="26"/>
          <w:szCs w:val="26"/>
        </w:rPr>
        <w:t>, представить письменную инфо</w:t>
      </w:r>
      <w:r w:rsidR="00E978F6">
        <w:rPr>
          <w:rFonts w:ascii="Times New Roman" w:hAnsi="Times New Roman" w:cs="Times New Roman"/>
          <w:sz w:val="26"/>
          <w:szCs w:val="26"/>
        </w:rPr>
        <w:t xml:space="preserve">рмацию </w:t>
      </w:r>
      <w:proofErr w:type="gramStart"/>
      <w:r w:rsidR="00E978F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978F6">
        <w:rPr>
          <w:rFonts w:ascii="Times New Roman" w:hAnsi="Times New Roman" w:cs="Times New Roman"/>
          <w:sz w:val="26"/>
          <w:szCs w:val="26"/>
        </w:rPr>
        <w:t xml:space="preserve"> проведенной работе до </w:t>
      </w:r>
      <w:r w:rsidR="00092BFE" w:rsidRPr="0096721F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092BFE" w:rsidRPr="0096721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92BFE" w:rsidRPr="0096721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92BFE" w:rsidRPr="00B44814" w:rsidRDefault="00B44814" w:rsidP="00B44814">
      <w:pPr>
        <w:pStyle w:val="a5"/>
        <w:ind w:firstLine="70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</w:t>
      </w:r>
      <w:r w:rsidR="00092BFE" w:rsidRPr="00B44814">
        <w:rPr>
          <w:rFonts w:ascii="Times New Roman" w:hAnsi="Times New Roman"/>
          <w:sz w:val="26"/>
          <w:szCs w:val="26"/>
          <w:lang w:val="ru-RU"/>
        </w:rPr>
        <w:t>. Пр</w:t>
      </w:r>
      <w:r w:rsidR="00D624BE" w:rsidRPr="00B44814">
        <w:rPr>
          <w:rFonts w:ascii="Times New Roman" w:hAnsi="Times New Roman"/>
          <w:sz w:val="26"/>
          <w:szCs w:val="26"/>
          <w:lang w:val="ru-RU"/>
        </w:rPr>
        <w:t xml:space="preserve">авовой службе </w:t>
      </w:r>
      <w:r w:rsidRPr="00B44814">
        <w:rPr>
          <w:rFonts w:ascii="Times New Roman" w:hAnsi="Times New Roman"/>
          <w:sz w:val="26"/>
          <w:szCs w:val="26"/>
          <w:lang w:val="ru-RU"/>
        </w:rPr>
        <w:t xml:space="preserve">краевого комитета (Лысиковой Н.М., Мерзляковой В.Н., </w:t>
      </w:r>
      <w:proofErr w:type="spellStart"/>
      <w:r w:rsidRPr="00B44814">
        <w:rPr>
          <w:rFonts w:ascii="Times New Roman" w:hAnsi="Times New Roman"/>
          <w:sz w:val="26"/>
          <w:szCs w:val="26"/>
          <w:lang w:val="ru-RU"/>
        </w:rPr>
        <w:t>Янкову</w:t>
      </w:r>
      <w:proofErr w:type="spellEnd"/>
      <w:r w:rsidRPr="00B44814">
        <w:rPr>
          <w:rFonts w:ascii="Times New Roman" w:hAnsi="Times New Roman"/>
          <w:sz w:val="26"/>
          <w:szCs w:val="26"/>
          <w:lang w:val="ru-RU"/>
        </w:rPr>
        <w:t xml:space="preserve"> Н.П.) обновить макеты территориального отраслевого соглашения и колле</w:t>
      </w:r>
      <w:r w:rsidRPr="00B44814">
        <w:rPr>
          <w:rFonts w:ascii="Times New Roman" w:hAnsi="Times New Roman"/>
          <w:sz w:val="26"/>
          <w:szCs w:val="26"/>
          <w:lang w:val="ru-RU"/>
        </w:rPr>
        <w:t>к</w:t>
      </w:r>
      <w:r w:rsidRPr="00B44814">
        <w:rPr>
          <w:rFonts w:ascii="Times New Roman" w:hAnsi="Times New Roman"/>
          <w:sz w:val="26"/>
          <w:szCs w:val="26"/>
          <w:lang w:val="ru-RU"/>
        </w:rPr>
        <w:t>тивных договоров общеобразовательного и дошкольного образовательных учрежд</w:t>
      </w:r>
      <w:r w:rsidRPr="00B44814">
        <w:rPr>
          <w:rFonts w:ascii="Times New Roman" w:hAnsi="Times New Roman"/>
          <w:sz w:val="26"/>
          <w:szCs w:val="26"/>
          <w:lang w:val="ru-RU"/>
        </w:rPr>
        <w:t>е</w:t>
      </w:r>
      <w:r w:rsidRPr="00B44814">
        <w:rPr>
          <w:rFonts w:ascii="Times New Roman" w:hAnsi="Times New Roman"/>
          <w:sz w:val="26"/>
          <w:szCs w:val="26"/>
          <w:lang w:val="ru-RU"/>
        </w:rPr>
        <w:t>ний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03004" w:rsidRPr="0096721F" w:rsidRDefault="00A74864" w:rsidP="00445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4" style="position:absolute;left:0;text-align:left;margin-left:294.35pt;margin-top:38pt;width:187.6pt;height:56.3pt;z-index:251658240" arcsize="10923f" strokecolor="#002060">
            <v:textbox style="mso-next-textbox:#_x0000_s1034">
              <w:txbxContent>
                <w:p w:rsidR="00A74864" w:rsidRPr="00E56CAD" w:rsidRDefault="00A74864" w:rsidP="00A74864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A74864" w:rsidRDefault="00A74864" w:rsidP="00A74864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A74864" w:rsidRPr="00E56CAD" w:rsidRDefault="00A74864" w:rsidP="00A74864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A74864" w:rsidRPr="00E56CAD" w:rsidRDefault="00A74864" w:rsidP="00A74864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A74864" w:rsidRPr="00E56CAD" w:rsidRDefault="00A74864" w:rsidP="00A74864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A74864" w:rsidRPr="00431851" w:rsidRDefault="00A74864" w:rsidP="00A74864">
                  <w:pPr>
                    <w:rPr>
                      <w:sz w:val="14"/>
                    </w:rPr>
                  </w:pPr>
                </w:p>
                <w:p w:rsidR="00A74864" w:rsidRPr="00431851" w:rsidRDefault="00A74864" w:rsidP="00A74864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243385" w:rsidRPr="0096721F">
        <w:rPr>
          <w:rFonts w:ascii="Times New Roman" w:hAnsi="Times New Roman" w:cs="Times New Roman"/>
          <w:sz w:val="26"/>
          <w:szCs w:val="26"/>
        </w:rPr>
        <w:tab/>
      </w:r>
      <w:r w:rsidR="00B10DC6">
        <w:rPr>
          <w:rFonts w:ascii="Times New Roman" w:hAnsi="Times New Roman" w:cs="Times New Roman"/>
          <w:sz w:val="26"/>
          <w:szCs w:val="26"/>
        </w:rPr>
        <w:t>9</w:t>
      </w:r>
      <w:r w:rsidR="00D03004" w:rsidRPr="0096721F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возложить на заместителя председателя по правовой работе, главного правового инспектора труда Н.М. Лысикову.</w:t>
      </w:r>
    </w:p>
    <w:p w:rsidR="00D03004" w:rsidRPr="0096721F" w:rsidRDefault="00D03004" w:rsidP="004459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FC77DE" w:rsidRPr="0096721F" w:rsidRDefault="00FC77DE" w:rsidP="004459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9B7950" w:rsidRPr="0096721F" w:rsidRDefault="009B7950" w:rsidP="004459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9C0884" w:rsidRPr="0096721F" w:rsidRDefault="00FC77DE" w:rsidP="00D86687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96721F">
        <w:rPr>
          <w:rFonts w:ascii="Times New Roman" w:hAnsi="Times New Roman"/>
          <w:sz w:val="26"/>
          <w:szCs w:val="26"/>
          <w:lang w:val="ru-RU"/>
        </w:rPr>
        <w:t xml:space="preserve">Председатель Алтайской краевой организации </w:t>
      </w:r>
    </w:p>
    <w:p w:rsidR="00FC77DE" w:rsidRPr="0096721F" w:rsidRDefault="009C0884" w:rsidP="00D86687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6721F">
        <w:rPr>
          <w:rFonts w:ascii="Times New Roman" w:hAnsi="Times New Roman"/>
          <w:sz w:val="26"/>
          <w:szCs w:val="26"/>
          <w:lang w:val="ru-RU"/>
        </w:rPr>
        <w:t>Общероссийского</w:t>
      </w:r>
      <w:proofErr w:type="gramEnd"/>
      <w:r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C77DE" w:rsidRPr="0096721F">
        <w:rPr>
          <w:rFonts w:ascii="Times New Roman" w:hAnsi="Times New Roman"/>
          <w:sz w:val="26"/>
          <w:szCs w:val="26"/>
          <w:lang w:val="ru-RU"/>
        </w:rPr>
        <w:t xml:space="preserve">Профсоюза </w:t>
      </w:r>
      <w:r w:rsidRPr="0096721F">
        <w:rPr>
          <w:rFonts w:ascii="Times New Roman" w:hAnsi="Times New Roman"/>
          <w:sz w:val="26"/>
          <w:szCs w:val="26"/>
          <w:lang w:val="ru-RU"/>
        </w:rPr>
        <w:t>образования</w:t>
      </w:r>
      <w:r w:rsidR="00FC77DE" w:rsidRPr="0096721F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96721F">
        <w:rPr>
          <w:rFonts w:ascii="Times New Roman" w:hAnsi="Times New Roman"/>
          <w:sz w:val="26"/>
          <w:szCs w:val="26"/>
          <w:lang w:val="ru-RU"/>
        </w:rPr>
        <w:t xml:space="preserve">                 </w:t>
      </w:r>
      <w:r w:rsidR="00FC77DE"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978F6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FC77DE" w:rsidRPr="0096721F">
        <w:rPr>
          <w:rFonts w:ascii="Times New Roman" w:hAnsi="Times New Roman"/>
          <w:sz w:val="26"/>
          <w:szCs w:val="26"/>
          <w:lang w:val="ru-RU"/>
        </w:rPr>
        <w:t>Ю.Г. Абдуллаев</w:t>
      </w:r>
    </w:p>
    <w:p w:rsidR="000D055A" w:rsidRPr="0096721F" w:rsidRDefault="000D055A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D000CD" w:rsidRPr="0096721F" w:rsidRDefault="00D000CD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82244A" w:rsidRPr="0082244A" w:rsidRDefault="00D000CD" w:rsidP="0082244A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br w:type="page"/>
      </w:r>
      <w:r w:rsidR="0082244A" w:rsidRPr="0082244A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Информация к отчету об итогах коллективно-договорной кампании </w:t>
      </w:r>
    </w:p>
    <w:p w:rsidR="0082244A" w:rsidRPr="0082244A" w:rsidRDefault="0082244A" w:rsidP="0082244A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2244A">
        <w:rPr>
          <w:rFonts w:ascii="Times New Roman" w:hAnsi="Times New Roman"/>
          <w:b/>
          <w:sz w:val="26"/>
          <w:szCs w:val="26"/>
          <w:lang w:val="ru-RU"/>
        </w:rPr>
        <w:t xml:space="preserve">Алтайской краевой организации Общероссийского </w:t>
      </w:r>
    </w:p>
    <w:p w:rsidR="0082244A" w:rsidRPr="0082244A" w:rsidRDefault="0082244A" w:rsidP="0082244A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2244A">
        <w:rPr>
          <w:rFonts w:ascii="Times New Roman" w:hAnsi="Times New Roman"/>
          <w:b/>
          <w:sz w:val="26"/>
          <w:szCs w:val="26"/>
          <w:lang w:val="ru-RU"/>
        </w:rPr>
        <w:t>Профсоюза образования за 2022 год</w:t>
      </w:r>
    </w:p>
    <w:p w:rsidR="0082244A" w:rsidRPr="0082244A" w:rsidRDefault="0082244A" w:rsidP="0082244A">
      <w:pPr>
        <w:pStyle w:val="a5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978F6" w:rsidRPr="00E978F6" w:rsidRDefault="00E978F6" w:rsidP="0082244A">
      <w:pPr>
        <w:pStyle w:val="a5"/>
        <w:ind w:firstLine="708"/>
        <w:rPr>
          <w:rFonts w:ascii="Times New Roman" w:hAnsi="Times New Roman"/>
          <w:b/>
          <w:sz w:val="26"/>
          <w:szCs w:val="26"/>
          <w:lang w:val="ru-RU"/>
        </w:rPr>
      </w:pPr>
      <w:r w:rsidRPr="00E978F6">
        <w:rPr>
          <w:rFonts w:ascii="Times New Roman" w:hAnsi="Times New Roman"/>
          <w:b/>
          <w:sz w:val="26"/>
          <w:szCs w:val="26"/>
          <w:lang w:val="ru-RU"/>
        </w:rPr>
        <w:t>Исполнительская дисциплина.</w:t>
      </w:r>
    </w:p>
    <w:p w:rsidR="00ED45DB" w:rsidRPr="00ED45DB" w:rsidRDefault="00ED45DB" w:rsidP="0082244A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ED45DB">
        <w:rPr>
          <w:rFonts w:ascii="Times New Roman" w:hAnsi="Times New Roman"/>
          <w:sz w:val="26"/>
          <w:szCs w:val="26"/>
          <w:lang w:val="ru-RU"/>
        </w:rPr>
        <w:t>Не представили отчеты</w:t>
      </w:r>
      <w:r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45DB">
        <w:rPr>
          <w:rFonts w:ascii="Times New Roman" w:hAnsi="Times New Roman"/>
          <w:sz w:val="26"/>
          <w:szCs w:val="26"/>
          <w:lang w:val="ru-RU"/>
        </w:rPr>
        <w:t xml:space="preserve">об итогах коллективно-договорной кампании </w:t>
      </w:r>
      <w:r w:rsidRPr="0096721F">
        <w:rPr>
          <w:rFonts w:ascii="Times New Roman" w:hAnsi="Times New Roman"/>
          <w:sz w:val="26"/>
          <w:szCs w:val="26"/>
          <w:lang w:val="ru-RU"/>
        </w:rPr>
        <w:t>за 202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96721F">
        <w:rPr>
          <w:rFonts w:ascii="Times New Roman" w:hAnsi="Times New Roman"/>
          <w:sz w:val="26"/>
          <w:szCs w:val="26"/>
          <w:lang w:val="ru-RU"/>
        </w:rPr>
        <w:t xml:space="preserve"> год председател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ED45DB">
        <w:rPr>
          <w:rFonts w:ascii="Times New Roman" w:hAnsi="Times New Roman"/>
          <w:sz w:val="26"/>
          <w:szCs w:val="26"/>
          <w:lang w:val="ru-RU"/>
        </w:rPr>
        <w:t>Кытмановской (</w:t>
      </w:r>
      <w:proofErr w:type="spellStart"/>
      <w:r w:rsidRPr="00ED45DB">
        <w:rPr>
          <w:rFonts w:ascii="Times New Roman" w:hAnsi="Times New Roman"/>
          <w:sz w:val="26"/>
          <w:szCs w:val="26"/>
          <w:lang w:val="ru-RU"/>
        </w:rPr>
        <w:t>Гриценко</w:t>
      </w:r>
      <w:proofErr w:type="spellEnd"/>
      <w:r w:rsidRPr="00ED45DB">
        <w:rPr>
          <w:rFonts w:ascii="Times New Roman" w:hAnsi="Times New Roman"/>
          <w:sz w:val="26"/>
          <w:szCs w:val="26"/>
          <w:lang w:val="ru-RU"/>
        </w:rPr>
        <w:t xml:space="preserve"> Н.В.), Новичихинской (Ильина Л.В.), Шипуновской (Сергеева Н.А.) районных организаций Общероссийского Профсоюза Образования</w:t>
      </w:r>
      <w:r w:rsidR="00B10DC6">
        <w:rPr>
          <w:rFonts w:ascii="Times New Roman" w:hAnsi="Times New Roman"/>
          <w:sz w:val="26"/>
          <w:szCs w:val="26"/>
          <w:lang w:val="ru-RU"/>
        </w:rPr>
        <w:t>,</w:t>
      </w:r>
      <w:r w:rsidRPr="00ED45DB">
        <w:rPr>
          <w:rFonts w:ascii="Times New Roman" w:hAnsi="Times New Roman"/>
          <w:sz w:val="26"/>
          <w:szCs w:val="26"/>
          <w:lang w:val="ru-RU"/>
        </w:rPr>
        <w:t xml:space="preserve"> первичных профорганизаций работников Рубцовского аграрно-промышленного техникума (</w:t>
      </w:r>
      <w:proofErr w:type="spellStart"/>
      <w:r w:rsidRPr="00ED45DB">
        <w:rPr>
          <w:rFonts w:ascii="Times New Roman" w:hAnsi="Times New Roman"/>
          <w:sz w:val="26"/>
          <w:szCs w:val="26"/>
          <w:lang w:val="ru-RU"/>
        </w:rPr>
        <w:t>Неделькина</w:t>
      </w:r>
      <w:proofErr w:type="spellEnd"/>
      <w:r w:rsidRPr="00ED45DB">
        <w:rPr>
          <w:rFonts w:ascii="Times New Roman" w:hAnsi="Times New Roman"/>
          <w:sz w:val="26"/>
          <w:szCs w:val="26"/>
          <w:lang w:val="ru-RU"/>
        </w:rPr>
        <w:t xml:space="preserve"> И.М.), Бийского государственного колледжа (</w:t>
      </w:r>
      <w:proofErr w:type="spellStart"/>
      <w:r w:rsidRPr="00ED45DB">
        <w:rPr>
          <w:rFonts w:ascii="Times New Roman" w:hAnsi="Times New Roman"/>
          <w:sz w:val="26"/>
          <w:szCs w:val="26"/>
          <w:lang w:val="ru-RU"/>
        </w:rPr>
        <w:t>Жердева</w:t>
      </w:r>
      <w:proofErr w:type="spellEnd"/>
      <w:r w:rsidRPr="00ED45DB">
        <w:rPr>
          <w:rFonts w:ascii="Times New Roman" w:hAnsi="Times New Roman"/>
          <w:sz w:val="26"/>
          <w:szCs w:val="26"/>
          <w:lang w:val="ru-RU"/>
        </w:rPr>
        <w:t xml:space="preserve"> Е.Н.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E978F6" w:rsidRPr="00E978F6" w:rsidRDefault="00E978F6" w:rsidP="0082244A">
      <w:pPr>
        <w:pStyle w:val="a5"/>
        <w:ind w:firstLine="708"/>
        <w:rPr>
          <w:rFonts w:ascii="Times New Roman" w:hAnsi="Times New Roman"/>
          <w:b/>
          <w:sz w:val="26"/>
          <w:szCs w:val="26"/>
          <w:lang w:val="ru-RU"/>
        </w:rPr>
      </w:pPr>
      <w:r w:rsidRPr="00E978F6">
        <w:rPr>
          <w:rFonts w:ascii="Times New Roman" w:hAnsi="Times New Roman"/>
          <w:b/>
          <w:sz w:val="26"/>
          <w:szCs w:val="26"/>
          <w:lang w:val="ru-RU"/>
        </w:rPr>
        <w:t>Состояние коллективно-догов</w:t>
      </w:r>
      <w:r>
        <w:rPr>
          <w:rFonts w:ascii="Times New Roman" w:hAnsi="Times New Roman"/>
          <w:b/>
          <w:sz w:val="26"/>
          <w:szCs w:val="26"/>
          <w:lang w:val="ru-RU"/>
        </w:rPr>
        <w:t>о</w:t>
      </w:r>
      <w:r w:rsidRPr="00E978F6">
        <w:rPr>
          <w:rFonts w:ascii="Times New Roman" w:hAnsi="Times New Roman"/>
          <w:b/>
          <w:sz w:val="26"/>
          <w:szCs w:val="26"/>
          <w:lang w:val="ru-RU"/>
        </w:rPr>
        <w:t>рной работы.</w:t>
      </w:r>
    </w:p>
    <w:p w:rsidR="0082244A" w:rsidRPr="0082244A" w:rsidRDefault="0082244A" w:rsidP="0082244A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t xml:space="preserve">В 2022 году в </w:t>
      </w:r>
      <w:proofErr w:type="gramStart"/>
      <w:r w:rsidRPr="0082244A">
        <w:rPr>
          <w:rFonts w:ascii="Times New Roman" w:hAnsi="Times New Roman"/>
          <w:sz w:val="26"/>
          <w:szCs w:val="26"/>
          <w:lang w:val="ru-RU"/>
        </w:rPr>
        <w:t>Алтайской</w:t>
      </w:r>
      <w:proofErr w:type="gramEnd"/>
      <w:r w:rsidRPr="0082244A">
        <w:rPr>
          <w:rFonts w:ascii="Times New Roman" w:hAnsi="Times New Roman"/>
          <w:sz w:val="26"/>
          <w:szCs w:val="26"/>
          <w:lang w:val="ru-RU"/>
        </w:rPr>
        <w:t xml:space="preserve"> краевой организации Общероссийского Профсоюза образования действовали:</w:t>
      </w:r>
    </w:p>
    <w:p w:rsidR="0082244A" w:rsidRPr="0082244A" w:rsidRDefault="0082244A" w:rsidP="0082244A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t xml:space="preserve">- 67 отраслевых соглашений, заключенных на муниципальном уровне, </w:t>
      </w:r>
    </w:p>
    <w:p w:rsidR="0082244A" w:rsidRDefault="0082244A" w:rsidP="0082244A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t xml:space="preserve">- 1264 </w:t>
      </w:r>
      <w:proofErr w:type="gramStart"/>
      <w:r w:rsidRPr="0082244A">
        <w:rPr>
          <w:rFonts w:ascii="Times New Roman" w:hAnsi="Times New Roman"/>
          <w:sz w:val="26"/>
          <w:szCs w:val="26"/>
          <w:lang w:val="ru-RU"/>
        </w:rPr>
        <w:t>коллективных</w:t>
      </w:r>
      <w:proofErr w:type="gramEnd"/>
      <w:r w:rsidRPr="0082244A">
        <w:rPr>
          <w:rFonts w:ascii="Times New Roman" w:hAnsi="Times New Roman"/>
          <w:sz w:val="26"/>
          <w:szCs w:val="26"/>
          <w:lang w:val="ru-RU"/>
        </w:rPr>
        <w:t xml:space="preserve"> договора.</w:t>
      </w:r>
    </w:p>
    <w:p w:rsidR="00ED45DB" w:rsidRPr="0082244A" w:rsidRDefault="00ED45DB" w:rsidP="00ED45DB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t>Удельный вес заключенных отраслевых территориальных соглашений составил 98,5% (рост на 42,7 % в сравнении с 2021 годом), только в одном муниципальном о</w:t>
      </w:r>
      <w:r w:rsidRPr="0082244A">
        <w:rPr>
          <w:rFonts w:ascii="Times New Roman" w:hAnsi="Times New Roman"/>
          <w:sz w:val="26"/>
          <w:szCs w:val="26"/>
          <w:lang w:val="ru-RU"/>
        </w:rPr>
        <w:t>б</w:t>
      </w:r>
      <w:r w:rsidRPr="0082244A">
        <w:rPr>
          <w:rFonts w:ascii="Times New Roman" w:hAnsi="Times New Roman"/>
          <w:sz w:val="26"/>
          <w:szCs w:val="26"/>
          <w:lang w:val="ru-RU"/>
        </w:rPr>
        <w:t>разовании - городе Алейске не заключено соглашение. Причиной отсутствия отрасл</w:t>
      </w:r>
      <w:r w:rsidRPr="0082244A">
        <w:rPr>
          <w:rFonts w:ascii="Times New Roman" w:hAnsi="Times New Roman"/>
          <w:sz w:val="26"/>
          <w:szCs w:val="26"/>
          <w:lang w:val="ru-RU"/>
        </w:rPr>
        <w:t>е</w:t>
      </w:r>
      <w:r w:rsidRPr="0082244A">
        <w:rPr>
          <w:rFonts w:ascii="Times New Roman" w:hAnsi="Times New Roman"/>
          <w:sz w:val="26"/>
          <w:szCs w:val="26"/>
          <w:lang w:val="ru-RU"/>
        </w:rPr>
        <w:t xml:space="preserve">вого соглашения в </w:t>
      </w:r>
      <w:proofErr w:type="gramStart"/>
      <w:r w:rsidRPr="0082244A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Pr="0082244A">
        <w:rPr>
          <w:rFonts w:ascii="Times New Roman" w:hAnsi="Times New Roman"/>
          <w:sz w:val="26"/>
          <w:szCs w:val="26"/>
          <w:lang w:val="ru-RU"/>
        </w:rPr>
        <w:t>. Алейске является затягивание процесса заключения соглашения со стороны администрации города.</w:t>
      </w:r>
    </w:p>
    <w:p w:rsidR="00ED45DB" w:rsidRDefault="00ED45DB" w:rsidP="00ED45DB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82244A">
        <w:rPr>
          <w:rFonts w:ascii="Times New Roman" w:hAnsi="Times New Roman"/>
          <w:sz w:val="26"/>
          <w:szCs w:val="26"/>
          <w:lang w:val="ru-RU"/>
        </w:rPr>
        <w:t>Удельный вес заключенных коллективных договоров составил 98,9% (увелич</w:t>
      </w:r>
      <w:r w:rsidRPr="0082244A">
        <w:rPr>
          <w:rFonts w:ascii="Times New Roman" w:hAnsi="Times New Roman"/>
          <w:sz w:val="26"/>
          <w:szCs w:val="26"/>
          <w:lang w:val="ru-RU"/>
        </w:rPr>
        <w:t>е</w:t>
      </w:r>
      <w:r w:rsidRPr="0082244A">
        <w:rPr>
          <w:rFonts w:ascii="Times New Roman" w:hAnsi="Times New Roman"/>
          <w:sz w:val="26"/>
          <w:szCs w:val="26"/>
          <w:lang w:val="ru-RU"/>
        </w:rPr>
        <w:t>ние на 1% по сравнению с 2021 годом). Большинство организаций (8 из 14), в кот</w:t>
      </w:r>
      <w:r w:rsidRPr="0082244A">
        <w:rPr>
          <w:rFonts w:ascii="Times New Roman" w:hAnsi="Times New Roman"/>
          <w:sz w:val="26"/>
          <w:szCs w:val="26"/>
          <w:lang w:val="ru-RU"/>
        </w:rPr>
        <w:t>о</w:t>
      </w:r>
      <w:r w:rsidRPr="0082244A">
        <w:rPr>
          <w:rFonts w:ascii="Times New Roman" w:hAnsi="Times New Roman"/>
          <w:sz w:val="26"/>
          <w:szCs w:val="26"/>
          <w:lang w:val="ru-RU"/>
        </w:rPr>
        <w:t>рых нет коллективных договоров – это комитеты по образованию в городах и районах края. Положительным приме</w:t>
      </w:r>
      <w:r w:rsidR="00303C79">
        <w:rPr>
          <w:rFonts w:ascii="Times New Roman" w:hAnsi="Times New Roman"/>
          <w:sz w:val="26"/>
          <w:szCs w:val="26"/>
          <w:lang w:val="ru-RU"/>
        </w:rPr>
        <w:t xml:space="preserve">ром </w:t>
      </w:r>
      <w:r w:rsidRPr="0082244A">
        <w:rPr>
          <w:rFonts w:ascii="Times New Roman" w:hAnsi="Times New Roman"/>
          <w:sz w:val="26"/>
          <w:szCs w:val="26"/>
          <w:lang w:val="ru-RU"/>
        </w:rPr>
        <w:t>здесь может являться коллективный договор, закл</w:t>
      </w:r>
      <w:r w:rsidRPr="0082244A">
        <w:rPr>
          <w:rFonts w:ascii="Times New Roman" w:hAnsi="Times New Roman"/>
          <w:sz w:val="26"/>
          <w:szCs w:val="26"/>
          <w:lang w:val="ru-RU"/>
        </w:rPr>
        <w:t>ю</w:t>
      </w:r>
      <w:r w:rsidRPr="0082244A">
        <w:rPr>
          <w:rFonts w:ascii="Times New Roman" w:hAnsi="Times New Roman"/>
          <w:sz w:val="26"/>
          <w:szCs w:val="26"/>
          <w:lang w:val="ru-RU"/>
        </w:rPr>
        <w:t>ченный первичной профсоюзной организацией работников Министерства образов</w:t>
      </w:r>
      <w:r w:rsidRPr="0082244A">
        <w:rPr>
          <w:rFonts w:ascii="Times New Roman" w:hAnsi="Times New Roman"/>
          <w:sz w:val="26"/>
          <w:szCs w:val="26"/>
          <w:lang w:val="ru-RU"/>
        </w:rPr>
        <w:t>а</w:t>
      </w:r>
      <w:r w:rsidRPr="0082244A">
        <w:rPr>
          <w:rFonts w:ascii="Times New Roman" w:hAnsi="Times New Roman"/>
          <w:sz w:val="26"/>
          <w:szCs w:val="26"/>
          <w:lang w:val="ru-RU"/>
        </w:rPr>
        <w:t>ния Алтайского края. Причинами отсутствия коллективных договоров в образов</w:t>
      </w:r>
      <w:r w:rsidRPr="0082244A">
        <w:rPr>
          <w:rFonts w:ascii="Times New Roman" w:hAnsi="Times New Roman"/>
          <w:sz w:val="26"/>
          <w:szCs w:val="26"/>
          <w:lang w:val="ru-RU"/>
        </w:rPr>
        <w:t>а</w:t>
      </w:r>
      <w:r w:rsidRPr="0082244A">
        <w:rPr>
          <w:rFonts w:ascii="Times New Roman" w:hAnsi="Times New Roman"/>
          <w:sz w:val="26"/>
          <w:szCs w:val="26"/>
          <w:lang w:val="ru-RU"/>
        </w:rPr>
        <w:t>тельных организациях являются несвоевременность перезаключения коллективных договоров и малочисленность организаций.</w:t>
      </w:r>
    </w:p>
    <w:p w:rsidR="00303C79" w:rsidRPr="00303C79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303C79">
        <w:rPr>
          <w:rFonts w:ascii="Times New Roman" w:hAnsi="Times New Roman"/>
          <w:sz w:val="26"/>
          <w:szCs w:val="26"/>
          <w:lang w:val="ru-RU"/>
        </w:rPr>
        <w:t xml:space="preserve">В отчетном году </w:t>
      </w:r>
      <w:r w:rsidR="00FE30A9">
        <w:rPr>
          <w:rFonts w:ascii="Times New Roman" w:hAnsi="Times New Roman"/>
          <w:sz w:val="26"/>
          <w:szCs w:val="26"/>
          <w:lang w:val="ru-RU"/>
        </w:rPr>
        <w:t xml:space="preserve">краевым комитетом </w:t>
      </w:r>
      <w:r w:rsidRPr="00303C79">
        <w:rPr>
          <w:rFonts w:ascii="Times New Roman" w:hAnsi="Times New Roman"/>
          <w:sz w:val="26"/>
          <w:szCs w:val="26"/>
          <w:lang w:val="ru-RU"/>
        </w:rPr>
        <w:t xml:space="preserve">проведен вебинар по порядку заключения отраслевых территориальных соглашений, обновлен макет </w:t>
      </w:r>
      <w:r w:rsidR="002F1B93">
        <w:rPr>
          <w:rFonts w:ascii="Times New Roman" w:hAnsi="Times New Roman"/>
          <w:sz w:val="26"/>
          <w:szCs w:val="26"/>
          <w:lang w:val="ru-RU"/>
        </w:rPr>
        <w:t xml:space="preserve">отраслевого </w:t>
      </w:r>
      <w:r w:rsidRPr="00303C79">
        <w:rPr>
          <w:rFonts w:ascii="Times New Roman" w:hAnsi="Times New Roman"/>
          <w:sz w:val="26"/>
          <w:szCs w:val="26"/>
          <w:lang w:val="ru-RU"/>
        </w:rPr>
        <w:t>соглашения, подготовлено информационно-методическое письмо по вопросу регистрации терр</w:t>
      </w:r>
      <w:r w:rsidRPr="00303C79">
        <w:rPr>
          <w:rFonts w:ascii="Times New Roman" w:hAnsi="Times New Roman"/>
          <w:sz w:val="26"/>
          <w:szCs w:val="26"/>
          <w:lang w:val="ru-RU"/>
        </w:rPr>
        <w:t>и</w:t>
      </w:r>
      <w:r w:rsidRPr="00303C79">
        <w:rPr>
          <w:rFonts w:ascii="Times New Roman" w:hAnsi="Times New Roman"/>
          <w:sz w:val="26"/>
          <w:szCs w:val="26"/>
          <w:lang w:val="ru-RU"/>
        </w:rPr>
        <w:t>ториальных отраслевых соглашений.</w:t>
      </w:r>
    </w:p>
    <w:p w:rsidR="00303C79" w:rsidRPr="00303C79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303C79">
        <w:rPr>
          <w:rFonts w:ascii="Times New Roman" w:hAnsi="Times New Roman"/>
          <w:sz w:val="26"/>
          <w:szCs w:val="26"/>
          <w:lang w:val="ru-RU"/>
        </w:rPr>
        <w:t>В 2022 году было заключено новое Региональное отраслевое соглашение по о</w:t>
      </w:r>
      <w:r w:rsidRPr="00303C79">
        <w:rPr>
          <w:rFonts w:ascii="Times New Roman" w:hAnsi="Times New Roman"/>
          <w:sz w:val="26"/>
          <w:szCs w:val="26"/>
          <w:lang w:val="ru-RU"/>
        </w:rPr>
        <w:t>р</w:t>
      </w:r>
      <w:r w:rsidRPr="00303C79">
        <w:rPr>
          <w:rFonts w:ascii="Times New Roman" w:hAnsi="Times New Roman"/>
          <w:sz w:val="26"/>
          <w:szCs w:val="26"/>
          <w:lang w:val="ru-RU"/>
        </w:rPr>
        <w:t xml:space="preserve">ганизациям Алтайского края, осуществляющим образовательную деятельность, на 2022-2024 годы. </w:t>
      </w:r>
    </w:p>
    <w:p w:rsidR="00303C79" w:rsidRPr="00BA13C5" w:rsidRDefault="00303C79" w:rsidP="00FE30A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E30A9">
        <w:rPr>
          <w:rFonts w:ascii="Times New Roman" w:hAnsi="Times New Roman" w:cs="Times New Roman"/>
          <w:b/>
          <w:sz w:val="26"/>
          <w:szCs w:val="26"/>
        </w:rPr>
        <w:t>Новациями Регионального отраслевого соглашения</w:t>
      </w:r>
      <w:r w:rsidRPr="00BA1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13C5">
        <w:rPr>
          <w:rFonts w:ascii="Times New Roman" w:hAnsi="Times New Roman" w:cs="Times New Roman"/>
          <w:sz w:val="26"/>
          <w:szCs w:val="26"/>
        </w:rPr>
        <w:t>стали</w:t>
      </w:r>
      <w:proofErr w:type="gramEnd"/>
      <w:r w:rsidRPr="00BA13C5">
        <w:rPr>
          <w:rFonts w:ascii="Times New Roman" w:hAnsi="Times New Roman" w:cs="Times New Roman"/>
          <w:sz w:val="26"/>
          <w:szCs w:val="26"/>
        </w:rPr>
        <w:t xml:space="preserve"> следующие положения:</w:t>
      </w:r>
    </w:p>
    <w:p w:rsidR="00303C79" w:rsidRPr="00BA13C5" w:rsidRDefault="00303C79" w:rsidP="00FE30A9">
      <w:pPr>
        <w:spacing w:after="0" w:line="240" w:lineRule="auto"/>
        <w:ind w:firstLine="708"/>
        <w:rPr>
          <w:rFonts w:ascii="Times New Roman" w:hAnsi="Times New Roman" w:cs="Times New Roman"/>
          <w:w w:val="105"/>
          <w:sz w:val="26"/>
          <w:szCs w:val="26"/>
        </w:rPr>
      </w:pPr>
      <w:r w:rsidRPr="00BA13C5">
        <w:rPr>
          <w:rFonts w:ascii="Times New Roman" w:hAnsi="Times New Roman" w:cs="Times New Roman"/>
          <w:sz w:val="26"/>
          <w:szCs w:val="26"/>
        </w:rPr>
        <w:t>1. Расширен</w:t>
      </w:r>
      <w:r w:rsidR="002F1B93">
        <w:rPr>
          <w:rFonts w:ascii="Times New Roman" w:hAnsi="Times New Roman" w:cs="Times New Roman"/>
          <w:sz w:val="26"/>
          <w:szCs w:val="26"/>
        </w:rPr>
        <w:t xml:space="preserve"> перечень работников,</w:t>
      </w:r>
      <w:r w:rsidRPr="00BA13C5">
        <w:rPr>
          <w:rFonts w:ascii="Times New Roman" w:hAnsi="Times New Roman" w:cs="Times New Roman"/>
          <w:sz w:val="26"/>
          <w:szCs w:val="26"/>
        </w:rPr>
        <w:t xml:space="preserve"> рекоменд</w:t>
      </w:r>
      <w:r w:rsidR="002F1B93">
        <w:rPr>
          <w:rFonts w:ascii="Times New Roman" w:hAnsi="Times New Roman" w:cs="Times New Roman"/>
          <w:sz w:val="26"/>
          <w:szCs w:val="26"/>
        </w:rPr>
        <w:t>ованных для</w:t>
      </w:r>
      <w:r w:rsidRPr="00BA13C5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2F1B93">
        <w:rPr>
          <w:rFonts w:ascii="Times New Roman" w:hAnsi="Times New Roman" w:cs="Times New Roman"/>
          <w:sz w:val="26"/>
          <w:szCs w:val="26"/>
        </w:rPr>
        <w:t>я</w:t>
      </w:r>
      <w:r w:rsidRPr="00BA13C5">
        <w:rPr>
          <w:rFonts w:ascii="Times New Roman" w:hAnsi="Times New Roman" w:cs="Times New Roman"/>
          <w:sz w:val="26"/>
          <w:szCs w:val="26"/>
        </w:rPr>
        <w:t xml:space="preserve"> в коллективные договоры образовательных организаций</w:t>
      </w:r>
      <w:r w:rsidR="002F1B93">
        <w:rPr>
          <w:rFonts w:ascii="Times New Roman" w:hAnsi="Times New Roman" w:cs="Times New Roman"/>
          <w:sz w:val="26"/>
          <w:szCs w:val="26"/>
        </w:rPr>
        <w:t>, которым может предост</w:t>
      </w:r>
      <w:r w:rsidR="004E516F">
        <w:rPr>
          <w:rFonts w:ascii="Times New Roman" w:hAnsi="Times New Roman" w:cs="Times New Roman"/>
          <w:sz w:val="26"/>
          <w:szCs w:val="26"/>
        </w:rPr>
        <w:t xml:space="preserve">авляться преимущественное право на оставлении на работе при увольнении по сокращению </w:t>
      </w:r>
      <w:r w:rsidR="007F5A99">
        <w:rPr>
          <w:rFonts w:ascii="Times New Roman" w:hAnsi="Times New Roman" w:cs="Times New Roman"/>
          <w:sz w:val="26"/>
          <w:szCs w:val="26"/>
        </w:rPr>
        <w:t xml:space="preserve">численности или </w:t>
      </w:r>
      <w:r w:rsidR="004E516F">
        <w:rPr>
          <w:rFonts w:ascii="Times New Roman" w:hAnsi="Times New Roman" w:cs="Times New Roman"/>
          <w:sz w:val="26"/>
          <w:szCs w:val="26"/>
        </w:rPr>
        <w:t>штата</w:t>
      </w:r>
      <w:r w:rsidRPr="00BA13C5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303C79" w:rsidRPr="00BA13C5" w:rsidRDefault="00303C79" w:rsidP="00FE30A9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03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13C5">
        <w:rPr>
          <w:rFonts w:ascii="Times New Roman" w:hAnsi="Times New Roman"/>
          <w:w w:val="105"/>
          <w:sz w:val="26"/>
          <w:szCs w:val="26"/>
        </w:rPr>
        <w:tab/>
        <w:t>2. П</w:t>
      </w:r>
      <w:r w:rsidRPr="00BA13C5">
        <w:rPr>
          <w:rFonts w:ascii="Times New Roman" w:hAnsi="Times New Roman"/>
          <w:sz w:val="26"/>
          <w:szCs w:val="26"/>
          <w:lang w:eastAsia="ru-RU"/>
        </w:rPr>
        <w:t>редусмотрена возможность установления в коллективном договоре обр</w:t>
      </w:r>
      <w:r w:rsidRPr="00BA13C5">
        <w:rPr>
          <w:rFonts w:ascii="Times New Roman" w:hAnsi="Times New Roman"/>
          <w:sz w:val="26"/>
          <w:szCs w:val="26"/>
          <w:lang w:eastAsia="ru-RU"/>
        </w:rPr>
        <w:t>а</w:t>
      </w:r>
      <w:r w:rsidRPr="00BA13C5">
        <w:rPr>
          <w:rFonts w:ascii="Times New Roman" w:hAnsi="Times New Roman"/>
          <w:sz w:val="26"/>
          <w:szCs w:val="26"/>
          <w:lang w:eastAsia="ru-RU"/>
        </w:rPr>
        <w:t>зовательной организации (а также в перечне выплат стимулирующего характера) доплат работникам – членам Профсоюза, на которых возложены общественно зн</w:t>
      </w:r>
      <w:r w:rsidRPr="00BA13C5">
        <w:rPr>
          <w:rFonts w:ascii="Times New Roman" w:hAnsi="Times New Roman"/>
          <w:sz w:val="26"/>
          <w:szCs w:val="26"/>
          <w:lang w:eastAsia="ru-RU"/>
        </w:rPr>
        <w:t>а</w:t>
      </w:r>
      <w:r w:rsidRPr="00BA13C5">
        <w:rPr>
          <w:rFonts w:ascii="Times New Roman" w:hAnsi="Times New Roman"/>
          <w:sz w:val="26"/>
          <w:szCs w:val="26"/>
          <w:lang w:eastAsia="ru-RU"/>
        </w:rPr>
        <w:t>чимые виды деятельности.</w:t>
      </w:r>
    </w:p>
    <w:p w:rsidR="00303C79" w:rsidRPr="00BA13C5" w:rsidRDefault="00303C79" w:rsidP="00FE30A9">
      <w:pPr>
        <w:pStyle w:val="a5"/>
        <w:ind w:firstLine="708"/>
        <w:rPr>
          <w:rFonts w:ascii="Times New Roman" w:hAnsi="Times New Roman"/>
          <w:spacing w:val="1"/>
          <w:w w:val="105"/>
          <w:sz w:val="26"/>
          <w:szCs w:val="26"/>
          <w:lang w:val="ru-RU"/>
        </w:rPr>
      </w:pPr>
      <w:r w:rsidRPr="00BA13C5">
        <w:rPr>
          <w:rFonts w:ascii="Times New Roman" w:hAnsi="Times New Roman"/>
          <w:w w:val="105"/>
          <w:sz w:val="26"/>
          <w:szCs w:val="26"/>
          <w:lang w:val="ru-RU"/>
        </w:rPr>
        <w:t>3. Внесена норма</w:t>
      </w:r>
      <w:r w:rsidRPr="00BA13C5">
        <w:rPr>
          <w:rFonts w:ascii="Times New Roman" w:hAnsi="Times New Roman"/>
          <w:b/>
          <w:w w:val="105"/>
          <w:sz w:val="26"/>
          <w:szCs w:val="26"/>
          <w:lang w:val="ru-RU"/>
        </w:rPr>
        <w:t xml:space="preserve"> </w:t>
      </w:r>
      <w:r w:rsidRPr="00BA13C5">
        <w:rPr>
          <w:rFonts w:ascii="Times New Roman" w:hAnsi="Times New Roman"/>
          <w:w w:val="105"/>
          <w:sz w:val="26"/>
          <w:szCs w:val="26"/>
          <w:lang w:val="ru-RU"/>
        </w:rPr>
        <w:t xml:space="preserve">о длительном отпуске педагогических работников сроком до года </w:t>
      </w:r>
      <w:r w:rsidRPr="00BA13C5">
        <w:rPr>
          <w:rFonts w:ascii="Times New Roman" w:hAnsi="Times New Roman"/>
          <w:sz w:val="26"/>
          <w:szCs w:val="26"/>
          <w:lang w:val="ru-RU"/>
        </w:rPr>
        <w:t>и установлен перечень вопросов, которые должны быть прописаны колле</w:t>
      </w:r>
      <w:r w:rsidRPr="00BA13C5">
        <w:rPr>
          <w:rFonts w:ascii="Times New Roman" w:hAnsi="Times New Roman"/>
          <w:sz w:val="26"/>
          <w:szCs w:val="26"/>
          <w:lang w:val="ru-RU"/>
        </w:rPr>
        <w:t>к</w:t>
      </w:r>
      <w:r w:rsidRPr="00BA13C5">
        <w:rPr>
          <w:rFonts w:ascii="Times New Roman" w:hAnsi="Times New Roman"/>
          <w:sz w:val="26"/>
          <w:szCs w:val="26"/>
          <w:lang w:val="ru-RU"/>
        </w:rPr>
        <w:t>тивным договором образовательной организации.</w:t>
      </w:r>
      <w:r w:rsidRPr="00BA13C5">
        <w:rPr>
          <w:rFonts w:ascii="Times New Roman" w:hAnsi="Times New Roman"/>
          <w:spacing w:val="1"/>
          <w:w w:val="105"/>
          <w:sz w:val="26"/>
          <w:szCs w:val="26"/>
          <w:lang w:val="ru-RU"/>
        </w:rPr>
        <w:t xml:space="preserve"> </w:t>
      </w:r>
    </w:p>
    <w:p w:rsidR="00303C79" w:rsidRPr="00BA13C5" w:rsidRDefault="00303C79" w:rsidP="00FE30A9">
      <w:pPr>
        <w:pStyle w:val="a5"/>
        <w:ind w:firstLine="709"/>
        <w:rPr>
          <w:rFonts w:ascii="Times New Roman" w:hAnsi="Times New Roman"/>
          <w:w w:val="105"/>
          <w:sz w:val="26"/>
          <w:szCs w:val="26"/>
          <w:lang w:val="ru-RU"/>
        </w:rPr>
      </w:pPr>
      <w:r w:rsidRPr="00BA13C5">
        <w:rPr>
          <w:rFonts w:ascii="Times New Roman" w:hAnsi="Times New Roman"/>
          <w:w w:val="105"/>
          <w:sz w:val="26"/>
          <w:szCs w:val="26"/>
          <w:lang w:val="ru-RU"/>
        </w:rPr>
        <w:lastRenderedPageBreak/>
        <w:t>4.</w:t>
      </w:r>
      <w:r w:rsidRPr="00BA13C5">
        <w:rPr>
          <w:rFonts w:ascii="Times New Roman" w:hAnsi="Times New Roman"/>
          <w:b/>
          <w:w w:val="105"/>
          <w:sz w:val="26"/>
          <w:szCs w:val="26"/>
          <w:lang w:val="ru-RU"/>
        </w:rPr>
        <w:t xml:space="preserve"> </w:t>
      </w:r>
      <w:r w:rsidRPr="00BA13C5">
        <w:rPr>
          <w:rFonts w:ascii="Times New Roman" w:hAnsi="Times New Roman"/>
          <w:w w:val="105"/>
          <w:sz w:val="26"/>
          <w:szCs w:val="26"/>
          <w:lang w:val="ru-RU"/>
        </w:rPr>
        <w:t xml:space="preserve">Рекомендовано предусматривать в </w:t>
      </w:r>
      <w:proofErr w:type="spellStart"/>
      <w:r w:rsidRPr="00BA13C5">
        <w:rPr>
          <w:rFonts w:ascii="Times New Roman" w:hAnsi="Times New Roman"/>
          <w:w w:val="105"/>
          <w:sz w:val="26"/>
          <w:szCs w:val="26"/>
          <w:lang w:val="ru-RU"/>
        </w:rPr>
        <w:t>колдоговорах</w:t>
      </w:r>
      <w:proofErr w:type="spellEnd"/>
      <w:r w:rsidRPr="00BA13C5">
        <w:rPr>
          <w:rFonts w:ascii="Times New Roman" w:hAnsi="Times New Roman"/>
          <w:w w:val="105"/>
          <w:sz w:val="26"/>
          <w:szCs w:val="26"/>
          <w:lang w:val="ru-RU"/>
        </w:rPr>
        <w:t xml:space="preserve"> образовательных орг</w:t>
      </w:r>
      <w:r w:rsidRPr="00BA13C5">
        <w:rPr>
          <w:rFonts w:ascii="Times New Roman" w:hAnsi="Times New Roman"/>
          <w:w w:val="105"/>
          <w:sz w:val="26"/>
          <w:szCs w:val="26"/>
          <w:lang w:val="ru-RU"/>
        </w:rPr>
        <w:t>а</w:t>
      </w:r>
      <w:r w:rsidRPr="00BA13C5">
        <w:rPr>
          <w:rFonts w:ascii="Times New Roman" w:hAnsi="Times New Roman"/>
          <w:w w:val="105"/>
          <w:sz w:val="26"/>
          <w:szCs w:val="26"/>
          <w:lang w:val="ru-RU"/>
        </w:rPr>
        <w:t xml:space="preserve">низаций надбавки </w:t>
      </w:r>
      <w:proofErr w:type="gramStart"/>
      <w:r w:rsidRPr="00BA13C5">
        <w:rPr>
          <w:rFonts w:ascii="Times New Roman" w:hAnsi="Times New Roman"/>
          <w:w w:val="105"/>
          <w:sz w:val="26"/>
          <w:szCs w:val="26"/>
          <w:lang w:val="ru-RU"/>
        </w:rPr>
        <w:t>к заработной плате</w:t>
      </w:r>
      <w:r w:rsidRPr="00BA13C5">
        <w:rPr>
          <w:rFonts w:ascii="Times New Roman" w:hAnsi="Times New Roman"/>
          <w:sz w:val="26"/>
          <w:szCs w:val="26"/>
          <w:lang w:val="ru-RU"/>
        </w:rPr>
        <w:t xml:space="preserve"> уполномоченным по охране труда за выпо</w:t>
      </w:r>
      <w:r w:rsidRPr="00BA13C5">
        <w:rPr>
          <w:rFonts w:ascii="Times New Roman" w:hAnsi="Times New Roman"/>
          <w:sz w:val="26"/>
          <w:szCs w:val="26"/>
          <w:lang w:val="ru-RU"/>
        </w:rPr>
        <w:t>л</w:t>
      </w:r>
      <w:r w:rsidRPr="00BA13C5">
        <w:rPr>
          <w:rFonts w:ascii="Times New Roman" w:hAnsi="Times New Roman"/>
          <w:sz w:val="26"/>
          <w:szCs w:val="26"/>
          <w:lang w:val="ru-RU"/>
        </w:rPr>
        <w:t>нение возложенных на них профсоюзных обязанностей в размере</w:t>
      </w:r>
      <w:proofErr w:type="gramEnd"/>
      <w:r w:rsidRPr="00BA13C5">
        <w:rPr>
          <w:rFonts w:ascii="Times New Roman" w:hAnsi="Times New Roman"/>
          <w:sz w:val="26"/>
          <w:szCs w:val="26"/>
          <w:lang w:val="ru-RU"/>
        </w:rPr>
        <w:t xml:space="preserve"> не менее 20 проце</w:t>
      </w:r>
      <w:r w:rsidRPr="00BA13C5">
        <w:rPr>
          <w:rFonts w:ascii="Times New Roman" w:hAnsi="Times New Roman"/>
          <w:sz w:val="26"/>
          <w:szCs w:val="26"/>
          <w:lang w:val="ru-RU"/>
        </w:rPr>
        <w:t>н</w:t>
      </w:r>
      <w:r w:rsidRPr="00BA13C5">
        <w:rPr>
          <w:rFonts w:ascii="Times New Roman" w:hAnsi="Times New Roman"/>
          <w:sz w:val="26"/>
          <w:szCs w:val="26"/>
          <w:lang w:val="ru-RU"/>
        </w:rPr>
        <w:t>тов.</w:t>
      </w:r>
    </w:p>
    <w:p w:rsidR="00303C79" w:rsidRPr="00BA13C5" w:rsidRDefault="00303C79" w:rsidP="00FE30A9">
      <w:pPr>
        <w:pStyle w:val="a5"/>
        <w:ind w:firstLine="709"/>
        <w:rPr>
          <w:rFonts w:ascii="Times New Roman" w:hAnsi="Times New Roman"/>
          <w:sz w:val="26"/>
          <w:szCs w:val="26"/>
          <w:lang w:val="ru-RU"/>
        </w:rPr>
      </w:pPr>
      <w:r w:rsidRPr="00BA13C5">
        <w:rPr>
          <w:rFonts w:ascii="Times New Roman" w:hAnsi="Times New Roman"/>
          <w:w w:val="105"/>
          <w:sz w:val="26"/>
          <w:szCs w:val="26"/>
          <w:lang w:val="ru-RU"/>
        </w:rPr>
        <w:t xml:space="preserve">5. </w:t>
      </w:r>
      <w:r w:rsidRPr="00BA13C5">
        <w:rPr>
          <w:rFonts w:ascii="Times New Roman" w:hAnsi="Times New Roman"/>
          <w:sz w:val="26"/>
          <w:szCs w:val="26"/>
          <w:lang w:val="ru-RU"/>
        </w:rPr>
        <w:t xml:space="preserve">В перечень заслуг в области образования, которые засчитываются в качестве результатов профессиональной деятельности за </w:t>
      </w:r>
      <w:proofErr w:type="spellStart"/>
      <w:r w:rsidRPr="00BA13C5">
        <w:rPr>
          <w:rFonts w:ascii="Times New Roman" w:hAnsi="Times New Roman"/>
          <w:sz w:val="26"/>
          <w:szCs w:val="26"/>
          <w:lang w:val="ru-RU"/>
        </w:rPr>
        <w:t>межаттестационный</w:t>
      </w:r>
      <w:proofErr w:type="spellEnd"/>
      <w:r w:rsidRPr="00BA13C5">
        <w:rPr>
          <w:rFonts w:ascii="Times New Roman" w:hAnsi="Times New Roman"/>
          <w:sz w:val="26"/>
          <w:szCs w:val="26"/>
          <w:lang w:val="ru-RU"/>
        </w:rPr>
        <w:t xml:space="preserve"> период педаг</w:t>
      </w:r>
      <w:r w:rsidRPr="00BA13C5">
        <w:rPr>
          <w:rFonts w:ascii="Times New Roman" w:hAnsi="Times New Roman"/>
          <w:sz w:val="26"/>
          <w:szCs w:val="26"/>
          <w:lang w:val="ru-RU"/>
        </w:rPr>
        <w:t>о</w:t>
      </w:r>
      <w:r w:rsidRPr="00BA13C5">
        <w:rPr>
          <w:rFonts w:ascii="Times New Roman" w:hAnsi="Times New Roman"/>
          <w:sz w:val="26"/>
          <w:szCs w:val="26"/>
          <w:lang w:val="ru-RU"/>
        </w:rPr>
        <w:t>гическим работникам (п. 8.2.5.) внесены все ведомственные награды Министерства просвещения Российской Федерации, Министерства науки и высшего образования Российской Федерации без указания конкретных видов, а также новый</w:t>
      </w:r>
      <w:r w:rsidRPr="00BA13C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A13C5">
        <w:rPr>
          <w:rFonts w:ascii="Times New Roman" w:hAnsi="Times New Roman"/>
          <w:sz w:val="26"/>
          <w:szCs w:val="26"/>
          <w:lang w:val="ru-RU"/>
        </w:rPr>
        <w:t>знак отличия «Почетный педагогический работник Алтайского края».</w:t>
      </w:r>
    </w:p>
    <w:p w:rsidR="00303C79" w:rsidRPr="00BA13C5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BA13C5">
        <w:rPr>
          <w:rFonts w:ascii="Times New Roman" w:hAnsi="Times New Roman"/>
          <w:sz w:val="26"/>
          <w:szCs w:val="26"/>
          <w:lang w:val="ru-RU"/>
        </w:rPr>
        <w:t>6.</w:t>
      </w:r>
      <w:r w:rsidRPr="00BA13C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A13C5">
        <w:rPr>
          <w:rFonts w:ascii="Times New Roman" w:hAnsi="Times New Roman"/>
          <w:sz w:val="26"/>
          <w:szCs w:val="26"/>
          <w:lang w:val="ru-RU"/>
        </w:rPr>
        <w:t>Расширен Перечень должностей педагогических работников,</w:t>
      </w:r>
      <w:r w:rsidRPr="00BA13C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A13C5">
        <w:rPr>
          <w:rFonts w:ascii="Times New Roman" w:hAnsi="Times New Roman"/>
          <w:sz w:val="26"/>
          <w:szCs w:val="26"/>
          <w:lang w:val="ru-RU"/>
        </w:rPr>
        <w:t>которым раб</w:t>
      </w:r>
      <w:r w:rsidRPr="00BA13C5">
        <w:rPr>
          <w:rFonts w:ascii="Times New Roman" w:hAnsi="Times New Roman"/>
          <w:sz w:val="26"/>
          <w:szCs w:val="26"/>
          <w:lang w:val="ru-RU"/>
        </w:rPr>
        <w:t>о</w:t>
      </w:r>
      <w:r w:rsidRPr="00BA13C5">
        <w:rPr>
          <w:rFonts w:ascii="Times New Roman" w:hAnsi="Times New Roman"/>
          <w:sz w:val="26"/>
          <w:szCs w:val="26"/>
          <w:lang w:val="ru-RU"/>
        </w:rPr>
        <w:t>тодатель должен устанавливать заработную плату с учетом имеющейся квалификац</w:t>
      </w:r>
      <w:r w:rsidRPr="00BA13C5">
        <w:rPr>
          <w:rFonts w:ascii="Times New Roman" w:hAnsi="Times New Roman"/>
          <w:sz w:val="26"/>
          <w:szCs w:val="26"/>
          <w:lang w:val="ru-RU"/>
        </w:rPr>
        <w:t>и</w:t>
      </w:r>
      <w:r w:rsidRPr="00BA13C5">
        <w:rPr>
          <w:rFonts w:ascii="Times New Roman" w:hAnsi="Times New Roman"/>
          <w:sz w:val="26"/>
          <w:szCs w:val="26"/>
          <w:lang w:val="ru-RU"/>
        </w:rPr>
        <w:t>онной категории за выполнение педагогической работы по должности с другим н</w:t>
      </w:r>
      <w:r w:rsidRPr="00BA13C5">
        <w:rPr>
          <w:rFonts w:ascii="Times New Roman" w:hAnsi="Times New Roman"/>
          <w:sz w:val="26"/>
          <w:szCs w:val="26"/>
          <w:lang w:val="ru-RU"/>
        </w:rPr>
        <w:t>а</w:t>
      </w:r>
      <w:r w:rsidRPr="00BA13C5">
        <w:rPr>
          <w:rFonts w:ascii="Times New Roman" w:hAnsi="Times New Roman"/>
          <w:sz w:val="26"/>
          <w:szCs w:val="26"/>
          <w:lang w:val="ru-RU"/>
        </w:rPr>
        <w:t xml:space="preserve">именованием, по которой не установлена квалификационная категория. </w:t>
      </w:r>
    </w:p>
    <w:p w:rsidR="00303C79" w:rsidRPr="00BA13C5" w:rsidRDefault="00303C79" w:rsidP="00303C79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13C5">
        <w:rPr>
          <w:color w:val="000000"/>
          <w:sz w:val="26"/>
          <w:szCs w:val="26"/>
        </w:rPr>
        <w:t>7. Впервые утвержден Порядок участия Алтайской краевой организации Общ</w:t>
      </w:r>
      <w:r w:rsidRPr="00BA13C5">
        <w:rPr>
          <w:color w:val="000000"/>
          <w:sz w:val="26"/>
          <w:szCs w:val="26"/>
        </w:rPr>
        <w:t>е</w:t>
      </w:r>
      <w:r w:rsidRPr="00BA13C5">
        <w:rPr>
          <w:color w:val="000000"/>
          <w:sz w:val="26"/>
          <w:szCs w:val="26"/>
        </w:rPr>
        <w:t>российского Профсоюза образования в разработке проектов нормативных правовых актов, касающихся трудовых, социально-экономических прав и интересов работн</w:t>
      </w:r>
      <w:r w:rsidRPr="00BA13C5">
        <w:rPr>
          <w:color w:val="000000"/>
          <w:sz w:val="26"/>
          <w:szCs w:val="26"/>
        </w:rPr>
        <w:t>и</w:t>
      </w:r>
      <w:r w:rsidRPr="00BA13C5">
        <w:rPr>
          <w:color w:val="000000"/>
          <w:sz w:val="26"/>
          <w:szCs w:val="26"/>
        </w:rPr>
        <w:t>ков.</w:t>
      </w:r>
    </w:p>
    <w:p w:rsidR="00303C79" w:rsidRPr="00BA13C5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BA13C5">
        <w:rPr>
          <w:rFonts w:ascii="Times New Roman" w:hAnsi="Times New Roman"/>
          <w:sz w:val="26"/>
          <w:szCs w:val="26"/>
          <w:lang w:val="ru-RU"/>
        </w:rPr>
        <w:t>О главных новациях Регионального отраслевого соглашения подготовлен и</w:t>
      </w:r>
      <w:r w:rsidRPr="00BA13C5">
        <w:rPr>
          <w:rFonts w:ascii="Times New Roman" w:hAnsi="Times New Roman"/>
          <w:sz w:val="26"/>
          <w:szCs w:val="26"/>
          <w:lang w:val="ru-RU"/>
        </w:rPr>
        <w:t>н</w:t>
      </w:r>
      <w:r w:rsidRPr="00BA13C5">
        <w:rPr>
          <w:rFonts w:ascii="Times New Roman" w:hAnsi="Times New Roman"/>
          <w:sz w:val="26"/>
          <w:szCs w:val="26"/>
          <w:lang w:val="ru-RU"/>
        </w:rPr>
        <w:t>формационный бюллетень.</w:t>
      </w:r>
    </w:p>
    <w:p w:rsidR="00303C79" w:rsidRPr="00BA13C5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BA13C5">
        <w:rPr>
          <w:rFonts w:ascii="Times New Roman" w:hAnsi="Times New Roman"/>
          <w:sz w:val="26"/>
          <w:szCs w:val="26"/>
          <w:lang w:val="ru-RU"/>
        </w:rPr>
        <w:t>1 июля 2022 года внесены дополнения в Региональное отраслевое соглашение по вопросам предоставления возможности прохождения аттестации на высшую кат</w:t>
      </w:r>
      <w:r w:rsidRPr="00BA13C5">
        <w:rPr>
          <w:rFonts w:ascii="Times New Roman" w:hAnsi="Times New Roman"/>
          <w:sz w:val="26"/>
          <w:szCs w:val="26"/>
          <w:lang w:val="ru-RU"/>
        </w:rPr>
        <w:t>е</w:t>
      </w:r>
      <w:r w:rsidRPr="00BA13C5">
        <w:rPr>
          <w:rFonts w:ascii="Times New Roman" w:hAnsi="Times New Roman"/>
          <w:sz w:val="26"/>
          <w:szCs w:val="26"/>
          <w:lang w:val="ru-RU"/>
        </w:rPr>
        <w:t>горию следующим педагогическим работникам:</w:t>
      </w:r>
    </w:p>
    <w:p w:rsidR="00303C79" w:rsidRPr="00BA13C5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r w:rsidRPr="00BA13C5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gramStart"/>
      <w:r w:rsidRPr="00BA13C5">
        <w:rPr>
          <w:rFonts w:ascii="Times New Roman" w:hAnsi="Times New Roman"/>
          <w:sz w:val="26"/>
          <w:szCs w:val="26"/>
          <w:lang w:val="ru-RU"/>
        </w:rPr>
        <w:t>имеющим</w:t>
      </w:r>
      <w:proofErr w:type="gramEnd"/>
      <w:r w:rsidRPr="00BA13C5">
        <w:rPr>
          <w:rFonts w:ascii="Times New Roman" w:hAnsi="Times New Roman"/>
          <w:sz w:val="26"/>
          <w:szCs w:val="26"/>
          <w:lang w:val="ru-RU"/>
        </w:rPr>
        <w:t xml:space="preserve"> (имевшим) первую или высшую квалификационную категорию по одной из должностей, - по другой должности (при совпадении профиля деятельн</w:t>
      </w:r>
      <w:r w:rsidRPr="00BA13C5">
        <w:rPr>
          <w:rFonts w:ascii="Times New Roman" w:hAnsi="Times New Roman"/>
          <w:sz w:val="26"/>
          <w:szCs w:val="26"/>
          <w:lang w:val="ru-RU"/>
        </w:rPr>
        <w:t>о</w:t>
      </w:r>
      <w:r w:rsidRPr="00BA13C5">
        <w:rPr>
          <w:rFonts w:ascii="Times New Roman" w:hAnsi="Times New Roman"/>
          <w:sz w:val="26"/>
          <w:szCs w:val="26"/>
          <w:lang w:val="ru-RU"/>
        </w:rPr>
        <w:t>сти), в том числе в случае, если на высшую квалификационную категорию по другой должности педагогические работники претендуют впервые, не имея по этой должн</w:t>
      </w:r>
      <w:r w:rsidRPr="00BA13C5">
        <w:rPr>
          <w:rFonts w:ascii="Times New Roman" w:hAnsi="Times New Roman"/>
          <w:sz w:val="26"/>
          <w:szCs w:val="26"/>
          <w:lang w:val="ru-RU"/>
        </w:rPr>
        <w:t>о</w:t>
      </w:r>
      <w:r w:rsidRPr="00BA13C5">
        <w:rPr>
          <w:rFonts w:ascii="Times New Roman" w:hAnsi="Times New Roman"/>
          <w:sz w:val="26"/>
          <w:szCs w:val="26"/>
          <w:lang w:val="ru-RU"/>
        </w:rPr>
        <w:t>сти первой квалификационной категории,</w:t>
      </w:r>
    </w:p>
    <w:p w:rsidR="00303C79" w:rsidRPr="00BA13C5" w:rsidRDefault="00303C79" w:rsidP="00303C79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A13C5">
        <w:rPr>
          <w:rFonts w:ascii="Times New Roman" w:hAnsi="Times New Roman"/>
          <w:sz w:val="26"/>
          <w:szCs w:val="26"/>
          <w:lang w:val="ru-RU"/>
        </w:rPr>
        <w:t>- являющимся гражданами Российской Федерации, имеющим первую или вы</w:t>
      </w:r>
      <w:r w:rsidRPr="00BA13C5">
        <w:rPr>
          <w:rFonts w:ascii="Times New Roman" w:hAnsi="Times New Roman"/>
          <w:sz w:val="26"/>
          <w:szCs w:val="26"/>
          <w:lang w:val="ru-RU"/>
        </w:rPr>
        <w:t>с</w:t>
      </w:r>
      <w:r w:rsidRPr="00BA13C5">
        <w:rPr>
          <w:rFonts w:ascii="Times New Roman" w:hAnsi="Times New Roman"/>
          <w:sz w:val="26"/>
          <w:szCs w:val="26"/>
          <w:lang w:val="ru-RU"/>
        </w:rPr>
        <w:t>шую квалификационную категорию, присвоенную на территории бывших республик СССР, независимо от того, что они не проходили на территории Российской Федер</w:t>
      </w:r>
      <w:r w:rsidRPr="00BA13C5">
        <w:rPr>
          <w:rFonts w:ascii="Times New Roman" w:hAnsi="Times New Roman"/>
          <w:sz w:val="26"/>
          <w:szCs w:val="26"/>
          <w:lang w:val="ru-RU"/>
        </w:rPr>
        <w:t>а</w:t>
      </w:r>
      <w:r w:rsidRPr="00BA13C5">
        <w:rPr>
          <w:rFonts w:ascii="Times New Roman" w:hAnsi="Times New Roman"/>
          <w:sz w:val="26"/>
          <w:szCs w:val="26"/>
          <w:lang w:val="ru-RU"/>
        </w:rPr>
        <w:t>ции аттестации ни на первую, ни на высшую квалификационную категорию (в случае предоставления результатов профессиональной деятельности, полученных на терр</w:t>
      </w:r>
      <w:r w:rsidRPr="00BA13C5">
        <w:rPr>
          <w:rFonts w:ascii="Times New Roman" w:hAnsi="Times New Roman"/>
          <w:sz w:val="26"/>
          <w:szCs w:val="26"/>
          <w:lang w:val="ru-RU"/>
        </w:rPr>
        <w:t>и</w:t>
      </w:r>
      <w:r w:rsidRPr="00BA13C5">
        <w:rPr>
          <w:rFonts w:ascii="Times New Roman" w:hAnsi="Times New Roman"/>
          <w:sz w:val="26"/>
          <w:szCs w:val="26"/>
          <w:lang w:val="ru-RU"/>
        </w:rPr>
        <w:t xml:space="preserve">тории Российской Федерации). </w:t>
      </w:r>
      <w:proofErr w:type="gramEnd"/>
    </w:p>
    <w:p w:rsidR="00D000CD" w:rsidRPr="0096721F" w:rsidRDefault="00D000CD" w:rsidP="00D000CD">
      <w:pPr>
        <w:pStyle w:val="a5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6721F">
        <w:rPr>
          <w:rFonts w:ascii="Times New Roman" w:hAnsi="Times New Roman"/>
          <w:sz w:val="26"/>
          <w:szCs w:val="26"/>
          <w:lang w:val="ru-RU"/>
        </w:rPr>
        <w:t xml:space="preserve">В пояснительных записках к колдоговорному отчету информация об </w:t>
      </w:r>
      <w:r w:rsidRPr="0096721F">
        <w:rPr>
          <w:rFonts w:ascii="Times New Roman" w:hAnsi="Times New Roman"/>
          <w:b/>
          <w:sz w:val="26"/>
          <w:szCs w:val="26"/>
          <w:lang w:val="ru-RU"/>
        </w:rPr>
        <w:t>эконом</w:t>
      </w:r>
      <w:r w:rsidRPr="0096721F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96721F">
        <w:rPr>
          <w:rFonts w:ascii="Times New Roman" w:hAnsi="Times New Roman"/>
          <w:b/>
          <w:sz w:val="26"/>
          <w:szCs w:val="26"/>
          <w:lang w:val="ru-RU"/>
        </w:rPr>
        <w:t>ческой эффективности</w:t>
      </w:r>
      <w:r w:rsidRPr="0096721F">
        <w:rPr>
          <w:rFonts w:ascii="Times New Roman" w:hAnsi="Times New Roman"/>
          <w:sz w:val="26"/>
          <w:szCs w:val="26"/>
          <w:lang w:val="ru-RU"/>
        </w:rPr>
        <w:t xml:space="preserve"> отраслевых территориальных соглашений</w:t>
      </w:r>
      <w:r w:rsidR="003056F5">
        <w:rPr>
          <w:rFonts w:ascii="Times New Roman" w:hAnsi="Times New Roman"/>
          <w:sz w:val="26"/>
          <w:szCs w:val="26"/>
          <w:lang w:val="ru-RU"/>
        </w:rPr>
        <w:t xml:space="preserve"> и коллективных договоров </w:t>
      </w:r>
      <w:r w:rsidRPr="0096721F">
        <w:rPr>
          <w:rFonts w:ascii="Times New Roman" w:hAnsi="Times New Roman"/>
          <w:sz w:val="26"/>
          <w:szCs w:val="26"/>
          <w:lang w:val="ru-RU"/>
        </w:rPr>
        <w:t>была представлена председате</w:t>
      </w:r>
      <w:r w:rsidR="003056F5">
        <w:rPr>
          <w:rFonts w:ascii="Times New Roman" w:hAnsi="Times New Roman"/>
          <w:sz w:val="26"/>
          <w:szCs w:val="26"/>
          <w:lang w:val="ru-RU"/>
        </w:rPr>
        <w:t xml:space="preserve">лями только </w:t>
      </w:r>
      <w:r w:rsidR="0044525B">
        <w:rPr>
          <w:rFonts w:ascii="Times New Roman" w:hAnsi="Times New Roman"/>
          <w:sz w:val="26"/>
          <w:szCs w:val="26"/>
          <w:lang w:val="ru-RU"/>
        </w:rPr>
        <w:t>8</w:t>
      </w:r>
      <w:r w:rsidRPr="0096721F">
        <w:rPr>
          <w:rFonts w:ascii="Times New Roman" w:hAnsi="Times New Roman"/>
          <w:sz w:val="26"/>
          <w:szCs w:val="26"/>
          <w:lang w:val="ru-RU"/>
        </w:rPr>
        <w:t xml:space="preserve"> организаций Профсоюза</w:t>
      </w:r>
      <w:r w:rsidR="003056F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44525B">
        <w:rPr>
          <w:rFonts w:ascii="Times New Roman" w:hAnsi="Times New Roman"/>
          <w:sz w:val="26"/>
          <w:szCs w:val="26"/>
          <w:lang w:val="ru-RU"/>
        </w:rPr>
        <w:t>те</w:t>
      </w:r>
      <w:r w:rsidR="0044525B">
        <w:rPr>
          <w:rFonts w:ascii="Times New Roman" w:hAnsi="Times New Roman"/>
          <w:sz w:val="26"/>
          <w:szCs w:val="26"/>
          <w:lang w:val="ru-RU"/>
        </w:rPr>
        <w:t>р</w:t>
      </w:r>
      <w:r w:rsidR="0044525B">
        <w:rPr>
          <w:rFonts w:ascii="Times New Roman" w:hAnsi="Times New Roman"/>
          <w:sz w:val="26"/>
          <w:szCs w:val="26"/>
          <w:lang w:val="ru-RU"/>
        </w:rPr>
        <w:t>риториальные профорганизации г. Барнаула, г. Бийска, г. Славгорода и г. Яровое, К</w:t>
      </w:r>
      <w:r w:rsidR="0044525B">
        <w:rPr>
          <w:rFonts w:ascii="Times New Roman" w:hAnsi="Times New Roman"/>
          <w:sz w:val="26"/>
          <w:szCs w:val="26"/>
          <w:lang w:val="ru-RU"/>
        </w:rPr>
        <w:t>у</w:t>
      </w:r>
      <w:r w:rsidR="0044525B">
        <w:rPr>
          <w:rFonts w:ascii="Times New Roman" w:hAnsi="Times New Roman"/>
          <w:sz w:val="26"/>
          <w:szCs w:val="26"/>
          <w:lang w:val="ru-RU"/>
        </w:rPr>
        <w:t>лундинского района, Поспелихинского и Курьинского районов, п</w:t>
      </w:r>
      <w:r w:rsidR="003056F5">
        <w:rPr>
          <w:rFonts w:ascii="Times New Roman" w:hAnsi="Times New Roman"/>
          <w:sz w:val="26"/>
          <w:szCs w:val="26"/>
          <w:lang w:val="ru-RU"/>
        </w:rPr>
        <w:t>ервичные профорг</w:t>
      </w:r>
      <w:r w:rsidR="003056F5">
        <w:rPr>
          <w:rFonts w:ascii="Times New Roman" w:hAnsi="Times New Roman"/>
          <w:sz w:val="26"/>
          <w:szCs w:val="26"/>
          <w:lang w:val="ru-RU"/>
        </w:rPr>
        <w:t>а</w:t>
      </w:r>
      <w:r w:rsidR="003056F5">
        <w:rPr>
          <w:rFonts w:ascii="Times New Roman" w:hAnsi="Times New Roman"/>
          <w:sz w:val="26"/>
          <w:szCs w:val="26"/>
          <w:lang w:val="ru-RU"/>
        </w:rPr>
        <w:t>низации работников Алтайского государственного педагогического университета, Алтайского государственного университета</w:t>
      </w:r>
      <w:r w:rsidR="0044525B">
        <w:rPr>
          <w:rFonts w:ascii="Times New Roman" w:hAnsi="Times New Roman"/>
          <w:sz w:val="26"/>
          <w:szCs w:val="26"/>
          <w:lang w:val="ru-RU"/>
        </w:rPr>
        <w:t>, Алтайского государственного гуман</w:t>
      </w:r>
      <w:r w:rsidR="0044525B">
        <w:rPr>
          <w:rFonts w:ascii="Times New Roman" w:hAnsi="Times New Roman"/>
          <w:sz w:val="26"/>
          <w:szCs w:val="26"/>
          <w:lang w:val="ru-RU"/>
        </w:rPr>
        <w:t>и</w:t>
      </w:r>
      <w:r w:rsidR="0044525B">
        <w:rPr>
          <w:rFonts w:ascii="Times New Roman" w:hAnsi="Times New Roman"/>
          <w:sz w:val="26"/>
          <w:szCs w:val="26"/>
          <w:lang w:val="ru-RU"/>
        </w:rPr>
        <w:t>тарно-педагогического университета</w:t>
      </w:r>
      <w:r w:rsidR="003056F5">
        <w:rPr>
          <w:rFonts w:ascii="Times New Roman" w:hAnsi="Times New Roman"/>
          <w:sz w:val="26"/>
          <w:szCs w:val="26"/>
          <w:lang w:val="ru-RU"/>
        </w:rPr>
        <w:t>)</w:t>
      </w:r>
      <w:r w:rsidRPr="0096721F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D000CD" w:rsidRPr="0096721F" w:rsidRDefault="002669DE" w:rsidP="00D000CD">
      <w:pPr>
        <w:pStyle w:val="a5"/>
        <w:ind w:firstLine="709"/>
        <w:rPr>
          <w:rFonts w:ascii="Times New Roman" w:hAnsi="Times New Roman"/>
          <w:sz w:val="26"/>
          <w:szCs w:val="26"/>
          <w:lang w:val="ru-RU"/>
        </w:rPr>
      </w:pPr>
      <w:r w:rsidRPr="0096721F">
        <w:rPr>
          <w:rFonts w:ascii="Times New Roman" w:hAnsi="Times New Roman"/>
          <w:sz w:val="26"/>
          <w:szCs w:val="26"/>
          <w:lang w:val="ru-RU"/>
        </w:rPr>
        <w:t>К примеру, э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>кономическая эффективность Барнаульского городского отрасл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>е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>вого соглашения за 202</w:t>
      </w:r>
      <w:r w:rsidR="0044525B">
        <w:rPr>
          <w:rFonts w:ascii="Times New Roman" w:hAnsi="Times New Roman"/>
          <w:sz w:val="26"/>
          <w:szCs w:val="26"/>
          <w:lang w:val="ru-RU"/>
        </w:rPr>
        <w:t>2</w:t>
      </w:r>
      <w:r w:rsidR="00B411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>год составила 7 2</w:t>
      </w:r>
      <w:r w:rsidR="0044525B">
        <w:rPr>
          <w:rFonts w:ascii="Times New Roman" w:hAnsi="Times New Roman"/>
          <w:sz w:val="26"/>
          <w:szCs w:val="26"/>
          <w:lang w:val="ru-RU"/>
        </w:rPr>
        <w:t>42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4525B">
        <w:rPr>
          <w:rFonts w:ascii="Times New Roman" w:hAnsi="Times New Roman"/>
          <w:sz w:val="26"/>
          <w:szCs w:val="26"/>
          <w:lang w:val="ru-RU"/>
        </w:rPr>
        <w:t>2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>8</w:t>
      </w:r>
      <w:r w:rsidR="0044525B">
        <w:rPr>
          <w:rFonts w:ascii="Times New Roman" w:hAnsi="Times New Roman"/>
          <w:sz w:val="26"/>
          <w:szCs w:val="26"/>
          <w:lang w:val="ru-RU"/>
        </w:rPr>
        <w:t>4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 рублей.</w:t>
      </w:r>
      <w:r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Общая сумма выплат по коллективному договору Алтайского государственного </w:t>
      </w:r>
      <w:r w:rsidR="00B411A0">
        <w:rPr>
          <w:rFonts w:ascii="Times New Roman" w:hAnsi="Times New Roman"/>
          <w:sz w:val="26"/>
          <w:szCs w:val="26"/>
          <w:lang w:val="ru-RU"/>
        </w:rPr>
        <w:t>уни</w:t>
      </w:r>
      <w:r w:rsidR="003056F5" w:rsidRPr="0096721F">
        <w:rPr>
          <w:rFonts w:ascii="Times New Roman" w:hAnsi="Times New Roman"/>
          <w:sz w:val="26"/>
          <w:szCs w:val="26"/>
          <w:lang w:val="ru-RU"/>
        </w:rPr>
        <w:t xml:space="preserve">верситета 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>в 202</w:t>
      </w:r>
      <w:r w:rsidR="00B411A0">
        <w:rPr>
          <w:rFonts w:ascii="Times New Roman" w:hAnsi="Times New Roman"/>
          <w:sz w:val="26"/>
          <w:szCs w:val="26"/>
          <w:lang w:val="ru-RU"/>
        </w:rPr>
        <w:t>2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 году </w:t>
      </w:r>
      <w:r w:rsidR="00B411A0">
        <w:rPr>
          <w:rFonts w:ascii="Times New Roman" w:hAnsi="Times New Roman"/>
          <w:sz w:val="26"/>
          <w:szCs w:val="26"/>
          <w:lang w:val="ru-RU"/>
        </w:rPr>
        <w:t>-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B411A0">
        <w:rPr>
          <w:rFonts w:ascii="Times New Roman" w:hAnsi="Times New Roman"/>
          <w:sz w:val="26"/>
          <w:szCs w:val="26"/>
          <w:lang w:val="ru-RU"/>
        </w:rPr>
        <w:t>15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411A0">
        <w:rPr>
          <w:rFonts w:ascii="Times New Roman" w:hAnsi="Times New Roman"/>
          <w:sz w:val="26"/>
          <w:szCs w:val="26"/>
          <w:lang w:val="ru-RU"/>
        </w:rPr>
        <w:t>407</w:t>
      </w:r>
      <w:r w:rsidR="00D000CD" w:rsidRPr="0096721F">
        <w:rPr>
          <w:rFonts w:ascii="Times New Roman" w:hAnsi="Times New Roman"/>
          <w:sz w:val="26"/>
          <w:szCs w:val="26"/>
          <w:lang w:val="ru-RU"/>
        </w:rPr>
        <w:t xml:space="preserve"> 355 рублей.</w:t>
      </w:r>
    </w:p>
    <w:p w:rsidR="00D000CD" w:rsidRPr="0096721F" w:rsidRDefault="00D000CD" w:rsidP="00D000CD">
      <w:pPr>
        <w:pStyle w:val="a5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D000CD" w:rsidRPr="0096721F" w:rsidRDefault="00D000CD" w:rsidP="002669DE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96721F">
        <w:rPr>
          <w:rFonts w:ascii="Times New Roman" w:hAnsi="Times New Roman"/>
          <w:sz w:val="26"/>
          <w:szCs w:val="26"/>
          <w:lang w:val="ru-RU"/>
        </w:rPr>
        <w:t xml:space="preserve">Заместитель председателя </w:t>
      </w:r>
      <w:proofErr w:type="gramStart"/>
      <w:r w:rsidRPr="0096721F">
        <w:rPr>
          <w:rFonts w:ascii="Times New Roman" w:hAnsi="Times New Roman"/>
          <w:sz w:val="26"/>
          <w:szCs w:val="26"/>
          <w:lang w:val="ru-RU"/>
        </w:rPr>
        <w:t>Алтайской</w:t>
      </w:r>
      <w:proofErr w:type="gramEnd"/>
      <w:r w:rsidRPr="0096721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000CD" w:rsidRPr="0096721F" w:rsidRDefault="00D000CD" w:rsidP="002669DE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96721F">
        <w:rPr>
          <w:rFonts w:ascii="Times New Roman" w:hAnsi="Times New Roman"/>
          <w:sz w:val="26"/>
          <w:szCs w:val="26"/>
          <w:lang w:val="ru-RU"/>
        </w:rPr>
        <w:t xml:space="preserve">краевой организации Общероссийского </w:t>
      </w:r>
    </w:p>
    <w:p w:rsidR="00D000CD" w:rsidRPr="0096721F" w:rsidRDefault="00D000CD" w:rsidP="002669DE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96721F">
        <w:rPr>
          <w:rFonts w:ascii="Times New Roman" w:hAnsi="Times New Roman"/>
          <w:sz w:val="26"/>
          <w:szCs w:val="26"/>
          <w:lang w:val="ru-RU"/>
        </w:rPr>
        <w:t xml:space="preserve">Профсоюза образования по правовой </w:t>
      </w:r>
    </w:p>
    <w:p w:rsidR="00D000CD" w:rsidRPr="0096721F" w:rsidRDefault="00D000CD" w:rsidP="002669DE">
      <w:pPr>
        <w:pStyle w:val="a5"/>
        <w:spacing w:line="240" w:lineRule="exact"/>
        <w:rPr>
          <w:rFonts w:ascii="Times New Roman" w:hAnsi="Times New Roman"/>
          <w:sz w:val="26"/>
          <w:szCs w:val="26"/>
          <w:lang w:val="ru-RU"/>
        </w:rPr>
      </w:pPr>
      <w:r w:rsidRPr="0096721F">
        <w:rPr>
          <w:rFonts w:ascii="Times New Roman" w:hAnsi="Times New Roman"/>
          <w:sz w:val="26"/>
          <w:szCs w:val="26"/>
          <w:lang w:val="ru-RU"/>
        </w:rPr>
        <w:t xml:space="preserve">работе, главный правовой инспектор труда      </w:t>
      </w:r>
      <w:r w:rsidR="002669DE" w:rsidRPr="0096721F">
        <w:rPr>
          <w:rFonts w:ascii="Times New Roman" w:hAnsi="Times New Roman"/>
          <w:sz w:val="26"/>
          <w:szCs w:val="26"/>
          <w:lang w:val="ru-RU"/>
        </w:rPr>
        <w:t xml:space="preserve">                       </w:t>
      </w:r>
      <w:r w:rsidR="00B10DC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2669DE" w:rsidRPr="0096721F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96721F">
        <w:rPr>
          <w:rFonts w:ascii="Times New Roman" w:hAnsi="Times New Roman"/>
          <w:sz w:val="26"/>
          <w:szCs w:val="26"/>
          <w:lang w:val="ru-RU"/>
        </w:rPr>
        <w:t>Н.М. Лысикова</w:t>
      </w:r>
    </w:p>
    <w:sectPr w:rsidR="00D000CD" w:rsidRPr="0096721F" w:rsidSect="00D86687">
      <w:footerReference w:type="default" r:id="rId9"/>
      <w:footerReference w:type="first" r:id="rId10"/>
      <w:pgSz w:w="11906" w:h="16838" w:code="9"/>
      <w:pgMar w:top="851" w:right="567" w:bottom="709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2C" w:rsidRDefault="00A30F2C" w:rsidP="005C7E9B">
      <w:pPr>
        <w:spacing w:after="0" w:line="240" w:lineRule="auto"/>
      </w:pPr>
      <w:r>
        <w:separator/>
      </w:r>
    </w:p>
  </w:endnote>
  <w:endnote w:type="continuationSeparator" w:id="0">
    <w:p w:rsidR="00A30F2C" w:rsidRDefault="00A30F2C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6"/>
      <w:docPartObj>
        <w:docPartGallery w:val="Page Numbers (Bottom of Page)"/>
        <w:docPartUnique/>
      </w:docPartObj>
    </w:sdtPr>
    <w:sdtContent>
      <w:p w:rsidR="00D86687" w:rsidRDefault="0015244B">
        <w:pPr>
          <w:pStyle w:val="af0"/>
          <w:jc w:val="right"/>
        </w:pPr>
        <w:r>
          <w:fldChar w:fldCharType="begin"/>
        </w:r>
        <w:r w:rsidR="00444697">
          <w:instrText xml:space="preserve"> PAGE   \* MERGEFORMAT </w:instrText>
        </w:r>
        <w:r>
          <w:fldChar w:fldCharType="separate"/>
        </w:r>
        <w:r w:rsidR="00A74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687" w:rsidRDefault="00D866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8"/>
      <w:docPartObj>
        <w:docPartGallery w:val="Page Numbers (Bottom of Page)"/>
        <w:docPartUnique/>
      </w:docPartObj>
    </w:sdtPr>
    <w:sdtContent>
      <w:p w:rsidR="00445904" w:rsidRDefault="0015244B">
        <w:pPr>
          <w:pStyle w:val="af0"/>
          <w:jc w:val="right"/>
        </w:pPr>
        <w:r>
          <w:fldChar w:fldCharType="begin"/>
        </w:r>
        <w:r w:rsidR="00444697">
          <w:instrText xml:space="preserve"> PAGE   \* MERGEFORMAT </w:instrText>
        </w:r>
        <w:r>
          <w:fldChar w:fldCharType="separate"/>
        </w:r>
        <w:r w:rsidR="00A74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904" w:rsidRDefault="004459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2C" w:rsidRDefault="00A30F2C" w:rsidP="005C7E9B">
      <w:pPr>
        <w:spacing w:after="0" w:line="240" w:lineRule="auto"/>
      </w:pPr>
      <w:r>
        <w:separator/>
      </w:r>
    </w:p>
  </w:footnote>
  <w:footnote w:type="continuationSeparator" w:id="0">
    <w:p w:rsidR="00A30F2C" w:rsidRDefault="00A30F2C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C56"/>
    <w:rsid w:val="000268E6"/>
    <w:rsid w:val="00027EC5"/>
    <w:rsid w:val="00053898"/>
    <w:rsid w:val="0005402A"/>
    <w:rsid w:val="000543F9"/>
    <w:rsid w:val="00072858"/>
    <w:rsid w:val="00073FB1"/>
    <w:rsid w:val="00092B90"/>
    <w:rsid w:val="00092BFE"/>
    <w:rsid w:val="00094956"/>
    <w:rsid w:val="000C24F9"/>
    <w:rsid w:val="000D055A"/>
    <w:rsid w:val="000E1898"/>
    <w:rsid w:val="000E2936"/>
    <w:rsid w:val="00107DB7"/>
    <w:rsid w:val="0011123B"/>
    <w:rsid w:val="00115467"/>
    <w:rsid w:val="00120775"/>
    <w:rsid w:val="00120D69"/>
    <w:rsid w:val="001225E6"/>
    <w:rsid w:val="00123E63"/>
    <w:rsid w:val="001256D0"/>
    <w:rsid w:val="0014163C"/>
    <w:rsid w:val="00141A62"/>
    <w:rsid w:val="00143163"/>
    <w:rsid w:val="0015244B"/>
    <w:rsid w:val="00152DDC"/>
    <w:rsid w:val="0017324A"/>
    <w:rsid w:val="00193AE8"/>
    <w:rsid w:val="00195F06"/>
    <w:rsid w:val="00197BC9"/>
    <w:rsid w:val="001A095F"/>
    <w:rsid w:val="001A2EB4"/>
    <w:rsid w:val="001D0CCF"/>
    <w:rsid w:val="00213929"/>
    <w:rsid w:val="00217845"/>
    <w:rsid w:val="0022124C"/>
    <w:rsid w:val="00243385"/>
    <w:rsid w:val="00252B09"/>
    <w:rsid w:val="002669DE"/>
    <w:rsid w:val="0026705A"/>
    <w:rsid w:val="00285881"/>
    <w:rsid w:val="00291F32"/>
    <w:rsid w:val="00293A60"/>
    <w:rsid w:val="002A19E0"/>
    <w:rsid w:val="002A2D4E"/>
    <w:rsid w:val="002B7EF9"/>
    <w:rsid w:val="002E3E79"/>
    <w:rsid w:val="002E59A0"/>
    <w:rsid w:val="002F1256"/>
    <w:rsid w:val="002F1B93"/>
    <w:rsid w:val="00300480"/>
    <w:rsid w:val="00303C79"/>
    <w:rsid w:val="003056F5"/>
    <w:rsid w:val="00322996"/>
    <w:rsid w:val="00337D81"/>
    <w:rsid w:val="00342827"/>
    <w:rsid w:val="00347495"/>
    <w:rsid w:val="003675B0"/>
    <w:rsid w:val="0038579B"/>
    <w:rsid w:val="003A4AA4"/>
    <w:rsid w:val="003A5715"/>
    <w:rsid w:val="003A6250"/>
    <w:rsid w:val="003B4524"/>
    <w:rsid w:val="003B6D5B"/>
    <w:rsid w:val="003D2DA1"/>
    <w:rsid w:val="003D4810"/>
    <w:rsid w:val="003E3238"/>
    <w:rsid w:val="003F2659"/>
    <w:rsid w:val="004101A6"/>
    <w:rsid w:val="00412CF9"/>
    <w:rsid w:val="00415ED6"/>
    <w:rsid w:val="0043370D"/>
    <w:rsid w:val="0043501D"/>
    <w:rsid w:val="00436476"/>
    <w:rsid w:val="00444697"/>
    <w:rsid w:val="0044525B"/>
    <w:rsid w:val="00445904"/>
    <w:rsid w:val="004900C9"/>
    <w:rsid w:val="00494A76"/>
    <w:rsid w:val="004C4AF4"/>
    <w:rsid w:val="004C7D31"/>
    <w:rsid w:val="004C7FE1"/>
    <w:rsid w:val="004D66AF"/>
    <w:rsid w:val="004E516F"/>
    <w:rsid w:val="004E783E"/>
    <w:rsid w:val="004F539C"/>
    <w:rsid w:val="0051525A"/>
    <w:rsid w:val="005264CF"/>
    <w:rsid w:val="005366B9"/>
    <w:rsid w:val="00542AC5"/>
    <w:rsid w:val="00562B7F"/>
    <w:rsid w:val="00563284"/>
    <w:rsid w:val="00574583"/>
    <w:rsid w:val="005844B1"/>
    <w:rsid w:val="005907F1"/>
    <w:rsid w:val="005C53C2"/>
    <w:rsid w:val="005C7E9B"/>
    <w:rsid w:val="005D4354"/>
    <w:rsid w:val="005E4CFE"/>
    <w:rsid w:val="005F09D5"/>
    <w:rsid w:val="006011EC"/>
    <w:rsid w:val="006135A5"/>
    <w:rsid w:val="0062206C"/>
    <w:rsid w:val="00635BE4"/>
    <w:rsid w:val="00642C90"/>
    <w:rsid w:val="00663A40"/>
    <w:rsid w:val="00674DCF"/>
    <w:rsid w:val="00691EA8"/>
    <w:rsid w:val="006A4241"/>
    <w:rsid w:val="006B258F"/>
    <w:rsid w:val="006D5004"/>
    <w:rsid w:val="006F50AE"/>
    <w:rsid w:val="00702CEC"/>
    <w:rsid w:val="007058E3"/>
    <w:rsid w:val="007214B9"/>
    <w:rsid w:val="007271C0"/>
    <w:rsid w:val="00732266"/>
    <w:rsid w:val="00742A89"/>
    <w:rsid w:val="007462B0"/>
    <w:rsid w:val="007713FB"/>
    <w:rsid w:val="007719B4"/>
    <w:rsid w:val="0078577A"/>
    <w:rsid w:val="007B6694"/>
    <w:rsid w:val="007B7255"/>
    <w:rsid w:val="007C3374"/>
    <w:rsid w:val="007D1799"/>
    <w:rsid w:val="007F3BC9"/>
    <w:rsid w:val="007F5A99"/>
    <w:rsid w:val="0080247F"/>
    <w:rsid w:val="0080525E"/>
    <w:rsid w:val="008170A4"/>
    <w:rsid w:val="0082244A"/>
    <w:rsid w:val="00831535"/>
    <w:rsid w:val="00846960"/>
    <w:rsid w:val="00876579"/>
    <w:rsid w:val="00883D90"/>
    <w:rsid w:val="008B3DAA"/>
    <w:rsid w:val="008B5308"/>
    <w:rsid w:val="008F124E"/>
    <w:rsid w:val="008F5979"/>
    <w:rsid w:val="009138E8"/>
    <w:rsid w:val="00913B4A"/>
    <w:rsid w:val="009223CC"/>
    <w:rsid w:val="00926438"/>
    <w:rsid w:val="009671D0"/>
    <w:rsid w:val="0096721F"/>
    <w:rsid w:val="009756C4"/>
    <w:rsid w:val="0099023A"/>
    <w:rsid w:val="009A2DF9"/>
    <w:rsid w:val="009B1713"/>
    <w:rsid w:val="009B7950"/>
    <w:rsid w:val="009C0884"/>
    <w:rsid w:val="009C2B77"/>
    <w:rsid w:val="009D1E51"/>
    <w:rsid w:val="009D5883"/>
    <w:rsid w:val="009D6E01"/>
    <w:rsid w:val="009F4FD8"/>
    <w:rsid w:val="00A0489C"/>
    <w:rsid w:val="00A04B9A"/>
    <w:rsid w:val="00A117E2"/>
    <w:rsid w:val="00A13D5C"/>
    <w:rsid w:val="00A265DD"/>
    <w:rsid w:val="00A30F2C"/>
    <w:rsid w:val="00A31AAB"/>
    <w:rsid w:val="00A37671"/>
    <w:rsid w:val="00A45BC5"/>
    <w:rsid w:val="00A46CAC"/>
    <w:rsid w:val="00A50F6D"/>
    <w:rsid w:val="00A5191C"/>
    <w:rsid w:val="00A53A0C"/>
    <w:rsid w:val="00A625AF"/>
    <w:rsid w:val="00A74864"/>
    <w:rsid w:val="00A83714"/>
    <w:rsid w:val="00A85232"/>
    <w:rsid w:val="00A96AF6"/>
    <w:rsid w:val="00AB1A73"/>
    <w:rsid w:val="00AC0FFE"/>
    <w:rsid w:val="00AC2BBE"/>
    <w:rsid w:val="00AD155F"/>
    <w:rsid w:val="00AD4AB0"/>
    <w:rsid w:val="00AD62E3"/>
    <w:rsid w:val="00AE014C"/>
    <w:rsid w:val="00AE5CF0"/>
    <w:rsid w:val="00AE7526"/>
    <w:rsid w:val="00AF46F3"/>
    <w:rsid w:val="00B058D1"/>
    <w:rsid w:val="00B104B5"/>
    <w:rsid w:val="00B10DC6"/>
    <w:rsid w:val="00B23C8E"/>
    <w:rsid w:val="00B23FC0"/>
    <w:rsid w:val="00B32BD3"/>
    <w:rsid w:val="00B34139"/>
    <w:rsid w:val="00B36611"/>
    <w:rsid w:val="00B3700C"/>
    <w:rsid w:val="00B411A0"/>
    <w:rsid w:val="00B43EE2"/>
    <w:rsid w:val="00B44814"/>
    <w:rsid w:val="00B61C8C"/>
    <w:rsid w:val="00B62A4B"/>
    <w:rsid w:val="00B6510B"/>
    <w:rsid w:val="00B86EA6"/>
    <w:rsid w:val="00BA13C5"/>
    <w:rsid w:val="00BA66C7"/>
    <w:rsid w:val="00BD130A"/>
    <w:rsid w:val="00BD1920"/>
    <w:rsid w:val="00BD2611"/>
    <w:rsid w:val="00BD474C"/>
    <w:rsid w:val="00BE08B3"/>
    <w:rsid w:val="00BE400A"/>
    <w:rsid w:val="00BF3E82"/>
    <w:rsid w:val="00BF5921"/>
    <w:rsid w:val="00C244F3"/>
    <w:rsid w:val="00C32D12"/>
    <w:rsid w:val="00C433EB"/>
    <w:rsid w:val="00C45F16"/>
    <w:rsid w:val="00C52095"/>
    <w:rsid w:val="00C52FF0"/>
    <w:rsid w:val="00C82150"/>
    <w:rsid w:val="00C86FA9"/>
    <w:rsid w:val="00CA0934"/>
    <w:rsid w:val="00CA4D85"/>
    <w:rsid w:val="00CB6094"/>
    <w:rsid w:val="00CE2449"/>
    <w:rsid w:val="00CE31BD"/>
    <w:rsid w:val="00D000CD"/>
    <w:rsid w:val="00D03004"/>
    <w:rsid w:val="00D039DF"/>
    <w:rsid w:val="00D276E6"/>
    <w:rsid w:val="00D31801"/>
    <w:rsid w:val="00D41523"/>
    <w:rsid w:val="00D5595D"/>
    <w:rsid w:val="00D624BE"/>
    <w:rsid w:val="00D64331"/>
    <w:rsid w:val="00D6639D"/>
    <w:rsid w:val="00D77FEB"/>
    <w:rsid w:val="00D86687"/>
    <w:rsid w:val="00D92804"/>
    <w:rsid w:val="00DF0753"/>
    <w:rsid w:val="00E10298"/>
    <w:rsid w:val="00E2172C"/>
    <w:rsid w:val="00E2330F"/>
    <w:rsid w:val="00E37488"/>
    <w:rsid w:val="00E467DF"/>
    <w:rsid w:val="00E55849"/>
    <w:rsid w:val="00E56B5F"/>
    <w:rsid w:val="00E60655"/>
    <w:rsid w:val="00E73072"/>
    <w:rsid w:val="00E76521"/>
    <w:rsid w:val="00E778C9"/>
    <w:rsid w:val="00E978F6"/>
    <w:rsid w:val="00EA37A9"/>
    <w:rsid w:val="00EB7C52"/>
    <w:rsid w:val="00EC3A01"/>
    <w:rsid w:val="00ED3E02"/>
    <w:rsid w:val="00ED45DB"/>
    <w:rsid w:val="00EE0E5A"/>
    <w:rsid w:val="00EE3426"/>
    <w:rsid w:val="00F004D2"/>
    <w:rsid w:val="00F01335"/>
    <w:rsid w:val="00F062F7"/>
    <w:rsid w:val="00F117DF"/>
    <w:rsid w:val="00F33A5D"/>
    <w:rsid w:val="00F432B6"/>
    <w:rsid w:val="00F52924"/>
    <w:rsid w:val="00F67254"/>
    <w:rsid w:val="00F70613"/>
    <w:rsid w:val="00F86B35"/>
    <w:rsid w:val="00FA3DCC"/>
    <w:rsid w:val="00FA50EA"/>
    <w:rsid w:val="00FC0D13"/>
    <w:rsid w:val="00FC77DE"/>
    <w:rsid w:val="00FD037B"/>
    <w:rsid w:val="00FD6B95"/>
    <w:rsid w:val="00FD6F35"/>
    <w:rsid w:val="00FD77DC"/>
    <w:rsid w:val="00FD78DC"/>
    <w:rsid w:val="00FE30A9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1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4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5904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44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5904"/>
    <w:rPr>
      <w:rFonts w:cs="Calibri"/>
      <w:sz w:val="22"/>
      <w:szCs w:val="22"/>
      <w:lang w:eastAsia="ar-SA"/>
    </w:rPr>
  </w:style>
  <w:style w:type="paragraph" w:styleId="af2">
    <w:name w:val="Normal (Web)"/>
    <w:basedOn w:val="a"/>
    <w:uiPriority w:val="99"/>
    <w:unhideWhenUsed/>
    <w:rsid w:val="0082244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10AD-C33E-41D8-AF33-EC9D54A2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2022-03-28T07:04:00Z</cp:lastPrinted>
  <dcterms:created xsi:type="dcterms:W3CDTF">2023-03-12T09:43:00Z</dcterms:created>
  <dcterms:modified xsi:type="dcterms:W3CDTF">2023-04-03T07:23:00Z</dcterms:modified>
</cp:coreProperties>
</file>