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3208" w:tblpY="335"/>
        <w:tblW w:w="7338" w:type="dxa"/>
        <w:tblLook w:val="04A0" w:firstRow="1" w:lastRow="0" w:firstColumn="1" w:lastColumn="0" w:noHBand="0" w:noVBand="1"/>
      </w:tblPr>
      <w:tblGrid>
        <w:gridCol w:w="6062"/>
        <w:gridCol w:w="1276"/>
      </w:tblGrid>
      <w:tr w:rsidR="00617594" w:rsidRPr="006A4258" w:rsidTr="009A4B99">
        <w:trPr>
          <w:trHeight w:hRule="exact" w:val="1129"/>
        </w:trPr>
        <w:tc>
          <w:tcPr>
            <w:tcW w:w="6062" w:type="dxa"/>
          </w:tcPr>
          <w:p w:rsidR="00617594" w:rsidRPr="006A4258" w:rsidRDefault="00617594" w:rsidP="001A442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noProof/>
                <w:kern w:val="1"/>
                <w:sz w:val="16"/>
                <w:szCs w:val="16"/>
              </w:rPr>
              <w:drawing>
                <wp:inline distT="0" distB="0" distL="0" distR="0" wp14:anchorId="1CED7258" wp14:editId="5C4851B7">
                  <wp:extent cx="733119" cy="704996"/>
                  <wp:effectExtent l="0" t="0" r="0" b="0"/>
                  <wp:docPr id="1" name="Рисунок 1" descr="Описание: 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21" cy="709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 w:val="restart"/>
          </w:tcPr>
          <w:p w:rsidR="00617594" w:rsidRPr="006A4258" w:rsidRDefault="00617594" w:rsidP="00617594">
            <w:pPr>
              <w:widowControl w:val="0"/>
              <w:suppressAutoHyphens/>
              <w:jc w:val="center"/>
              <w:rPr>
                <w:rFonts w:ascii="Arial" w:eastAsia="Lucida Sans Unicode" w:hAnsi="Arial"/>
                <w:kern w:val="1"/>
                <w:sz w:val="16"/>
                <w:szCs w:val="16"/>
                <w:lang w:eastAsia="ar-SA"/>
              </w:rPr>
            </w:pPr>
          </w:p>
        </w:tc>
      </w:tr>
      <w:tr w:rsidR="00617594" w:rsidRPr="006A4258" w:rsidTr="009A4B99">
        <w:trPr>
          <w:trHeight w:hRule="exact" w:val="3888"/>
        </w:trPr>
        <w:tc>
          <w:tcPr>
            <w:tcW w:w="6062" w:type="dxa"/>
          </w:tcPr>
          <w:p w:rsidR="001A4427" w:rsidRPr="001A4427" w:rsidRDefault="001A4427" w:rsidP="00617594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</w:p>
          <w:p w:rsidR="001A4427" w:rsidRPr="009A4B99" w:rsidRDefault="00617594" w:rsidP="001A4427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</w:pPr>
            <w:r w:rsidRPr="009A4B99">
              <w:rPr>
                <w:rFonts w:eastAsia="Lucida Sans Unicode"/>
                <w:b/>
                <w:bCs/>
                <w:kern w:val="1"/>
                <w:sz w:val="20"/>
                <w:szCs w:val="20"/>
                <w:lang w:eastAsia="ar-SA"/>
              </w:rPr>
              <w:t xml:space="preserve"> </w:t>
            </w:r>
            <w:hyperlink r:id="rId6" w:history="1"/>
            <w:r w:rsidR="001A4427" w:rsidRPr="009A4B99">
              <w:rPr>
                <w:rFonts w:eastAsia="Lucida Sans Unicode"/>
                <w:b/>
                <w:bCs/>
                <w:kern w:val="1"/>
                <w:sz w:val="20"/>
                <w:szCs w:val="20"/>
                <w:lang w:eastAsia="ar-SA"/>
              </w:rPr>
              <w:t xml:space="preserve">       </w:t>
            </w:r>
            <w:r w:rsidRPr="009A4B99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="001A4427" w:rsidRPr="009A4B99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 xml:space="preserve"> ПРОФСОЮЗ РАБОТНИКОВ </w:t>
            </w:r>
          </w:p>
          <w:p w:rsidR="001A4427" w:rsidRPr="001A4427" w:rsidRDefault="001A4427" w:rsidP="001A4427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eastAsia="ar-SA"/>
              </w:rPr>
            </w:pPr>
            <w:r w:rsidRPr="009A4B99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 xml:space="preserve">НАРОДНОГО ОБРАЗОВАНИЯ И НАУКИ                                                                 РОССИЙСКОЙ </w:t>
            </w:r>
            <w:proofErr w:type="gramStart"/>
            <w:r w:rsidRPr="009A4B99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ФЕДЕРАЦИИ</w:t>
            </w:r>
            <w:r w:rsidRPr="009A4B99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br/>
              <w:t>(</w:t>
            </w:r>
            <w:proofErr w:type="gramEnd"/>
            <w:r w:rsidRPr="009A4B99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>ОБЩЕРОССИЙСКИЙ ПРОФСОЮЗ ОБРАЗОВАНИЯ)</w:t>
            </w:r>
            <w:r w:rsidRPr="009A4B99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br/>
            </w:r>
            <w:r w:rsidRPr="001A4427">
              <w:rPr>
                <w:rFonts w:eastAsia="Lucida Sans Unicode"/>
                <w:b/>
                <w:kern w:val="1"/>
                <w:lang w:eastAsia="ar-SA"/>
              </w:rPr>
              <w:t>Территориальная (районная) организация</w:t>
            </w:r>
          </w:p>
          <w:p w:rsidR="001A4427" w:rsidRPr="001A4427" w:rsidRDefault="001A4427" w:rsidP="001A4427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eastAsia="ar-SA"/>
              </w:rPr>
            </w:pPr>
            <w:r w:rsidRPr="001A4427">
              <w:rPr>
                <w:rFonts w:eastAsia="Lucida Sans Unicode"/>
                <w:b/>
                <w:kern w:val="1"/>
                <w:lang w:eastAsia="ar-SA"/>
              </w:rPr>
              <w:t xml:space="preserve">Профсоюза работников народного </w:t>
            </w:r>
          </w:p>
          <w:p w:rsidR="009A4B99" w:rsidRDefault="001A4427" w:rsidP="001A4427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eastAsia="ar-SA"/>
              </w:rPr>
            </w:pPr>
            <w:proofErr w:type="gramStart"/>
            <w:r>
              <w:rPr>
                <w:rFonts w:eastAsia="Lucida Sans Unicode"/>
                <w:b/>
                <w:kern w:val="1"/>
                <w:lang w:eastAsia="ar-SA"/>
              </w:rPr>
              <w:t>о</w:t>
            </w:r>
            <w:r w:rsidRPr="001A4427">
              <w:rPr>
                <w:rFonts w:eastAsia="Lucida Sans Unicode"/>
                <w:b/>
                <w:kern w:val="1"/>
                <w:lang w:eastAsia="ar-SA"/>
              </w:rPr>
              <w:t>бразования</w:t>
            </w:r>
            <w:proofErr w:type="gramEnd"/>
            <w:r w:rsidRPr="001A4427">
              <w:rPr>
                <w:rFonts w:eastAsia="Lucida Sans Unicode"/>
                <w:b/>
                <w:kern w:val="1"/>
                <w:lang w:eastAsia="ar-SA"/>
              </w:rPr>
              <w:t xml:space="preserve"> и  науки </w:t>
            </w:r>
            <w:r w:rsidR="009A4B99">
              <w:rPr>
                <w:rFonts w:eastAsia="Lucida Sans Unicode"/>
                <w:b/>
                <w:kern w:val="1"/>
                <w:lang w:eastAsia="ar-SA"/>
              </w:rPr>
              <w:t xml:space="preserve">РФ </w:t>
            </w:r>
          </w:p>
          <w:p w:rsidR="001A4427" w:rsidRPr="001A4427" w:rsidRDefault="001A4427" w:rsidP="001A4427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eastAsia="ar-SA"/>
              </w:rPr>
            </w:pPr>
            <w:r w:rsidRPr="001A4427">
              <w:rPr>
                <w:rFonts w:eastAsia="Lucida Sans Unicode"/>
                <w:b/>
                <w:kern w:val="1"/>
                <w:lang w:eastAsia="ar-SA"/>
              </w:rPr>
              <w:t>Котовского</w:t>
            </w:r>
            <w:r w:rsidR="009A4B99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  <w:r w:rsidRPr="001A4427">
              <w:rPr>
                <w:rFonts w:eastAsia="Lucida Sans Unicode"/>
                <w:b/>
                <w:kern w:val="1"/>
                <w:lang w:eastAsia="ar-SA"/>
              </w:rPr>
              <w:t>района</w:t>
            </w:r>
            <w:r w:rsidR="009A4B99">
              <w:rPr>
                <w:rFonts w:eastAsia="Lucida Sans Unicode"/>
                <w:b/>
                <w:kern w:val="1"/>
                <w:lang w:eastAsia="ar-SA"/>
              </w:rPr>
              <w:t xml:space="preserve"> Волгоградской области </w:t>
            </w:r>
          </w:p>
          <w:p w:rsidR="001A4427" w:rsidRPr="001A4427" w:rsidRDefault="001A4427" w:rsidP="001A4427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eastAsia="ar-SA"/>
              </w:rPr>
            </w:pPr>
            <w:r w:rsidRPr="001A4427">
              <w:rPr>
                <w:rFonts w:eastAsia="Lucida Sans Unicode"/>
                <w:b/>
                <w:kern w:val="1"/>
                <w:lang w:eastAsia="ar-SA"/>
              </w:rPr>
              <w:t xml:space="preserve">                                                                    </w:t>
            </w:r>
          </w:p>
          <w:p w:rsidR="001A4427" w:rsidRPr="001A4427" w:rsidRDefault="001A4427" w:rsidP="001A4427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lang w:eastAsia="ar-SA"/>
              </w:rPr>
            </w:pPr>
          </w:p>
          <w:p w:rsidR="00617594" w:rsidRPr="006A4258" w:rsidRDefault="00617594" w:rsidP="00F37054">
            <w:pPr>
              <w:widowControl w:val="0"/>
              <w:suppressAutoHyphens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:rsidR="00617594" w:rsidRPr="006A4258" w:rsidRDefault="00617594" w:rsidP="00617594">
            <w:pPr>
              <w:widowControl w:val="0"/>
              <w:suppressAutoHyphens/>
              <w:rPr>
                <w:rFonts w:ascii="Arial" w:eastAsia="Lucida Sans Unicode" w:hAnsi="Arial"/>
                <w:kern w:val="1"/>
                <w:sz w:val="16"/>
                <w:szCs w:val="16"/>
                <w:lang w:eastAsia="ar-SA"/>
              </w:rPr>
            </w:pPr>
          </w:p>
        </w:tc>
      </w:tr>
    </w:tbl>
    <w:p w:rsidR="00617594" w:rsidRDefault="00617594" w:rsidP="001A4427"/>
    <w:p w:rsidR="00617594" w:rsidRPr="00F91C11" w:rsidRDefault="00617594" w:rsidP="00617594"/>
    <w:p w:rsidR="00617594" w:rsidRPr="00F91C11" w:rsidRDefault="00617594" w:rsidP="00617594"/>
    <w:p w:rsidR="00617594" w:rsidRDefault="00617594" w:rsidP="00617594"/>
    <w:p w:rsidR="00617594" w:rsidRDefault="00617594" w:rsidP="00617594"/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617594" w:rsidRDefault="00617594" w:rsidP="00617594">
      <w:pPr>
        <w:jc w:val="center"/>
        <w:rPr>
          <w:b/>
          <w:sz w:val="28"/>
          <w:szCs w:val="28"/>
        </w:rPr>
      </w:pPr>
    </w:p>
    <w:p w:rsidR="001A4427" w:rsidRDefault="001A4427" w:rsidP="001A4427">
      <w:pPr>
        <w:jc w:val="center"/>
        <w:rPr>
          <w:b/>
          <w:sz w:val="28"/>
          <w:szCs w:val="28"/>
        </w:rPr>
      </w:pPr>
    </w:p>
    <w:p w:rsidR="00617594" w:rsidRPr="001A4427" w:rsidRDefault="00F37054" w:rsidP="001A44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Публичный отчет </w:t>
      </w:r>
    </w:p>
    <w:p w:rsidR="00617594" w:rsidRPr="00A3305E" w:rsidRDefault="00617594" w:rsidP="00C15A7A">
      <w:pPr>
        <w:pStyle w:val="a3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Территориальной (районной) организации</w:t>
      </w:r>
      <w:r w:rsidRPr="00A330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3305E">
        <w:rPr>
          <w:b/>
          <w:sz w:val="28"/>
          <w:szCs w:val="28"/>
        </w:rPr>
        <w:t>рофсоюза работников народного образования и науки Российской Федерации</w:t>
      </w:r>
      <w:r>
        <w:rPr>
          <w:b/>
          <w:sz w:val="28"/>
          <w:szCs w:val="28"/>
        </w:rPr>
        <w:t xml:space="preserve">          Котовского района Волгоградской области                                                      </w:t>
      </w:r>
      <w:r w:rsidRPr="00A3305E">
        <w:rPr>
          <w:b/>
          <w:sz w:val="28"/>
          <w:szCs w:val="28"/>
        </w:rPr>
        <w:t xml:space="preserve"> за 2015 год</w:t>
      </w:r>
    </w:p>
    <w:p w:rsidR="00617594" w:rsidRDefault="00617594" w:rsidP="001A4427">
      <w:pPr>
        <w:jc w:val="center"/>
      </w:pPr>
    </w:p>
    <w:p w:rsidR="00617594" w:rsidRDefault="00617594" w:rsidP="001A4427">
      <w:pPr>
        <w:jc w:val="center"/>
      </w:pPr>
    </w:p>
    <w:p w:rsidR="00617594" w:rsidRDefault="00617594" w:rsidP="00617594"/>
    <w:p w:rsidR="00617594" w:rsidRDefault="00617594" w:rsidP="00617594"/>
    <w:p w:rsidR="00617594" w:rsidRDefault="00617594" w:rsidP="00617594"/>
    <w:p w:rsidR="001A4427" w:rsidRDefault="001A4427" w:rsidP="00617594"/>
    <w:p w:rsidR="001A4427" w:rsidRPr="00F91C11" w:rsidRDefault="001A4427" w:rsidP="00617594"/>
    <w:p w:rsidR="00617594" w:rsidRDefault="00617594" w:rsidP="00617594">
      <w:pPr>
        <w:jc w:val="right"/>
      </w:pPr>
    </w:p>
    <w:p w:rsidR="00C15A7A" w:rsidRDefault="00C15A7A" w:rsidP="00617594">
      <w:pPr>
        <w:jc w:val="right"/>
      </w:pPr>
    </w:p>
    <w:p w:rsidR="00C15A7A" w:rsidRDefault="00C15A7A" w:rsidP="00617594">
      <w:pPr>
        <w:jc w:val="right"/>
      </w:pPr>
    </w:p>
    <w:p w:rsidR="00C15A7A" w:rsidRDefault="00C15A7A" w:rsidP="00617594">
      <w:pPr>
        <w:jc w:val="right"/>
      </w:pPr>
    </w:p>
    <w:p w:rsidR="00C15A7A" w:rsidRDefault="00C15A7A" w:rsidP="00617594">
      <w:pPr>
        <w:jc w:val="right"/>
      </w:pPr>
    </w:p>
    <w:p w:rsidR="00592FB5" w:rsidRDefault="00592FB5" w:rsidP="00617594">
      <w:pPr>
        <w:jc w:val="right"/>
      </w:pPr>
      <w:r>
        <w:t>Председатель</w:t>
      </w:r>
      <w:r w:rsidR="003D20D2">
        <w:t xml:space="preserve"> </w:t>
      </w:r>
      <w:r>
        <w:t xml:space="preserve"> </w:t>
      </w:r>
      <w:r w:rsidR="003D20D2">
        <w:t>К</w:t>
      </w:r>
      <w:r>
        <w:t>ТРОП</w:t>
      </w:r>
    </w:p>
    <w:p w:rsidR="00592FB5" w:rsidRPr="00592FB5" w:rsidRDefault="00592FB5" w:rsidP="00617594">
      <w:pPr>
        <w:jc w:val="right"/>
        <w:rPr>
          <w:b/>
        </w:rPr>
      </w:pPr>
      <w:r w:rsidRPr="00592FB5">
        <w:rPr>
          <w:b/>
        </w:rPr>
        <w:t>Каменский С.И.</w:t>
      </w:r>
    </w:p>
    <w:p w:rsidR="00592FB5" w:rsidRDefault="00592FB5" w:rsidP="00617594">
      <w:pPr>
        <w:jc w:val="right"/>
      </w:pPr>
    </w:p>
    <w:p w:rsidR="00592FB5" w:rsidRDefault="00592FB5" w:rsidP="00617594">
      <w:pPr>
        <w:jc w:val="right"/>
      </w:pPr>
    </w:p>
    <w:p w:rsidR="00C15A7A" w:rsidRDefault="00C15A7A" w:rsidP="00617594">
      <w:pPr>
        <w:jc w:val="right"/>
      </w:pPr>
    </w:p>
    <w:p w:rsidR="00C15A7A" w:rsidRDefault="00C15A7A" w:rsidP="00617594">
      <w:pPr>
        <w:jc w:val="right"/>
      </w:pPr>
    </w:p>
    <w:p w:rsidR="00C15A7A" w:rsidRDefault="00C15A7A" w:rsidP="00617594">
      <w:pPr>
        <w:jc w:val="right"/>
      </w:pPr>
    </w:p>
    <w:p w:rsidR="00C15A7A" w:rsidRDefault="00C15A7A" w:rsidP="003D20D2"/>
    <w:p w:rsidR="003D20D2" w:rsidRDefault="003D20D2" w:rsidP="003D20D2"/>
    <w:p w:rsidR="00C15A7A" w:rsidRDefault="00C15A7A" w:rsidP="00617594">
      <w:pPr>
        <w:jc w:val="right"/>
      </w:pPr>
    </w:p>
    <w:p w:rsidR="00C15A7A" w:rsidRPr="00A3305E" w:rsidRDefault="00C15A7A" w:rsidP="00C15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Публичный отчет</w:t>
      </w:r>
    </w:p>
    <w:p w:rsidR="00C15A7A" w:rsidRPr="00A3305E" w:rsidRDefault="00C15A7A" w:rsidP="00C15A7A">
      <w:pPr>
        <w:pStyle w:val="a3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Территориальной (районной) организации</w:t>
      </w:r>
      <w:r w:rsidRPr="00A330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3305E">
        <w:rPr>
          <w:b/>
          <w:sz w:val="28"/>
          <w:szCs w:val="28"/>
        </w:rPr>
        <w:t>рофсоюза работников народного образования и науки Российской Федерации</w:t>
      </w:r>
      <w:r w:rsidR="00D73699">
        <w:rPr>
          <w:b/>
          <w:sz w:val="28"/>
          <w:szCs w:val="28"/>
        </w:rPr>
        <w:t xml:space="preserve">     Котовского </w:t>
      </w:r>
      <w:r>
        <w:rPr>
          <w:b/>
          <w:sz w:val="28"/>
          <w:szCs w:val="28"/>
        </w:rPr>
        <w:t>района Волгоградской области</w:t>
      </w:r>
      <w:r w:rsidRPr="00A3305E">
        <w:rPr>
          <w:b/>
          <w:sz w:val="28"/>
          <w:szCs w:val="28"/>
        </w:rPr>
        <w:t xml:space="preserve"> за 2015 год</w:t>
      </w:r>
    </w:p>
    <w:p w:rsidR="00C15A7A" w:rsidRDefault="00C15A7A" w:rsidP="00C15A7A">
      <w:pPr>
        <w:pStyle w:val="a3"/>
        <w:ind w:left="709"/>
        <w:rPr>
          <w:b/>
        </w:rPr>
      </w:pPr>
    </w:p>
    <w:p w:rsidR="00C15A7A" w:rsidRPr="00FF4EBA" w:rsidRDefault="00C15A7A" w:rsidP="00C15A7A">
      <w:pPr>
        <w:pStyle w:val="a3"/>
        <w:numPr>
          <w:ilvl w:val="0"/>
          <w:numId w:val="2"/>
        </w:numPr>
        <w:ind w:left="709"/>
        <w:jc w:val="both"/>
        <w:rPr>
          <w:b/>
        </w:rPr>
      </w:pPr>
      <w:r w:rsidRPr="00FF4EBA">
        <w:rPr>
          <w:b/>
        </w:rPr>
        <w:t>ОБЩАЯ ХАРАКТЕРИСТИКА ОРГАНИЗАЦИИ. СОСТОЯНИЕ ПРОФСОЮЗНОГО ЧЛЕНСТВА.</w:t>
      </w:r>
    </w:p>
    <w:p w:rsidR="00C15A7A" w:rsidRDefault="00C15A7A" w:rsidP="00C15A7A"/>
    <w:p w:rsidR="00C15A7A" w:rsidRPr="0058080A" w:rsidRDefault="00C15A7A" w:rsidP="00C15A7A">
      <w:pPr>
        <w:ind w:left="284"/>
      </w:pPr>
      <w:r w:rsidRPr="0058080A">
        <w:t xml:space="preserve"> По состоянию на 1 января 2016 года в структуру </w:t>
      </w:r>
      <w:r w:rsidR="003D20D2">
        <w:t xml:space="preserve">Котовской </w:t>
      </w:r>
      <w:r w:rsidRPr="0058080A">
        <w:t xml:space="preserve">Территориальной (районной) организации профсоюза входят 40 первичных профсоюзных организаций: </w:t>
      </w:r>
    </w:p>
    <w:p w:rsidR="00C15A7A" w:rsidRPr="0058080A" w:rsidRDefault="00C15A7A" w:rsidP="00C15A7A">
      <w:r w:rsidRPr="0058080A">
        <w:t xml:space="preserve">20 первичных </w:t>
      </w:r>
      <w:proofErr w:type="gramStart"/>
      <w:r w:rsidRPr="0058080A">
        <w:t>профсоюзных  организаций</w:t>
      </w:r>
      <w:proofErr w:type="gramEnd"/>
      <w:r w:rsidRPr="0058080A">
        <w:t xml:space="preserve"> в общеобразовательных учреждениях;</w:t>
      </w:r>
    </w:p>
    <w:p w:rsidR="00C15A7A" w:rsidRPr="0058080A" w:rsidRDefault="00C15A7A" w:rsidP="00C15A7A">
      <w:r w:rsidRPr="0058080A">
        <w:t>15 первичных профсоюзных организаций учреждений дошкольного образования;</w:t>
      </w:r>
    </w:p>
    <w:p w:rsidR="00C15A7A" w:rsidRPr="0058080A" w:rsidRDefault="00C15A7A" w:rsidP="00C15A7A">
      <w:r w:rsidRPr="0058080A">
        <w:t xml:space="preserve">2 первичных профсоюзных  организации   дополнительного образования  детей; </w:t>
      </w:r>
    </w:p>
    <w:p w:rsidR="00C15A7A" w:rsidRPr="0058080A" w:rsidRDefault="00C15A7A" w:rsidP="00C15A7A">
      <w:r w:rsidRPr="0058080A">
        <w:t xml:space="preserve">1 первичная профсоюзная организация ГБОУ СПО «КПЭТ»  Администрации Котовского муниципального района Волгоградской области. </w:t>
      </w:r>
    </w:p>
    <w:p w:rsidR="00C15A7A" w:rsidRPr="0058080A" w:rsidRDefault="00C15A7A" w:rsidP="00C15A7A">
      <w:r w:rsidRPr="0058080A">
        <w:t>1 первичная профсоюзная организация МУ ЦБО.</w:t>
      </w:r>
    </w:p>
    <w:p w:rsidR="007927E6" w:rsidRPr="0058080A" w:rsidRDefault="00C15A7A" w:rsidP="007927E6">
      <w:r w:rsidRPr="0058080A">
        <w:t xml:space="preserve">1 первичная профсоюзная организация </w:t>
      </w:r>
      <w:r w:rsidR="007927E6" w:rsidRPr="0058080A">
        <w:t xml:space="preserve">Отдела по образованию Администрации Котовского муниципального района Волгоградской области. </w:t>
      </w:r>
    </w:p>
    <w:p w:rsidR="00C15A7A" w:rsidRPr="0058080A" w:rsidRDefault="00C15A7A" w:rsidP="00C15A7A"/>
    <w:p w:rsidR="00C15A7A" w:rsidRPr="0058080A" w:rsidRDefault="00C15A7A" w:rsidP="00C15A7A">
      <w:r w:rsidRPr="0058080A">
        <w:rPr>
          <w:b/>
        </w:rPr>
        <w:t xml:space="preserve">Общий охват профсоюзным членством на 1 января 2016 года составляет </w:t>
      </w:r>
      <w:r w:rsidR="007927E6" w:rsidRPr="0058080A">
        <w:rPr>
          <w:b/>
        </w:rPr>
        <w:t>91</w:t>
      </w:r>
      <w:r w:rsidRPr="0058080A">
        <w:rPr>
          <w:b/>
        </w:rPr>
        <w:t xml:space="preserve">%. Общая численность членов профсоюза составляет </w:t>
      </w:r>
      <w:r w:rsidR="00D73699" w:rsidRPr="0058080A">
        <w:rPr>
          <w:b/>
        </w:rPr>
        <w:t>9</w:t>
      </w:r>
      <w:r w:rsidR="009A4B99">
        <w:rPr>
          <w:b/>
        </w:rPr>
        <w:t xml:space="preserve">55 </w:t>
      </w:r>
      <w:r w:rsidR="00D73699" w:rsidRPr="0058080A">
        <w:rPr>
          <w:b/>
        </w:rPr>
        <w:t xml:space="preserve">человек. </w:t>
      </w:r>
    </w:p>
    <w:p w:rsidR="00D73699" w:rsidRPr="0058080A" w:rsidRDefault="00C15A7A" w:rsidP="009A4B99">
      <w:pPr>
        <w:jc w:val="both"/>
      </w:pPr>
      <w:r w:rsidRPr="0058080A">
        <w:t xml:space="preserve">За 2015 год численное увеличение произошло в </w:t>
      </w:r>
      <w:r w:rsidR="00D73699" w:rsidRPr="0058080A">
        <w:t>5</w:t>
      </w:r>
      <w:r w:rsidRPr="0058080A">
        <w:t xml:space="preserve">-ти первичных профсоюзных организациях:  </w:t>
      </w:r>
      <w:r w:rsidR="00D73699" w:rsidRPr="0058080A">
        <w:t xml:space="preserve"> МБОУ СШ № 6 г. Котово,  МКОУ </w:t>
      </w:r>
      <w:proofErr w:type="spellStart"/>
      <w:r w:rsidR="00D73699" w:rsidRPr="0058080A">
        <w:t>Мирошниковская</w:t>
      </w:r>
      <w:proofErr w:type="spellEnd"/>
      <w:r w:rsidR="00D73699" w:rsidRPr="0058080A">
        <w:t xml:space="preserve"> СШ, МКОУ </w:t>
      </w:r>
      <w:proofErr w:type="spellStart"/>
      <w:r w:rsidR="00D73699" w:rsidRPr="0058080A">
        <w:t>Моисеевская</w:t>
      </w:r>
      <w:proofErr w:type="spellEnd"/>
      <w:r w:rsidR="00D73699" w:rsidRPr="0058080A">
        <w:t xml:space="preserve"> СШ, МКОУ </w:t>
      </w:r>
      <w:proofErr w:type="spellStart"/>
      <w:r w:rsidR="00D73699" w:rsidRPr="0058080A">
        <w:t>Попковская</w:t>
      </w:r>
      <w:proofErr w:type="spellEnd"/>
      <w:r w:rsidR="00D73699" w:rsidRPr="0058080A">
        <w:t xml:space="preserve"> СШ, МДОУ № 3 г. Котово,  МДОУ № 8 г. Котово.</w:t>
      </w:r>
    </w:p>
    <w:p w:rsidR="00C15A7A" w:rsidRPr="0058080A" w:rsidRDefault="00C15A7A" w:rsidP="00C15A7A">
      <w:r w:rsidRPr="0058080A">
        <w:t xml:space="preserve">Охват профсоюзным членством выше </w:t>
      </w:r>
      <w:proofErr w:type="spellStart"/>
      <w:r w:rsidRPr="0058080A">
        <w:t>общерайонного</w:t>
      </w:r>
      <w:proofErr w:type="spellEnd"/>
      <w:r w:rsidR="00E95FF3" w:rsidRPr="0058080A">
        <w:t xml:space="preserve"> </w:t>
      </w:r>
      <w:r w:rsidRPr="0058080A">
        <w:t xml:space="preserve">имеют </w:t>
      </w:r>
      <w:r w:rsidR="00E95FF3" w:rsidRPr="0058080A">
        <w:t xml:space="preserve">9 </w:t>
      </w:r>
      <w:r w:rsidRPr="0058080A">
        <w:t>первичных профсоюзных организаций:</w:t>
      </w:r>
    </w:p>
    <w:p w:rsidR="00C15A7A" w:rsidRPr="0058080A" w:rsidRDefault="00C15A7A" w:rsidP="00C15A7A">
      <w:pPr>
        <w:pStyle w:val="a3"/>
        <w:numPr>
          <w:ilvl w:val="0"/>
          <w:numId w:val="3"/>
        </w:numPr>
        <w:jc w:val="both"/>
      </w:pPr>
      <w:r w:rsidRPr="0058080A">
        <w:t xml:space="preserve">МБОУ </w:t>
      </w:r>
      <w:r w:rsidR="00E95FF3" w:rsidRPr="0058080A">
        <w:t xml:space="preserve">СШ № 6 г. Котово </w:t>
      </w:r>
    </w:p>
    <w:p w:rsidR="00C15A7A" w:rsidRPr="0058080A" w:rsidRDefault="00C15A7A" w:rsidP="00C15A7A">
      <w:pPr>
        <w:pStyle w:val="a3"/>
        <w:numPr>
          <w:ilvl w:val="0"/>
          <w:numId w:val="3"/>
        </w:numPr>
        <w:jc w:val="both"/>
      </w:pPr>
      <w:r w:rsidRPr="0058080A">
        <w:t>МК</w:t>
      </w:r>
      <w:r w:rsidR="00E95FF3" w:rsidRPr="0058080A">
        <w:t xml:space="preserve">ОУ </w:t>
      </w:r>
      <w:proofErr w:type="spellStart"/>
      <w:r w:rsidR="00E95FF3" w:rsidRPr="0058080A">
        <w:t>Попковская</w:t>
      </w:r>
      <w:proofErr w:type="spellEnd"/>
      <w:r w:rsidR="00E95FF3" w:rsidRPr="0058080A">
        <w:t xml:space="preserve">  СШ</w:t>
      </w:r>
      <w:r w:rsidRPr="0058080A">
        <w:t xml:space="preserve"> </w:t>
      </w:r>
    </w:p>
    <w:p w:rsidR="00C15A7A" w:rsidRPr="0058080A" w:rsidRDefault="00C15A7A" w:rsidP="00C15A7A">
      <w:pPr>
        <w:pStyle w:val="a3"/>
        <w:numPr>
          <w:ilvl w:val="0"/>
          <w:numId w:val="3"/>
        </w:numPr>
        <w:jc w:val="both"/>
      </w:pPr>
      <w:r w:rsidRPr="0058080A">
        <w:t>МК</w:t>
      </w:r>
      <w:r w:rsidR="00E95FF3" w:rsidRPr="0058080A">
        <w:t xml:space="preserve">ОУ </w:t>
      </w:r>
      <w:proofErr w:type="spellStart"/>
      <w:r w:rsidR="00E95FF3" w:rsidRPr="0058080A">
        <w:t>Моисеевская</w:t>
      </w:r>
      <w:proofErr w:type="spellEnd"/>
      <w:r w:rsidR="00E95FF3" w:rsidRPr="0058080A">
        <w:t xml:space="preserve"> СШ</w:t>
      </w:r>
      <w:r w:rsidRPr="0058080A">
        <w:t xml:space="preserve"> </w:t>
      </w:r>
    </w:p>
    <w:p w:rsidR="00C15A7A" w:rsidRPr="0058080A" w:rsidRDefault="00C15A7A" w:rsidP="00C15A7A">
      <w:pPr>
        <w:pStyle w:val="a3"/>
        <w:numPr>
          <w:ilvl w:val="0"/>
          <w:numId w:val="3"/>
        </w:numPr>
        <w:jc w:val="both"/>
      </w:pPr>
      <w:r w:rsidRPr="0058080A">
        <w:t>МК</w:t>
      </w:r>
      <w:r w:rsidR="00713169" w:rsidRPr="0058080A">
        <w:t xml:space="preserve">ОУ </w:t>
      </w:r>
      <w:proofErr w:type="spellStart"/>
      <w:r w:rsidR="00E95FF3" w:rsidRPr="0058080A">
        <w:t>Мирошниковская</w:t>
      </w:r>
      <w:proofErr w:type="spellEnd"/>
      <w:r w:rsidR="00E95FF3" w:rsidRPr="0058080A">
        <w:t xml:space="preserve"> СШ</w:t>
      </w:r>
      <w:r w:rsidRPr="0058080A">
        <w:t xml:space="preserve"> </w:t>
      </w:r>
    </w:p>
    <w:p w:rsidR="00C15A7A" w:rsidRPr="0058080A" w:rsidRDefault="00E95FF3" w:rsidP="00C15A7A">
      <w:pPr>
        <w:pStyle w:val="a3"/>
        <w:numPr>
          <w:ilvl w:val="0"/>
          <w:numId w:val="3"/>
        </w:numPr>
        <w:jc w:val="both"/>
      </w:pPr>
      <w:r w:rsidRPr="0058080A">
        <w:t>М</w:t>
      </w:r>
      <w:r w:rsidR="00C15A7A" w:rsidRPr="0058080A">
        <w:t xml:space="preserve">ДОУ </w:t>
      </w:r>
      <w:r w:rsidRPr="0058080A">
        <w:t xml:space="preserve">№ 3 г. Котово </w:t>
      </w:r>
    </w:p>
    <w:p w:rsidR="00C15A7A" w:rsidRPr="0058080A" w:rsidRDefault="00E95FF3" w:rsidP="00C15A7A">
      <w:pPr>
        <w:pStyle w:val="a3"/>
        <w:numPr>
          <w:ilvl w:val="0"/>
          <w:numId w:val="3"/>
        </w:numPr>
        <w:jc w:val="both"/>
      </w:pPr>
      <w:r w:rsidRPr="0058080A">
        <w:t>М</w:t>
      </w:r>
      <w:r w:rsidR="00C15A7A" w:rsidRPr="0058080A">
        <w:t xml:space="preserve">ДОУ </w:t>
      </w:r>
      <w:r w:rsidRPr="0058080A">
        <w:t xml:space="preserve">№ 9  г. Котово </w:t>
      </w:r>
    </w:p>
    <w:p w:rsidR="00C15A7A" w:rsidRPr="0058080A" w:rsidRDefault="00E95FF3" w:rsidP="00C15A7A">
      <w:pPr>
        <w:pStyle w:val="a3"/>
        <w:numPr>
          <w:ilvl w:val="0"/>
          <w:numId w:val="3"/>
        </w:numPr>
        <w:jc w:val="both"/>
      </w:pPr>
      <w:r w:rsidRPr="0058080A">
        <w:t>МДОУ № 12 г. Котово</w:t>
      </w:r>
      <w:r w:rsidR="00C15A7A" w:rsidRPr="0058080A">
        <w:t xml:space="preserve"> </w:t>
      </w:r>
    </w:p>
    <w:p w:rsidR="00C15A7A" w:rsidRPr="0058080A" w:rsidRDefault="00E95FF3" w:rsidP="00C15A7A">
      <w:pPr>
        <w:pStyle w:val="a3"/>
        <w:numPr>
          <w:ilvl w:val="0"/>
          <w:numId w:val="3"/>
        </w:numPr>
        <w:jc w:val="both"/>
      </w:pPr>
      <w:r w:rsidRPr="0058080A">
        <w:t>М</w:t>
      </w:r>
      <w:r w:rsidR="00C15A7A" w:rsidRPr="0058080A">
        <w:t>ДОУ</w:t>
      </w:r>
      <w:r w:rsidRPr="0058080A">
        <w:t xml:space="preserve"> </w:t>
      </w:r>
      <w:proofErr w:type="spellStart"/>
      <w:r w:rsidRPr="0058080A">
        <w:t>Попковский</w:t>
      </w:r>
      <w:proofErr w:type="spellEnd"/>
      <w:r w:rsidRPr="0058080A">
        <w:t xml:space="preserve">  детский сад </w:t>
      </w:r>
      <w:r w:rsidR="00C15A7A" w:rsidRPr="0058080A">
        <w:t xml:space="preserve"> </w:t>
      </w:r>
    </w:p>
    <w:p w:rsidR="00501230" w:rsidRPr="0058080A" w:rsidRDefault="00E95FF3" w:rsidP="00C15A7A">
      <w:pPr>
        <w:pStyle w:val="a3"/>
        <w:numPr>
          <w:ilvl w:val="0"/>
          <w:numId w:val="3"/>
        </w:numPr>
        <w:jc w:val="both"/>
      </w:pPr>
      <w:r w:rsidRPr="0058080A">
        <w:t>Котовский  МОУ ДОД ЦДТ</w:t>
      </w:r>
    </w:p>
    <w:p w:rsidR="00C15A7A" w:rsidRPr="0058080A" w:rsidRDefault="00C15A7A" w:rsidP="009A4B99">
      <w:pPr>
        <w:pStyle w:val="a3"/>
        <w:ind w:left="1429"/>
        <w:jc w:val="both"/>
      </w:pPr>
    </w:p>
    <w:p w:rsidR="00C15A7A" w:rsidRPr="0058080A" w:rsidRDefault="00C15A7A" w:rsidP="009A4B99">
      <w:pPr>
        <w:jc w:val="both"/>
      </w:pPr>
      <w:r w:rsidRPr="0058080A">
        <w:t xml:space="preserve">             Вопрос мотивации профсоюзного членства один из главных в деятельности   районной организации Профсоюза. </w:t>
      </w:r>
      <w:r w:rsidRPr="0058080A">
        <w:rPr>
          <w:bCs/>
          <w:iCs/>
        </w:rPr>
        <w:t>Райком Профсоюза уделяет серьезное внимание организационно-финансовому</w:t>
      </w:r>
      <w:r w:rsidRPr="0058080A">
        <w:rPr>
          <w:bCs/>
        </w:rPr>
        <w:t xml:space="preserve"> </w:t>
      </w:r>
      <w:r w:rsidRPr="0058080A">
        <w:t xml:space="preserve">укреплению </w:t>
      </w:r>
      <w:r w:rsidRPr="0058080A">
        <w:rPr>
          <w:bCs/>
        </w:rPr>
        <w:t>Территориальной (районной) организации  профсоюза работников народного обр</w:t>
      </w:r>
      <w:r w:rsidR="00501230" w:rsidRPr="0058080A">
        <w:rPr>
          <w:bCs/>
        </w:rPr>
        <w:t xml:space="preserve">азования и науки РФ  Котовского </w:t>
      </w:r>
      <w:r w:rsidRPr="0058080A">
        <w:rPr>
          <w:bCs/>
        </w:rPr>
        <w:t xml:space="preserve"> района Волгоградской области</w:t>
      </w:r>
      <w:r w:rsidRPr="0058080A">
        <w:t xml:space="preserve">, повышение её роли и авторитета в решении социально-экономических проблем работников образования района;   </w:t>
      </w:r>
    </w:p>
    <w:p w:rsidR="00C15A7A" w:rsidRPr="0058080A" w:rsidRDefault="00501230" w:rsidP="009A4B99">
      <w:pPr>
        <w:jc w:val="both"/>
        <w:rPr>
          <w:noProof/>
        </w:rPr>
      </w:pPr>
      <w:r w:rsidRPr="0058080A">
        <w:rPr>
          <w:noProof/>
        </w:rPr>
        <w:t xml:space="preserve">             </w:t>
      </w:r>
      <w:r w:rsidR="00C15A7A" w:rsidRPr="0058080A">
        <w:rPr>
          <w:noProof/>
        </w:rPr>
        <w:t>С целью реализации Программы по мотивации профсоюзного членства ТРОП, укрепления единства, повышения эффективности профсоюзных организаций были организованы и проведены следующие мероприятия:</w:t>
      </w:r>
    </w:p>
    <w:p w:rsidR="00C15A7A" w:rsidRPr="0058080A" w:rsidRDefault="00C15A7A" w:rsidP="00C15A7A">
      <w:pPr>
        <w:numPr>
          <w:ilvl w:val="0"/>
          <w:numId w:val="10"/>
        </w:numPr>
        <w:spacing w:before="100" w:beforeAutospacing="1" w:after="100" w:afterAutospacing="1"/>
        <w:jc w:val="both"/>
        <w:rPr>
          <w:noProof/>
        </w:rPr>
      </w:pPr>
      <w:r w:rsidRPr="0058080A">
        <w:rPr>
          <w:noProof/>
        </w:rPr>
        <w:t>Организация и проведение Дней председателей, консультаций, целевых</w:t>
      </w:r>
      <w:r w:rsidR="00501230" w:rsidRPr="0058080A">
        <w:rPr>
          <w:noProof/>
        </w:rPr>
        <w:t xml:space="preserve"> семинаров для председателей ППО</w:t>
      </w:r>
      <w:r w:rsidRPr="0058080A">
        <w:rPr>
          <w:noProof/>
        </w:rPr>
        <w:t xml:space="preserve"> по проблемам мотивации профсоюзного членства.</w:t>
      </w:r>
    </w:p>
    <w:p w:rsidR="00C15A7A" w:rsidRPr="0058080A" w:rsidRDefault="00501230" w:rsidP="00C15A7A">
      <w:pPr>
        <w:numPr>
          <w:ilvl w:val="0"/>
          <w:numId w:val="10"/>
        </w:numPr>
        <w:spacing w:before="100" w:beforeAutospacing="1" w:after="100" w:afterAutospacing="1"/>
        <w:jc w:val="both"/>
        <w:rPr>
          <w:noProof/>
        </w:rPr>
      </w:pPr>
      <w:r w:rsidRPr="0058080A">
        <w:t>Е</w:t>
      </w:r>
      <w:r w:rsidR="00C15A7A" w:rsidRPr="0058080A">
        <w:t xml:space="preserve">жегодно проводится мониторинг, сравнительный анализ диаграмм по охвату профсоюзным </w:t>
      </w:r>
      <w:proofErr w:type="gramStart"/>
      <w:r w:rsidR="00C15A7A" w:rsidRPr="0058080A">
        <w:t xml:space="preserve">членством </w:t>
      </w:r>
      <w:r w:rsidR="00C15A7A" w:rsidRPr="0058080A">
        <w:rPr>
          <w:noProof/>
        </w:rPr>
        <w:t xml:space="preserve"> в</w:t>
      </w:r>
      <w:proofErr w:type="gramEnd"/>
      <w:r w:rsidR="00C15A7A" w:rsidRPr="0058080A">
        <w:rPr>
          <w:noProof/>
        </w:rPr>
        <w:t xml:space="preserve"> ТРОП профсоюза работников народного обр</w:t>
      </w:r>
      <w:r w:rsidR="00F648EE" w:rsidRPr="0058080A">
        <w:rPr>
          <w:noProof/>
        </w:rPr>
        <w:t>азования и науки РФ Котовского</w:t>
      </w:r>
      <w:r w:rsidR="00C15A7A" w:rsidRPr="0058080A">
        <w:rPr>
          <w:noProof/>
        </w:rPr>
        <w:t xml:space="preserve"> района Волгоградской области .</w:t>
      </w:r>
    </w:p>
    <w:p w:rsidR="00C15A7A" w:rsidRPr="0058080A" w:rsidRDefault="00713169" w:rsidP="009A4B99">
      <w:pPr>
        <w:spacing w:before="100" w:beforeAutospacing="1" w:after="100" w:afterAutospacing="1"/>
        <w:ind w:left="720"/>
        <w:jc w:val="both"/>
      </w:pPr>
      <w:r w:rsidRPr="0058080A">
        <w:rPr>
          <w:noProof/>
        </w:rPr>
        <w:lastRenderedPageBreak/>
        <w:t xml:space="preserve">Качество </w:t>
      </w:r>
      <w:r w:rsidRPr="0058080A">
        <w:t xml:space="preserve">работы </w:t>
      </w:r>
      <w:r w:rsidR="00C15A7A" w:rsidRPr="0058080A">
        <w:t xml:space="preserve"> Профсоюза во многом зависит от </w:t>
      </w:r>
      <w:r w:rsidRPr="0058080A">
        <w:rPr>
          <w:b/>
          <w:i/>
        </w:rPr>
        <w:t>состояния внутрисоюзной деятельности</w:t>
      </w:r>
      <w:r w:rsidR="00C15A7A" w:rsidRPr="0058080A">
        <w:rPr>
          <w:b/>
          <w:i/>
        </w:rPr>
        <w:t>,</w:t>
      </w:r>
      <w:r w:rsidR="00C15A7A" w:rsidRPr="0058080A">
        <w:t xml:space="preserve"> </w:t>
      </w:r>
      <w:r w:rsidRPr="0058080A">
        <w:t>повышения</w:t>
      </w:r>
      <w:r w:rsidR="00C15A7A" w:rsidRPr="0058080A">
        <w:t xml:space="preserve"> профессионализма, совершен</w:t>
      </w:r>
      <w:r w:rsidRPr="0058080A">
        <w:t xml:space="preserve">ствования  информационной работы  и </w:t>
      </w:r>
      <w:r w:rsidR="00C15A7A" w:rsidRPr="0058080A">
        <w:t xml:space="preserve"> </w:t>
      </w:r>
      <w:r w:rsidRPr="0058080A">
        <w:t>его  кадровое укрепление.</w:t>
      </w:r>
    </w:p>
    <w:p w:rsidR="00C15A7A" w:rsidRPr="0058080A" w:rsidRDefault="00C15A7A" w:rsidP="009A4B99">
      <w:pPr>
        <w:jc w:val="both"/>
      </w:pPr>
      <w:r w:rsidRPr="0058080A">
        <w:t>Работа нашей районной профсоюзной организации строится на основании Устава Профсоюза работников образования и науки, районного Положения о профсоюзной организации, годового плана работы. Для эффективной реализации направлений деятельности ТРОП созданы и действуют следующие профсоюзные комиссии:</w:t>
      </w:r>
    </w:p>
    <w:p w:rsidR="00C15A7A" w:rsidRPr="0058080A" w:rsidRDefault="00C15A7A" w:rsidP="00C15A7A">
      <w:pPr>
        <w:numPr>
          <w:ilvl w:val="0"/>
          <w:numId w:val="11"/>
        </w:numPr>
        <w:spacing w:before="100" w:beforeAutospacing="1" w:after="100" w:afterAutospacing="1"/>
        <w:contextualSpacing/>
        <w:jc w:val="both"/>
      </w:pPr>
      <w:r w:rsidRPr="0058080A">
        <w:t xml:space="preserve">Правовая комиссия </w:t>
      </w:r>
    </w:p>
    <w:p w:rsidR="00C15A7A" w:rsidRPr="0058080A" w:rsidRDefault="00C15A7A" w:rsidP="00C15A7A">
      <w:pPr>
        <w:numPr>
          <w:ilvl w:val="0"/>
          <w:numId w:val="11"/>
        </w:numPr>
        <w:spacing w:before="100" w:beforeAutospacing="1" w:after="100" w:afterAutospacing="1"/>
        <w:contextualSpacing/>
        <w:jc w:val="both"/>
      </w:pPr>
      <w:r w:rsidRPr="0058080A">
        <w:t>Комиссия по охране труда</w:t>
      </w:r>
    </w:p>
    <w:p w:rsidR="00C15A7A" w:rsidRPr="0058080A" w:rsidRDefault="00C15A7A" w:rsidP="00C15A7A">
      <w:pPr>
        <w:numPr>
          <w:ilvl w:val="0"/>
          <w:numId w:val="11"/>
        </w:numPr>
        <w:spacing w:before="100" w:beforeAutospacing="1" w:after="100" w:afterAutospacing="1"/>
        <w:contextualSpacing/>
        <w:jc w:val="both"/>
      </w:pPr>
      <w:r w:rsidRPr="0058080A">
        <w:t>Комиссия по организационной  работе</w:t>
      </w:r>
    </w:p>
    <w:p w:rsidR="00C15A7A" w:rsidRPr="0058080A" w:rsidRDefault="00C15A7A" w:rsidP="00C15A7A">
      <w:pPr>
        <w:numPr>
          <w:ilvl w:val="0"/>
          <w:numId w:val="11"/>
        </w:numPr>
        <w:spacing w:before="100" w:beforeAutospacing="1" w:after="100" w:afterAutospacing="1"/>
        <w:contextualSpacing/>
        <w:jc w:val="both"/>
      </w:pPr>
      <w:r w:rsidRPr="0058080A">
        <w:t>Комиссия по  информационной работе</w:t>
      </w:r>
    </w:p>
    <w:p w:rsidR="00C15A7A" w:rsidRPr="0058080A" w:rsidRDefault="00C15A7A" w:rsidP="00C15A7A">
      <w:pPr>
        <w:numPr>
          <w:ilvl w:val="0"/>
          <w:numId w:val="11"/>
        </w:numPr>
        <w:spacing w:before="100" w:beforeAutospacing="1" w:after="100" w:afterAutospacing="1"/>
        <w:contextualSpacing/>
        <w:jc w:val="both"/>
      </w:pPr>
      <w:r w:rsidRPr="0058080A">
        <w:t>Комиссия по культурно-массовой и оздоровительной работе.</w:t>
      </w:r>
    </w:p>
    <w:p w:rsidR="00C15A7A" w:rsidRPr="0058080A" w:rsidRDefault="00C15A7A" w:rsidP="00C15A7A">
      <w:r w:rsidRPr="0058080A">
        <w:t xml:space="preserve"> </w:t>
      </w:r>
      <w:r w:rsidRPr="0058080A">
        <w:tab/>
      </w:r>
      <w:r w:rsidRPr="0058080A">
        <w:rPr>
          <w:u w:val="single"/>
        </w:rPr>
        <w:t>Важными направлениями</w:t>
      </w:r>
      <w:r w:rsidRPr="0058080A">
        <w:t xml:space="preserve"> в работе районного комитета Профсоюза являются: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Социальная защита;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Экономическая защита;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Правовая защита;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Охрана труда;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Организация отдыха и оздоровление;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Работа с молодежью;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Финансовая помощь;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Массовые акции;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Информационная работа;</w:t>
      </w:r>
    </w:p>
    <w:p w:rsidR="00C15A7A" w:rsidRPr="0058080A" w:rsidRDefault="00C15A7A" w:rsidP="00C15A7A">
      <w:pPr>
        <w:numPr>
          <w:ilvl w:val="0"/>
          <w:numId w:val="12"/>
        </w:numPr>
        <w:jc w:val="both"/>
      </w:pPr>
      <w:r w:rsidRPr="0058080A">
        <w:t>Организационно-методическая помощь.</w:t>
      </w:r>
    </w:p>
    <w:p w:rsidR="00713169" w:rsidRPr="0058080A" w:rsidRDefault="00713169" w:rsidP="00C15A7A">
      <w:pPr>
        <w:ind w:left="357"/>
      </w:pPr>
    </w:p>
    <w:p w:rsidR="00C15A7A" w:rsidRPr="0058080A" w:rsidRDefault="00C15A7A" w:rsidP="009A4B99">
      <w:pPr>
        <w:ind w:left="357"/>
        <w:jc w:val="both"/>
      </w:pPr>
      <w:r w:rsidRPr="0058080A">
        <w:t xml:space="preserve">На президиумах, семинарах с председателями первичных профсоюзных организаций рассматривались следующие вопросы по распространению опыта ППО: </w:t>
      </w:r>
    </w:p>
    <w:p w:rsidR="00C15A7A" w:rsidRPr="0058080A" w:rsidRDefault="00C15A7A" w:rsidP="00C15A7A">
      <w:pPr>
        <w:numPr>
          <w:ilvl w:val="0"/>
          <w:numId w:val="13"/>
        </w:numPr>
        <w:jc w:val="both"/>
      </w:pPr>
      <w:r w:rsidRPr="0058080A">
        <w:t>О совместной работе администрации и профсоюзного комитета по выполнению Коллективного договора  в ОУ.</w:t>
      </w:r>
    </w:p>
    <w:p w:rsidR="00713169" w:rsidRPr="0058080A" w:rsidRDefault="00713169" w:rsidP="00713169">
      <w:pPr>
        <w:numPr>
          <w:ilvl w:val="0"/>
          <w:numId w:val="13"/>
        </w:numPr>
        <w:jc w:val="both"/>
      </w:pPr>
      <w:r w:rsidRPr="0058080A">
        <w:t xml:space="preserve">О деятельности совместных комитетов по охране труда, уполномоченных по охране труда по созданию безопасных условий деятельности в учреждениях образования  </w:t>
      </w:r>
    </w:p>
    <w:p w:rsidR="00713169" w:rsidRPr="0058080A" w:rsidRDefault="00713169" w:rsidP="00713169">
      <w:pPr>
        <w:numPr>
          <w:ilvl w:val="0"/>
          <w:numId w:val="13"/>
        </w:numPr>
        <w:jc w:val="both"/>
      </w:pPr>
      <w:r w:rsidRPr="0058080A">
        <w:t>О работе первичных профсоюзных организаций по мотивации профсоюзного членства.</w:t>
      </w:r>
    </w:p>
    <w:p w:rsidR="00713169" w:rsidRPr="0058080A" w:rsidRDefault="00713169" w:rsidP="00713169">
      <w:pPr>
        <w:numPr>
          <w:ilvl w:val="0"/>
          <w:numId w:val="13"/>
        </w:numPr>
        <w:jc w:val="both"/>
      </w:pPr>
      <w:r w:rsidRPr="0058080A">
        <w:t xml:space="preserve">О состоянии информационно-методической работы в первичных профсоюзных организациях.  </w:t>
      </w:r>
    </w:p>
    <w:p w:rsidR="00713169" w:rsidRPr="0058080A" w:rsidRDefault="00713169" w:rsidP="00C15A7A">
      <w:pPr>
        <w:ind w:left="357"/>
      </w:pPr>
    </w:p>
    <w:p w:rsidR="00C15A7A" w:rsidRPr="0058080A" w:rsidRDefault="00713169" w:rsidP="009A4B99">
      <w:pPr>
        <w:jc w:val="both"/>
      </w:pPr>
      <w:r w:rsidRPr="0058080A">
        <w:t xml:space="preserve">      </w:t>
      </w:r>
      <w:r w:rsidR="00C15A7A" w:rsidRPr="0058080A">
        <w:t>В ТРОП определены базовые школы по направлениям деятельности: М</w:t>
      </w:r>
      <w:r w:rsidRPr="0058080A">
        <w:t xml:space="preserve">БОУ СШ № 6 </w:t>
      </w:r>
      <w:r w:rsidR="00C15A7A" w:rsidRPr="0058080A">
        <w:t>– по охране труда</w:t>
      </w:r>
      <w:r w:rsidRPr="0058080A">
        <w:t>, по правовой работе</w:t>
      </w:r>
      <w:r w:rsidR="009A4B99">
        <w:t xml:space="preserve"> </w:t>
      </w:r>
      <w:r w:rsidRPr="0058080A">
        <w:t xml:space="preserve">и </w:t>
      </w:r>
      <w:r w:rsidR="00C15A7A" w:rsidRPr="0058080A">
        <w:t xml:space="preserve">по информационной работе; МКОУ </w:t>
      </w:r>
      <w:r w:rsidRPr="0058080A">
        <w:t>Купцовская СШ</w:t>
      </w:r>
      <w:r w:rsidR="00C15A7A" w:rsidRPr="0058080A">
        <w:t xml:space="preserve"> – по культурно-массовой и оздоровительной работе</w:t>
      </w:r>
      <w:r w:rsidRPr="0058080A">
        <w:t>.</w:t>
      </w:r>
      <w:r w:rsidR="00C15A7A" w:rsidRPr="0058080A">
        <w:t xml:space="preserve"> </w:t>
      </w:r>
    </w:p>
    <w:p w:rsidR="00C15A7A" w:rsidRPr="0058080A" w:rsidRDefault="00C15A7A" w:rsidP="009A4B99">
      <w:pPr>
        <w:ind w:firstLine="426"/>
      </w:pPr>
      <w:r w:rsidRPr="0058080A">
        <w:t>Продолжается работа по  укреплению нормативно-правов</w:t>
      </w:r>
      <w:r w:rsidR="00713169" w:rsidRPr="0058080A">
        <w:t xml:space="preserve">ой базы </w:t>
      </w:r>
      <w:r w:rsidRPr="0058080A">
        <w:t xml:space="preserve"> внутрисоюзной работе. Во всех  ППО есть утвержденное Положение, которое четко регламентирует их деятельность. В каждой первичной организации имеется Устав Профсоюза, Федеральный закон о профессиональных союзах, ведется необходимая документация.</w:t>
      </w:r>
    </w:p>
    <w:p w:rsidR="00CF6CF6" w:rsidRPr="0058080A" w:rsidRDefault="00CF6CF6" w:rsidP="009A4B99">
      <w:pPr>
        <w:jc w:val="both"/>
      </w:pPr>
      <w:r w:rsidRPr="0058080A">
        <w:t xml:space="preserve">       </w:t>
      </w:r>
      <w:r w:rsidR="00C15A7A" w:rsidRPr="0058080A">
        <w:t>Профсоюзный актив Территориальной (районной) организации профсоюза работников обр</w:t>
      </w:r>
      <w:r w:rsidR="00713169" w:rsidRPr="0058080A">
        <w:t>азования и науки РФ Котовского</w:t>
      </w:r>
      <w:r w:rsidR="00C15A7A" w:rsidRPr="0058080A">
        <w:t xml:space="preserve"> района Волгоградской области</w:t>
      </w:r>
      <w:r w:rsidR="00713169" w:rsidRPr="0058080A">
        <w:t xml:space="preserve"> составляет </w:t>
      </w:r>
      <w:r w:rsidRPr="0058080A">
        <w:t>40 человек, 534</w:t>
      </w:r>
      <w:r w:rsidR="00C15A7A" w:rsidRPr="0058080A">
        <w:t xml:space="preserve"> человек</w:t>
      </w:r>
      <w:r w:rsidRPr="0058080A">
        <w:t>а</w:t>
      </w:r>
      <w:r w:rsidR="00C15A7A" w:rsidRPr="0058080A">
        <w:t xml:space="preserve"> – профсоюзный актив пе</w:t>
      </w:r>
      <w:r w:rsidRPr="0058080A">
        <w:t>рвичных профсоюзных организаций.</w:t>
      </w:r>
    </w:p>
    <w:p w:rsidR="00CF6CF6" w:rsidRPr="0058080A" w:rsidRDefault="00CF6CF6" w:rsidP="009A4B99">
      <w:pPr>
        <w:jc w:val="both"/>
      </w:pPr>
      <w:r w:rsidRPr="0058080A">
        <w:t xml:space="preserve">        </w:t>
      </w:r>
      <w:r w:rsidR="00C15A7A" w:rsidRPr="0058080A">
        <w:t xml:space="preserve"> Проведена работа по обучению профсоюзного актива, за отчетный период обучено: </w:t>
      </w:r>
      <w:r w:rsidRPr="0058080A">
        <w:t>160</w:t>
      </w:r>
      <w:r w:rsidR="00C15A7A" w:rsidRPr="0058080A">
        <w:t xml:space="preserve"> активистов, из них 40 председателей</w:t>
      </w:r>
      <w:r w:rsidRPr="0058080A">
        <w:t xml:space="preserve"> ППО,</w:t>
      </w:r>
      <w:r w:rsidR="009A4B99">
        <w:t xml:space="preserve"> </w:t>
      </w:r>
      <w:r w:rsidRPr="0058080A">
        <w:t xml:space="preserve">35 </w:t>
      </w:r>
      <w:r w:rsidR="00C15A7A" w:rsidRPr="0058080A">
        <w:t xml:space="preserve">председателей контрольно-ревизионных комиссий </w:t>
      </w:r>
      <w:r w:rsidRPr="0058080A">
        <w:t>ППО.</w:t>
      </w:r>
    </w:p>
    <w:p w:rsidR="00C15A7A" w:rsidRPr="0058080A" w:rsidRDefault="00CF6CF6" w:rsidP="00C15A7A">
      <w:r w:rsidRPr="0058080A">
        <w:t xml:space="preserve">                                                                               </w:t>
      </w:r>
      <w:r w:rsidR="00C15A7A" w:rsidRPr="0058080A">
        <w:t xml:space="preserve"> </w:t>
      </w:r>
    </w:p>
    <w:p w:rsidR="00C15A7A" w:rsidRPr="0058080A" w:rsidRDefault="00C15A7A" w:rsidP="00C15A7A">
      <w:pPr>
        <w:pStyle w:val="a3"/>
        <w:numPr>
          <w:ilvl w:val="0"/>
          <w:numId w:val="2"/>
        </w:numPr>
        <w:ind w:left="709"/>
        <w:jc w:val="both"/>
        <w:rPr>
          <w:b/>
        </w:rPr>
      </w:pPr>
      <w:r w:rsidRPr="0058080A">
        <w:rPr>
          <w:b/>
        </w:rPr>
        <w:lastRenderedPageBreak/>
        <w:t>ОРГАНИЗАЦИОННОЕ УКРЕПЛЕНИЕ ТЕРРИТОРИАЛЬНОЙ (РАЙОННОЙ) ОРГАНИЗАЦИИ ПРОФСОЮЗА РАБОТНИКОВ ОБР</w:t>
      </w:r>
      <w:r w:rsidR="00CF6CF6" w:rsidRPr="0058080A">
        <w:rPr>
          <w:b/>
        </w:rPr>
        <w:t>АЗОВАНИЯ И НАУКИ РФ КОТОВСКОГО</w:t>
      </w:r>
      <w:r w:rsidRPr="0058080A">
        <w:rPr>
          <w:b/>
        </w:rPr>
        <w:t xml:space="preserve"> МУНИЦИПАЛЬНОГО РАЙОНА ВОЛГОГРАДСКОЙ ОБЛАСТИ.</w:t>
      </w:r>
    </w:p>
    <w:p w:rsidR="00CF6CF6" w:rsidRPr="0058080A" w:rsidRDefault="00CF6CF6" w:rsidP="00CF6CF6">
      <w:pPr>
        <w:pStyle w:val="Default"/>
        <w:ind w:left="709"/>
        <w:jc w:val="both"/>
      </w:pPr>
    </w:p>
    <w:p w:rsidR="00CF6CF6" w:rsidRPr="0058080A" w:rsidRDefault="00CF6CF6" w:rsidP="00CF6CF6">
      <w:pPr>
        <w:pStyle w:val="Default"/>
        <w:jc w:val="both"/>
      </w:pPr>
      <w:r w:rsidRPr="0058080A">
        <w:t xml:space="preserve">           Организационная работа в 2015 году была направлена на выполнение решений VII Съезда Профсоюза, </w:t>
      </w:r>
      <w:r w:rsidRPr="0058080A">
        <w:rPr>
          <w:lang w:val="en-US"/>
        </w:rPr>
        <w:t>XXVII</w:t>
      </w:r>
      <w:r w:rsidRPr="0058080A">
        <w:t xml:space="preserve"> областной отчётно-выборной конференции и проведение мероприятий, посвященных 25-летию Общероссийского Профсоюза образования и 110-летию начала профсоюзного движения в образовании. На Пленарном заседании в ноябре 2015 года были рассмотрены итоги </w:t>
      </w:r>
      <w:r w:rsidRPr="0058080A">
        <w:rPr>
          <w:lang w:val="en-US"/>
        </w:rPr>
        <w:t>VII</w:t>
      </w:r>
      <w:r w:rsidRPr="0058080A">
        <w:t xml:space="preserve"> Съезда Общероссийского Профсоюза образования, утвержден перспективный план по выполнению решений VII съезда Общероссийского Профсоюза и XXVII отчетно-выборной конференции Волгоградской областной организации Профсоюза на 2015-2020 годы». </w:t>
      </w:r>
    </w:p>
    <w:p w:rsidR="00CF6CF6" w:rsidRPr="0058080A" w:rsidRDefault="00CF6CF6" w:rsidP="00CF6CF6">
      <w:pPr>
        <w:pStyle w:val="Default"/>
        <w:ind w:firstLine="708"/>
        <w:jc w:val="both"/>
        <w:rPr>
          <w:color w:val="auto"/>
        </w:rPr>
      </w:pPr>
      <w:r w:rsidRPr="0058080A">
        <w:t xml:space="preserve">В 2015 году состоялось 11 плановых заседаний Президиума, </w:t>
      </w:r>
      <w:r w:rsidRPr="0058080A">
        <w:rPr>
          <w:color w:val="auto"/>
        </w:rPr>
        <w:t>на которых были рассмотрены вопросы: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Об утверждении плана работы на 2015 год.</w:t>
      </w:r>
    </w:p>
    <w:p w:rsidR="009A4B99" w:rsidRPr="009A4B99" w:rsidRDefault="007E24D9" w:rsidP="00F35028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9A4B99">
        <w:rPr>
          <w:rFonts w:eastAsia="Calibri"/>
          <w:color w:val="auto"/>
        </w:rPr>
        <w:t xml:space="preserve">Об утверждении отчетов КТРОП за 2014 год (статистический отчет 1СП; отчет по правовой работе 4-ПИ, коллективно-договорной кампании КДКО, КДК-2; отчет технического инспектора труда 19-ТИ). </w:t>
      </w:r>
    </w:p>
    <w:p w:rsidR="009A4B99" w:rsidRDefault="00E207FF" w:rsidP="007D53EA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9A4B99">
        <w:rPr>
          <w:color w:val="auto"/>
        </w:rPr>
        <w:t>Утверждение лимита кассы КТРОП на 2015 г.</w:t>
      </w:r>
    </w:p>
    <w:p w:rsidR="009A4B99" w:rsidRDefault="00E207FF" w:rsidP="0094088C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9A4B99">
        <w:rPr>
          <w:color w:val="auto"/>
        </w:rPr>
        <w:t>Утверждение учетной политики КТРОП на 2015 г.</w:t>
      </w:r>
    </w:p>
    <w:p w:rsidR="00E207FF" w:rsidRPr="009A4B99" w:rsidRDefault="00E207FF" w:rsidP="0068715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9A4B99">
        <w:rPr>
          <w:color w:val="auto"/>
        </w:rPr>
        <w:t>Утверждение «Положения об оплате труда КТРОП на 2015 г».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Об итогах колдоговорной кампании за 2015 год.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Об обучении внештатного технического инспектора труда территориальной организаций Профсоюза.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Об утверждении Положения о фонде социальной защиты в новой редакции.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 дополнительных мерах социальной поддержки работникам отрасли образования, принятых на муниципальном уровне, а также Волгоградской областной организацией Профсоюза.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Об утверждении перспективного Плана реализации Программы «Основные направления деятельности Территориальной районной организации профсоюза работников народного образования и науки РФ по выполнению решений VII съезда Общероссийского Профсоюза и XXVII отчетно-выборной конференции Волгоградской областной организации Профсоюза на 2015-2020 годы».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Об утверждении плана работы районного комитета Профсоюза на 2016 год.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 совместной работе органа, осуществляющего управление в сфе</w:t>
      </w:r>
      <w:r w:rsidR="00686174" w:rsidRPr="0058080A">
        <w:rPr>
          <w:color w:val="auto"/>
        </w:rPr>
        <w:t xml:space="preserve">ре образования Котовского </w:t>
      </w:r>
      <w:r w:rsidRPr="0058080A">
        <w:rPr>
          <w:color w:val="auto"/>
        </w:rPr>
        <w:t xml:space="preserve">муниципального района Волгоградской области </w:t>
      </w:r>
      <w:r w:rsidR="00686174" w:rsidRPr="0058080A">
        <w:rPr>
          <w:color w:val="auto"/>
        </w:rPr>
        <w:t>и Котовской</w:t>
      </w:r>
      <w:r w:rsidRPr="0058080A">
        <w:rPr>
          <w:color w:val="auto"/>
        </w:rPr>
        <w:t xml:space="preserve"> ТРОП по выполнению территориального соглашения и заключению коллективных договоров в первичных профсоюзных организациях.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 xml:space="preserve">О социальном паспорте на 2015 год. 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Об организации освещения подготовк</w:t>
      </w:r>
      <w:r w:rsidR="00686174" w:rsidRPr="0058080A">
        <w:rPr>
          <w:color w:val="auto"/>
        </w:rPr>
        <w:t xml:space="preserve">и и проведения в первичных профсоюзных </w:t>
      </w:r>
      <w:r w:rsidRPr="0058080A">
        <w:rPr>
          <w:color w:val="auto"/>
        </w:rPr>
        <w:t>организациях и ТРОП в СМИ мероприятий, посвященных 70-летию победы в ВОВ.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Об организации поддержки</w:t>
      </w:r>
      <w:r w:rsidR="00D17A54" w:rsidRPr="0058080A">
        <w:rPr>
          <w:color w:val="auto"/>
        </w:rPr>
        <w:t xml:space="preserve"> Обращения</w:t>
      </w:r>
      <w:r w:rsidRPr="0058080A">
        <w:rPr>
          <w:color w:val="auto"/>
        </w:rPr>
        <w:t>,</w:t>
      </w:r>
      <w:r w:rsidR="00686174" w:rsidRPr="0058080A">
        <w:rPr>
          <w:color w:val="auto"/>
        </w:rPr>
        <w:t xml:space="preserve"> принятого делегатами </w:t>
      </w:r>
      <w:r w:rsidR="00686174" w:rsidRPr="0058080A">
        <w:rPr>
          <w:color w:val="auto"/>
          <w:lang w:val="en-US"/>
        </w:rPr>
        <w:t>VII</w:t>
      </w:r>
      <w:r w:rsidRPr="0058080A">
        <w:rPr>
          <w:color w:val="auto"/>
        </w:rPr>
        <w:t xml:space="preserve"> Съезда Профсоюза</w:t>
      </w:r>
      <w:r w:rsidR="00D17A54" w:rsidRPr="0058080A">
        <w:rPr>
          <w:color w:val="auto"/>
        </w:rPr>
        <w:t>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Изучение практики работы по вопросу соблюдения законодательства по охране труда   образовательных</w:t>
      </w:r>
      <w:r w:rsidR="00E207FF" w:rsidRPr="0058080A">
        <w:rPr>
          <w:color w:val="auto"/>
        </w:rPr>
        <w:t xml:space="preserve"> </w:t>
      </w:r>
      <w:r w:rsidRPr="0058080A">
        <w:rPr>
          <w:color w:val="auto"/>
        </w:rPr>
        <w:t>организациях.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 xml:space="preserve">Организация деятельности </w:t>
      </w:r>
      <w:r w:rsidR="007E24D9" w:rsidRPr="0058080A">
        <w:rPr>
          <w:color w:val="auto"/>
        </w:rPr>
        <w:t xml:space="preserve"> Совета </w:t>
      </w:r>
      <w:r w:rsidRPr="0058080A">
        <w:rPr>
          <w:color w:val="auto"/>
        </w:rPr>
        <w:t>молодых педагогов на новый учебный год 2016 год.</w:t>
      </w:r>
    </w:p>
    <w:p w:rsidR="00CF6CF6" w:rsidRPr="0058080A" w:rsidRDefault="00CF6CF6" w:rsidP="00CF6CF6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 позиции профсоюзов по проекту социального кодекса Волгоградской области.</w:t>
      </w:r>
    </w:p>
    <w:p w:rsidR="007E24D9" w:rsidRPr="0058080A" w:rsidRDefault="00CF6CF6" w:rsidP="00D17A54">
      <w:pPr>
        <w:pStyle w:val="Default"/>
        <w:numPr>
          <w:ilvl w:val="0"/>
          <w:numId w:val="4"/>
        </w:numPr>
        <w:ind w:left="786"/>
        <w:jc w:val="both"/>
        <w:rPr>
          <w:color w:val="auto"/>
        </w:rPr>
      </w:pPr>
      <w:r w:rsidRPr="0058080A">
        <w:rPr>
          <w:color w:val="auto"/>
        </w:rPr>
        <w:t>О результатах СОУТ и установленных гарантиях и компенсациях.</w:t>
      </w:r>
      <w:r w:rsidR="007E24D9" w:rsidRPr="0058080A">
        <w:rPr>
          <w:rFonts w:eastAsia="Calibri"/>
          <w:color w:val="auto"/>
        </w:rPr>
        <w:t xml:space="preserve">   </w:t>
      </w:r>
    </w:p>
    <w:p w:rsidR="00CF6CF6" w:rsidRPr="0058080A" w:rsidRDefault="007E24D9" w:rsidP="00D17A54">
      <w:pPr>
        <w:pStyle w:val="Default"/>
        <w:numPr>
          <w:ilvl w:val="0"/>
          <w:numId w:val="17"/>
        </w:numPr>
        <w:jc w:val="both"/>
        <w:rPr>
          <w:rFonts w:eastAsia="Calibri"/>
          <w:color w:val="auto"/>
        </w:rPr>
      </w:pPr>
      <w:r w:rsidRPr="0058080A">
        <w:rPr>
          <w:rFonts w:eastAsia="Calibri"/>
          <w:color w:val="auto"/>
        </w:rPr>
        <w:lastRenderedPageBreak/>
        <w:t>Об итогах проведения районной Спартакиады работников образования.</w:t>
      </w:r>
    </w:p>
    <w:p w:rsidR="007E24D9" w:rsidRPr="0058080A" w:rsidRDefault="00D17A54" w:rsidP="00D17A54">
      <w:pPr>
        <w:pStyle w:val="Default"/>
        <w:numPr>
          <w:ilvl w:val="0"/>
          <w:numId w:val="16"/>
        </w:numPr>
        <w:jc w:val="both"/>
        <w:rPr>
          <w:rFonts w:eastAsia="Calibri"/>
          <w:color w:val="auto"/>
        </w:rPr>
      </w:pPr>
      <w:r w:rsidRPr="0058080A">
        <w:rPr>
          <w:rFonts w:eastAsia="Calibri"/>
          <w:color w:val="auto"/>
        </w:rPr>
        <w:t xml:space="preserve"> </w:t>
      </w:r>
      <w:r w:rsidR="007E24D9" w:rsidRPr="0058080A">
        <w:rPr>
          <w:rFonts w:eastAsia="Calibri"/>
          <w:color w:val="auto"/>
        </w:rPr>
        <w:t>О награждении профсоюзного актива к Дню Учителя.</w:t>
      </w:r>
    </w:p>
    <w:p w:rsidR="00D17A54" w:rsidRPr="0058080A" w:rsidRDefault="00D17A54" w:rsidP="00D17A54">
      <w:pPr>
        <w:pStyle w:val="Default"/>
        <w:numPr>
          <w:ilvl w:val="0"/>
          <w:numId w:val="16"/>
        </w:numPr>
        <w:jc w:val="both"/>
      </w:pPr>
      <w:r w:rsidRPr="0058080A">
        <w:rPr>
          <w:rFonts w:eastAsia="Calibri"/>
          <w:color w:val="auto"/>
        </w:rPr>
        <w:t xml:space="preserve"> О ходатайстве перед президиумом Волгоградской областной организации профсоюза работников народного образования и </w:t>
      </w:r>
      <w:proofErr w:type="gramStart"/>
      <w:r w:rsidRPr="0058080A">
        <w:rPr>
          <w:rFonts w:eastAsia="Calibri"/>
          <w:color w:val="auto"/>
        </w:rPr>
        <w:t>науки  о</w:t>
      </w:r>
      <w:proofErr w:type="gramEnd"/>
      <w:r w:rsidRPr="0058080A">
        <w:rPr>
          <w:rFonts w:eastAsia="Calibri"/>
          <w:color w:val="auto"/>
        </w:rPr>
        <w:t xml:space="preserve">   «Компенсации части стоимости санаторно-курортного лечения» и выделении беспроцентной профсоюзной ссуды  членам профсоюза по ходатайствам ППО. </w:t>
      </w:r>
    </w:p>
    <w:p w:rsidR="00D17A54" w:rsidRPr="0058080A" w:rsidRDefault="00D17A54" w:rsidP="00D17A54">
      <w:pPr>
        <w:pStyle w:val="Default"/>
        <w:numPr>
          <w:ilvl w:val="0"/>
          <w:numId w:val="16"/>
        </w:numPr>
        <w:jc w:val="both"/>
      </w:pPr>
      <w:r w:rsidRPr="0058080A">
        <w:rPr>
          <w:rFonts w:eastAsia="Calibri"/>
          <w:color w:val="auto"/>
        </w:rPr>
        <w:t xml:space="preserve"> О выделении денежных средств на проведение культмассовых мероприятий Котовской ТРОП, и средств на оплату  поздравления через  районные СМИ. </w:t>
      </w:r>
    </w:p>
    <w:p w:rsidR="00CF6CF6" w:rsidRPr="0058080A" w:rsidRDefault="00D17A54" w:rsidP="00C15A7A">
      <w:pPr>
        <w:pStyle w:val="Default"/>
        <w:jc w:val="both"/>
      </w:pPr>
      <w:r w:rsidRPr="0058080A">
        <w:t xml:space="preserve">  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rPr>
          <w:color w:val="FF0000"/>
          <w:shd w:val="clear" w:color="auto" w:fill="FFFFFF" w:themeFill="background1"/>
        </w:rPr>
        <w:t xml:space="preserve"> </w:t>
      </w:r>
      <w:r w:rsidRPr="0058080A">
        <w:rPr>
          <w:shd w:val="clear" w:color="auto" w:fill="FFFFFF" w:themeFill="background1"/>
        </w:rPr>
        <w:t>Решая</w:t>
      </w:r>
      <w:r w:rsidRPr="0058080A">
        <w:t xml:space="preserve"> задачу кадрового укрепления, </w:t>
      </w:r>
      <w:r w:rsidR="00E207FF" w:rsidRPr="0058080A">
        <w:t>КТРОП уделяет</w:t>
      </w:r>
      <w:r w:rsidRPr="0058080A">
        <w:t xml:space="preserve"> большое внимание обучению профсоюзного актива. В 2015 году прошли обучение </w:t>
      </w:r>
      <w:r w:rsidR="00391F16">
        <w:t>4</w:t>
      </w:r>
      <w:r w:rsidRPr="0058080A">
        <w:t xml:space="preserve"> человек</w:t>
      </w:r>
      <w:r w:rsidR="00391F16">
        <w:t>а</w:t>
      </w:r>
      <w:r w:rsidRPr="0058080A">
        <w:t>, из них бухгалтер территориальной (районной) организаций Профсоюза, внештатный правовой инспектор труда, внештатный технический инспектор труда, председатель Совета молодых педагогов</w:t>
      </w:r>
      <w:r w:rsidR="009A4B99">
        <w:t>.</w:t>
      </w:r>
      <w:r w:rsidRPr="0058080A">
        <w:t xml:space="preserve"> </w:t>
      </w:r>
    </w:p>
    <w:p w:rsidR="00C15A7A" w:rsidRPr="0058080A" w:rsidRDefault="00C15A7A" w:rsidP="00C15A7A">
      <w:pPr>
        <w:pStyle w:val="Default"/>
        <w:ind w:firstLine="709"/>
        <w:jc w:val="both"/>
        <w:rPr>
          <w:color w:val="auto"/>
        </w:rPr>
      </w:pPr>
      <w:r w:rsidRPr="0058080A">
        <w:t>Во исполнение решения Президиума райкома Профсоюза № 4-7 от 03 августа 2015 года в сентябре 2015 года в первичных профсоюзных организациях Профсоюза прошли собрания и расширенное заседание Президиума РК с единой повесткой дня</w:t>
      </w:r>
      <w:r w:rsidRPr="0058080A">
        <w:rPr>
          <w:b/>
          <w:bCs/>
        </w:rPr>
        <w:t xml:space="preserve">: </w:t>
      </w:r>
      <w:r w:rsidRPr="0058080A">
        <w:t xml:space="preserve">«Итоги VII Съезда Профсоюза и 25 лет Общероссийскому Профсоюзу образования», в которых приняло </w:t>
      </w:r>
      <w:r w:rsidRPr="0058080A">
        <w:rPr>
          <w:color w:val="auto"/>
        </w:rPr>
        <w:t xml:space="preserve">участие более </w:t>
      </w:r>
      <w:r w:rsidR="00B5481A" w:rsidRPr="0058080A">
        <w:rPr>
          <w:color w:val="auto"/>
        </w:rPr>
        <w:t>87</w:t>
      </w:r>
      <w:r w:rsidRPr="0058080A">
        <w:rPr>
          <w:color w:val="auto"/>
        </w:rPr>
        <w:t xml:space="preserve"> % членов Профсоюза. </w:t>
      </w:r>
    </w:p>
    <w:p w:rsidR="00C15A7A" w:rsidRPr="0058080A" w:rsidRDefault="00C15A7A" w:rsidP="00C15A7A">
      <w:pPr>
        <w:pStyle w:val="Default"/>
        <w:jc w:val="both"/>
        <w:rPr>
          <w:b/>
        </w:rPr>
      </w:pPr>
    </w:p>
    <w:p w:rsidR="00C15A7A" w:rsidRPr="0058080A" w:rsidRDefault="00C15A7A" w:rsidP="00C15A7A">
      <w:pPr>
        <w:pStyle w:val="Default"/>
        <w:jc w:val="both"/>
        <w:rPr>
          <w:b/>
        </w:rPr>
      </w:pPr>
      <w:r w:rsidRPr="0058080A">
        <w:rPr>
          <w:b/>
          <w:lang w:val="en-US"/>
        </w:rPr>
        <w:t>II</w:t>
      </w:r>
      <w:proofErr w:type="gramStart"/>
      <w:r w:rsidR="00D170D7" w:rsidRPr="0058080A">
        <w:rPr>
          <w:b/>
        </w:rPr>
        <w:t xml:space="preserve">. </w:t>
      </w:r>
      <w:r w:rsidRPr="0058080A">
        <w:rPr>
          <w:b/>
        </w:rPr>
        <w:t xml:space="preserve"> РЕЗУЛЬТАТЫ</w:t>
      </w:r>
      <w:proofErr w:type="gramEnd"/>
      <w:r w:rsidRPr="0058080A">
        <w:rPr>
          <w:b/>
        </w:rPr>
        <w:t xml:space="preserve"> УСТАВНОЙ ДЕЯТЕЛЬНОСТИ.</w:t>
      </w:r>
    </w:p>
    <w:p w:rsidR="00C15A7A" w:rsidRPr="0058080A" w:rsidRDefault="00C15A7A" w:rsidP="00C15A7A">
      <w:pPr>
        <w:pStyle w:val="Default"/>
        <w:numPr>
          <w:ilvl w:val="1"/>
          <w:numId w:val="2"/>
        </w:numPr>
        <w:jc w:val="both"/>
        <w:rPr>
          <w:b/>
        </w:rPr>
      </w:pPr>
      <w:r w:rsidRPr="0058080A">
        <w:rPr>
          <w:b/>
        </w:rPr>
        <w:t xml:space="preserve"> Социальное партнерство, решение вопросов социально-экономического характера. </w:t>
      </w:r>
    </w:p>
    <w:p w:rsidR="00164AA4" w:rsidRPr="0058080A" w:rsidRDefault="00164AA4" w:rsidP="009A4B99">
      <w:pPr>
        <w:jc w:val="both"/>
      </w:pPr>
      <w:r w:rsidRPr="0058080A">
        <w:t xml:space="preserve">          </w:t>
      </w:r>
      <w:r w:rsidR="00C15A7A" w:rsidRPr="0058080A">
        <w:t>Одно из важнейших направлений деятельности Территориальной (районной) организации профсоюза работников обр</w:t>
      </w:r>
      <w:r w:rsidR="00C1680A" w:rsidRPr="0058080A">
        <w:t>азования и науки РФ Котовского</w:t>
      </w:r>
      <w:r w:rsidR="00C15A7A" w:rsidRPr="0058080A">
        <w:t xml:space="preserve"> района Волгоградской области является развитие социального партнерства</w:t>
      </w:r>
      <w:r w:rsidR="00C15A7A" w:rsidRPr="0058080A">
        <w:rPr>
          <w:u w:val="single"/>
        </w:rPr>
        <w:t>,</w:t>
      </w:r>
      <w:r w:rsidR="00C15A7A" w:rsidRPr="0058080A">
        <w:t xml:space="preserve"> направленное на защиту социально-трудовых прав и интересов членов профсоюза, повышение социального статуса работников образования.</w:t>
      </w:r>
    </w:p>
    <w:p w:rsidR="00C15A7A" w:rsidRPr="0058080A" w:rsidRDefault="00C15A7A" w:rsidP="009A4B99">
      <w:pPr>
        <w:jc w:val="both"/>
      </w:pPr>
      <w:r w:rsidRPr="0058080A">
        <w:t xml:space="preserve"> </w:t>
      </w:r>
      <w:r w:rsidR="00164AA4" w:rsidRPr="0058080A">
        <w:t xml:space="preserve">       </w:t>
      </w:r>
      <w:r w:rsidRPr="0058080A">
        <w:t xml:space="preserve"> С этой целью в 2014 году между </w:t>
      </w:r>
      <w:r w:rsidR="00164AA4" w:rsidRPr="0058080A">
        <w:t xml:space="preserve">КТРОП и Отделом по образованию Администрации Котовского </w:t>
      </w:r>
      <w:r w:rsidRPr="0058080A">
        <w:t>муниципального района</w:t>
      </w:r>
      <w:r w:rsidR="00164AA4" w:rsidRPr="0058080A">
        <w:t xml:space="preserve"> Волгоградской области </w:t>
      </w:r>
      <w:r w:rsidRPr="0058080A">
        <w:t xml:space="preserve">заключено </w:t>
      </w:r>
      <w:r w:rsidR="00164AA4" w:rsidRPr="0058080A">
        <w:t>Территориальное С</w:t>
      </w:r>
      <w:r w:rsidRPr="0058080A">
        <w:t xml:space="preserve">оглашение на 2014-2016 годы. Соглашение включает в себя дополнительные льготы для педагогов при прохождении ими процедуры аттестации на квалификационную </w:t>
      </w:r>
      <w:proofErr w:type="gramStart"/>
      <w:r w:rsidRPr="0058080A">
        <w:t>категорию</w:t>
      </w:r>
      <w:r w:rsidRPr="0058080A">
        <w:rPr>
          <w:b/>
        </w:rPr>
        <w:t>;</w:t>
      </w:r>
      <w:r w:rsidRPr="0058080A">
        <w:t xml:space="preserve"> </w:t>
      </w:r>
      <w:r w:rsidR="00164AA4" w:rsidRPr="0058080A">
        <w:t xml:space="preserve">  </w:t>
      </w:r>
      <w:proofErr w:type="gramEnd"/>
      <w:r w:rsidRPr="0058080A">
        <w:t>раздел Соглашения «Условия и охрана труда» составлен с учетом федерального закона «О специальной оценке условий труда». В 2015 году на президиумах</w:t>
      </w:r>
      <w:r w:rsidR="00164AA4" w:rsidRPr="0058080A">
        <w:t xml:space="preserve">  ТРОП </w:t>
      </w:r>
      <w:r w:rsidRPr="0058080A">
        <w:t xml:space="preserve"> и Пленумах неоднократно заслушивались вопросы о выполнении Соглашения, коллективных договоров образовательных организаций </w:t>
      </w:r>
      <w:r w:rsidR="00164AA4" w:rsidRPr="0058080A">
        <w:t xml:space="preserve"> </w:t>
      </w:r>
      <w:r w:rsidRPr="0058080A">
        <w:t>района.</w:t>
      </w:r>
    </w:p>
    <w:p w:rsidR="00C15A7A" w:rsidRPr="0058080A" w:rsidRDefault="00FE769E" w:rsidP="009A4B99">
      <w:pPr>
        <w:jc w:val="both"/>
      </w:pPr>
      <w:r w:rsidRPr="0058080A">
        <w:t xml:space="preserve">         </w:t>
      </w:r>
      <w:r w:rsidR="00C15A7A" w:rsidRPr="0058080A">
        <w:t>Районная организация профсоюза совместно с Ад</w:t>
      </w:r>
      <w:r w:rsidRPr="0058080A">
        <w:t xml:space="preserve">министрацией района, с Отделом по образованию </w:t>
      </w:r>
      <w:r w:rsidR="00C15A7A" w:rsidRPr="0058080A">
        <w:t>проводит соответствующую разъяснительную работу по вопросам, регулирующим оплату труда, аттестацию педагогических кадров, другим вопросам, регулирующим социально-правовые вопросы работников отрасли образования.</w:t>
      </w:r>
      <w:r w:rsidR="00C15A7A" w:rsidRPr="0058080A">
        <w:rPr>
          <w:b/>
        </w:rPr>
        <w:t xml:space="preserve"> </w:t>
      </w:r>
      <w:r w:rsidR="00C15A7A" w:rsidRPr="0058080A">
        <w:t xml:space="preserve"> </w:t>
      </w:r>
      <w:r w:rsidRPr="0058080A">
        <w:t xml:space="preserve">              </w:t>
      </w:r>
      <w:r w:rsidR="00C15A7A" w:rsidRPr="0058080A">
        <w:t>Председатель ТРОП принимает активное участие в работе комиссии по приему образовательных учреждений к новому учебному году, в р</w:t>
      </w:r>
      <w:r w:rsidRPr="0058080A">
        <w:t>айонной аттестационной комиссии,</w:t>
      </w:r>
      <w:r w:rsidR="00C15A7A" w:rsidRPr="0058080A">
        <w:t xml:space="preserve"> в работе </w:t>
      </w:r>
      <w:r w:rsidRPr="0058080A">
        <w:t xml:space="preserve"> Совета руководителей ОУ.</w:t>
      </w:r>
    </w:p>
    <w:p w:rsidR="00C15A7A" w:rsidRPr="0058080A" w:rsidRDefault="00FE769E" w:rsidP="009A4B99">
      <w:pPr>
        <w:jc w:val="both"/>
      </w:pPr>
      <w:r w:rsidRPr="0058080A">
        <w:t xml:space="preserve">         </w:t>
      </w:r>
      <w:r w:rsidR="00C15A7A" w:rsidRPr="0058080A">
        <w:t>По результатам районного мониторинга по оплате труда работников муниципальных образовательных организаций средняя заработная плата педагог</w:t>
      </w:r>
      <w:r w:rsidRPr="0058080A">
        <w:t>ических работников по территории Котовского района за 2015 год</w:t>
      </w:r>
      <w:r w:rsidR="00C15A7A" w:rsidRPr="0058080A">
        <w:t xml:space="preserve"> </w:t>
      </w:r>
      <w:r w:rsidRPr="0058080A">
        <w:t>составила 16.175,00 руб.:</w:t>
      </w:r>
      <w:r w:rsidR="00C15A7A" w:rsidRPr="0058080A">
        <w:t xml:space="preserve"> у</w:t>
      </w:r>
      <w:r w:rsidRPr="0058080A">
        <w:t xml:space="preserve"> воспитателей составила – 18.340,00</w:t>
      </w:r>
      <w:r w:rsidR="00C15A7A" w:rsidRPr="0058080A">
        <w:t xml:space="preserve"> рублей; </w:t>
      </w:r>
      <w:r w:rsidRPr="0058080A">
        <w:t xml:space="preserve">учителей - 23.958,00 </w:t>
      </w:r>
      <w:r w:rsidR="00C15A7A" w:rsidRPr="0058080A">
        <w:t xml:space="preserve">рубля; </w:t>
      </w:r>
      <w:r w:rsidRPr="0058080A">
        <w:t xml:space="preserve">                                                                                                            </w:t>
      </w:r>
      <w:r w:rsidR="00C15A7A" w:rsidRPr="0058080A">
        <w:t>педагогов  дополнительного образо</w:t>
      </w:r>
      <w:r w:rsidRPr="0058080A">
        <w:t>вания  -  19.348</w:t>
      </w:r>
      <w:r w:rsidR="00C15A7A" w:rsidRPr="0058080A">
        <w:t xml:space="preserve">, 00 рублей; </w:t>
      </w:r>
      <w:r w:rsidRPr="0058080A">
        <w:t>техперсонал  ОУ – 8.024,00 рублей.</w:t>
      </w:r>
      <w:r w:rsidR="00C15A7A" w:rsidRPr="0058080A">
        <w:t xml:space="preserve"> </w:t>
      </w:r>
    </w:p>
    <w:p w:rsidR="00C15A7A" w:rsidRPr="0058080A" w:rsidRDefault="00C15A7A" w:rsidP="009A4B99">
      <w:pPr>
        <w:ind w:firstLine="708"/>
        <w:jc w:val="both"/>
        <w:rPr>
          <w:rFonts w:eastAsia="Calibri"/>
        </w:rPr>
      </w:pPr>
      <w:r w:rsidRPr="0058080A">
        <w:rPr>
          <w:rFonts w:eastAsia="Calibri"/>
        </w:rPr>
        <w:t xml:space="preserve">В 2015 году </w:t>
      </w:r>
      <w:r w:rsidR="006C5C4D" w:rsidRPr="0058080A">
        <w:rPr>
          <w:rFonts w:eastAsia="Calibri"/>
        </w:rPr>
        <w:t>КТРОП и ППО</w:t>
      </w:r>
      <w:r w:rsidR="00757059" w:rsidRPr="0058080A">
        <w:rPr>
          <w:rFonts w:eastAsia="Calibri"/>
        </w:rPr>
        <w:t xml:space="preserve"> </w:t>
      </w:r>
      <w:r w:rsidRPr="0058080A">
        <w:rPr>
          <w:rFonts w:eastAsia="Calibri"/>
        </w:rPr>
        <w:t>была продолжена работа по осуществлению контроля за предоставлением</w:t>
      </w:r>
      <w:r w:rsidR="00757059" w:rsidRPr="0058080A">
        <w:rPr>
          <w:rFonts w:eastAsia="Calibri"/>
        </w:rPr>
        <w:t xml:space="preserve"> </w:t>
      </w:r>
      <w:r w:rsidRPr="0058080A">
        <w:rPr>
          <w:rFonts w:eastAsia="Calibri"/>
        </w:rPr>
        <w:t>мер социальной поддержки педагогическим работникам</w:t>
      </w:r>
      <w:r w:rsidR="00666452" w:rsidRPr="0058080A">
        <w:rPr>
          <w:rFonts w:eastAsia="Calibri"/>
        </w:rPr>
        <w:t xml:space="preserve"> </w:t>
      </w:r>
      <w:r w:rsidRPr="0058080A">
        <w:rPr>
          <w:rFonts w:eastAsia="Calibri"/>
        </w:rPr>
        <w:t xml:space="preserve">по оплате жилой площади с отоплением и освещением в соответствии с законодательством </w:t>
      </w:r>
      <w:r w:rsidRPr="0058080A">
        <w:rPr>
          <w:rFonts w:eastAsia="Calibri"/>
        </w:rPr>
        <w:lastRenderedPageBreak/>
        <w:t>Волгоградской области.</w:t>
      </w:r>
      <w:r w:rsidR="00666452" w:rsidRPr="0058080A">
        <w:rPr>
          <w:rFonts w:eastAsia="Calibri"/>
        </w:rPr>
        <w:t xml:space="preserve"> </w:t>
      </w:r>
      <w:r w:rsidR="00757059" w:rsidRPr="0058080A">
        <w:rPr>
          <w:rFonts w:eastAsia="Calibri"/>
        </w:rPr>
        <w:t xml:space="preserve">167 педагогических работников </w:t>
      </w:r>
      <w:r w:rsidRPr="0058080A">
        <w:rPr>
          <w:rFonts w:eastAsia="Calibri"/>
        </w:rPr>
        <w:t>в 2015 году получили меры социальной поддержки по возмещению льгот по жилищно-коммунальным услугам</w:t>
      </w:r>
      <w:r w:rsidR="00757059" w:rsidRPr="0058080A">
        <w:rPr>
          <w:rFonts w:eastAsia="Calibri"/>
        </w:rPr>
        <w:t xml:space="preserve">. </w:t>
      </w:r>
      <w:r w:rsidRPr="0058080A">
        <w:rPr>
          <w:rFonts w:eastAsia="Calibri"/>
        </w:rPr>
        <w:t xml:space="preserve"> </w:t>
      </w:r>
    </w:p>
    <w:p w:rsidR="00C15A7A" w:rsidRPr="0058080A" w:rsidRDefault="00666452" w:rsidP="009A4B99">
      <w:pPr>
        <w:jc w:val="both"/>
        <w:rPr>
          <w:rFonts w:eastAsia="Calibri"/>
        </w:rPr>
      </w:pPr>
      <w:r w:rsidRPr="0058080A">
        <w:rPr>
          <w:rFonts w:eastAsia="Calibri"/>
        </w:rPr>
        <w:t xml:space="preserve">            </w:t>
      </w:r>
      <w:r w:rsidR="00C15A7A" w:rsidRPr="0058080A">
        <w:rPr>
          <w:rFonts w:eastAsia="Calibri"/>
        </w:rPr>
        <w:t>Продолжает действовать закон Волгоградской области от 26.11.2004 года № 964-ОД «О государственных социальных гарантиях молодым специалистам, работающим в областных государственных и муниципальных учреждениях, расположенных в сельских поселениях и рабочих поселках Волгоградской области</w:t>
      </w:r>
      <w:r w:rsidR="00523111" w:rsidRPr="0058080A">
        <w:rPr>
          <w:rFonts w:eastAsia="Calibri"/>
        </w:rPr>
        <w:t>».</w:t>
      </w:r>
      <w:r w:rsidR="009A4B99">
        <w:rPr>
          <w:rFonts w:eastAsia="Calibri"/>
        </w:rPr>
        <w:t xml:space="preserve"> </w:t>
      </w:r>
      <w:r w:rsidR="00C15A7A" w:rsidRPr="0058080A">
        <w:rPr>
          <w:rFonts w:eastAsia="Calibri"/>
        </w:rPr>
        <w:t xml:space="preserve">В соответствии с вышеуказанным законом Волгоградской области молодым специалистам в течение трех лет после поступления на работу предусмотрены ежемесячные надбавки к окладу (тарифной ставке), ее получили </w:t>
      </w:r>
      <w:r w:rsidR="00523111" w:rsidRPr="0058080A">
        <w:rPr>
          <w:rFonts w:eastAsia="Calibri"/>
        </w:rPr>
        <w:t xml:space="preserve">2 </w:t>
      </w:r>
      <w:r w:rsidR="00C15A7A" w:rsidRPr="0058080A">
        <w:rPr>
          <w:rFonts w:eastAsia="Calibri"/>
        </w:rPr>
        <w:t>человека, сумма на эти выплаты   в 2015 году составила</w:t>
      </w:r>
      <w:r w:rsidR="00523111" w:rsidRPr="0058080A">
        <w:rPr>
          <w:rFonts w:eastAsia="Calibri"/>
        </w:rPr>
        <w:t xml:space="preserve"> 23.8 </w:t>
      </w:r>
      <w:r w:rsidR="00C15A7A" w:rsidRPr="0058080A">
        <w:rPr>
          <w:rFonts w:eastAsia="Calibri"/>
        </w:rPr>
        <w:t>тысяч рублей.</w:t>
      </w:r>
    </w:p>
    <w:p w:rsidR="00E37815" w:rsidRPr="0058080A" w:rsidRDefault="00E37815" w:rsidP="009A4B99">
      <w:pPr>
        <w:ind w:firstLine="708"/>
        <w:jc w:val="both"/>
        <w:rPr>
          <w:rFonts w:eastAsia="Calibri"/>
        </w:rPr>
      </w:pPr>
      <w:r w:rsidRPr="0058080A">
        <w:rPr>
          <w:rFonts w:eastAsia="Calibri"/>
        </w:rPr>
        <w:t>Работа профсоюзных организаций по развитию социального партнерства, повышению эффективности реализации соглашений и коллективных договоров, решению вопросов трудовых отношений между работниками и работодателями и реализации мер социальной поддержки работников отрасли находится под контролем  КТРОП.                                   Так, в 2015 году на Президиуме КТРОП был рассмотрен  ряд вопросов по социальному партнерству: «Об итогах колдоговорной компании за 2015 год», «О предоставлении дополнительных мер социальной поддержки работникам отрасли образования», «</w:t>
      </w:r>
      <w:r w:rsidRPr="0058080A">
        <w:t>О совместной работе территориальной организации Профсоюза и органа, осуществляющего управление в сфере образования Котовского района по выполнению Соглашения на муниципальном уровне</w:t>
      </w:r>
      <w:r w:rsidRPr="0058080A">
        <w:rPr>
          <w:rFonts w:eastAsia="Calibri"/>
        </w:rPr>
        <w:t xml:space="preserve">». </w:t>
      </w:r>
    </w:p>
    <w:p w:rsidR="00E37815" w:rsidRPr="0058080A" w:rsidRDefault="00E37815" w:rsidP="00C15A7A">
      <w:pPr>
        <w:ind w:firstLine="360"/>
        <w:rPr>
          <w:rFonts w:eastAsia="Calibri"/>
        </w:rPr>
      </w:pPr>
    </w:p>
    <w:p w:rsidR="00C15A7A" w:rsidRPr="0058080A" w:rsidRDefault="00C15A7A" w:rsidP="009A4B99">
      <w:pPr>
        <w:ind w:firstLine="360"/>
        <w:rPr>
          <w:b/>
        </w:rPr>
      </w:pPr>
      <w:r w:rsidRPr="0058080A">
        <w:rPr>
          <w:rFonts w:eastAsia="Calibri"/>
        </w:rPr>
        <w:t xml:space="preserve">   </w:t>
      </w:r>
      <w:r w:rsidRPr="0058080A">
        <w:rPr>
          <w:b/>
        </w:rPr>
        <w:t xml:space="preserve"> Правозащитная деятельность.</w:t>
      </w:r>
      <w:r w:rsidR="00DC0279" w:rsidRPr="0058080A">
        <w:rPr>
          <w:b/>
        </w:rPr>
        <w:t xml:space="preserve"> </w:t>
      </w:r>
    </w:p>
    <w:p w:rsidR="00DC0279" w:rsidRPr="0058080A" w:rsidRDefault="009A4B99" w:rsidP="009A4B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0279" w:rsidRPr="0058080A">
        <w:rPr>
          <w:rFonts w:ascii="Times New Roman" w:hAnsi="Times New Roman" w:cs="Times New Roman"/>
          <w:sz w:val="24"/>
          <w:szCs w:val="24"/>
        </w:rPr>
        <w:t xml:space="preserve">В отчетном году правозащитную деятельность осуществляла 1 внештатный правовой инспекторов труда </w:t>
      </w:r>
      <w:proofErr w:type="spellStart"/>
      <w:r w:rsidR="00DC0279" w:rsidRPr="0058080A">
        <w:rPr>
          <w:rFonts w:ascii="Times New Roman" w:hAnsi="Times New Roman" w:cs="Times New Roman"/>
          <w:sz w:val="24"/>
          <w:szCs w:val="24"/>
        </w:rPr>
        <w:t>Прилипкина</w:t>
      </w:r>
      <w:proofErr w:type="spellEnd"/>
      <w:r w:rsidR="00DC0279" w:rsidRPr="0058080A">
        <w:rPr>
          <w:rFonts w:ascii="Times New Roman" w:hAnsi="Times New Roman" w:cs="Times New Roman"/>
          <w:sz w:val="24"/>
          <w:szCs w:val="24"/>
        </w:rPr>
        <w:t xml:space="preserve"> Елена Валентиновна. </w:t>
      </w:r>
    </w:p>
    <w:p w:rsidR="00DC0279" w:rsidRPr="0058080A" w:rsidRDefault="00DC0279" w:rsidP="00DC027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0A">
        <w:rPr>
          <w:rFonts w:ascii="Times New Roman" w:hAnsi="Times New Roman" w:cs="Times New Roman"/>
          <w:sz w:val="24"/>
          <w:szCs w:val="24"/>
        </w:rPr>
        <w:t xml:space="preserve">В 2015 году была проведена 1 проверка работодателей, в том числе: 1   тематическая совместно с представителями органов управления образования по теме: «Соблюдение трудового законодательства в </w:t>
      </w:r>
      <w:r w:rsidR="003D20D2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Pr="0058080A">
        <w:rPr>
          <w:rFonts w:ascii="Times New Roman" w:hAnsi="Times New Roman" w:cs="Times New Roman"/>
          <w:sz w:val="24"/>
          <w:szCs w:val="24"/>
        </w:rPr>
        <w:t>Моисеевской</w:t>
      </w:r>
      <w:proofErr w:type="spellEnd"/>
      <w:r w:rsidRPr="0058080A">
        <w:rPr>
          <w:rFonts w:ascii="Times New Roman" w:hAnsi="Times New Roman" w:cs="Times New Roman"/>
          <w:sz w:val="24"/>
          <w:szCs w:val="24"/>
        </w:rPr>
        <w:t xml:space="preserve"> СОШ Котовского муниципального района». Проверка проводилась с 14 по 15 декабря 2015 г.</w:t>
      </w:r>
    </w:p>
    <w:p w:rsidR="00DC0279" w:rsidRPr="0058080A" w:rsidRDefault="00DC0279" w:rsidP="00DC0279">
      <w:pPr>
        <w:ind w:firstLine="709"/>
        <w:jc w:val="both"/>
        <w:rPr>
          <w:color w:val="000000"/>
          <w:spacing w:val="-6"/>
        </w:rPr>
      </w:pPr>
      <w:r w:rsidRPr="0058080A">
        <w:t xml:space="preserve">По итогам проведенной проверки работодателю направлен </w:t>
      </w:r>
      <w:r w:rsidRPr="0058080A">
        <w:softHyphen/>
      </w:r>
      <w:r w:rsidRPr="0058080A">
        <w:softHyphen/>
      </w:r>
      <w:r w:rsidRPr="0058080A">
        <w:softHyphen/>
      </w:r>
      <w:r w:rsidRPr="0058080A">
        <w:softHyphen/>
        <w:t xml:space="preserve">акт об устранении выявленных нарушений трудового законодательства. Количество </w:t>
      </w:r>
      <w:r w:rsidRPr="0058080A">
        <w:rPr>
          <w:color w:val="000000"/>
          <w:spacing w:val="-2"/>
        </w:rPr>
        <w:t>выявленных нарушений, указанных в справке</w:t>
      </w:r>
      <w:r w:rsidRPr="0058080A">
        <w:rPr>
          <w:color w:val="000000"/>
          <w:spacing w:val="-6"/>
        </w:rPr>
        <w:t xml:space="preserve">, составило 10.  Из них  10 нарушений  устранены, что составляет  100% от  общего числа выявленных нарушений.  Справка о выполненных мероприятиях по устранению нарушений была рассмотрена на совместном заседании президиума и Совета руководителей ОУ. </w:t>
      </w:r>
    </w:p>
    <w:p w:rsidR="00DC0279" w:rsidRPr="0058080A" w:rsidRDefault="00DC0279" w:rsidP="00DC0279">
      <w:pPr>
        <w:ind w:firstLine="709"/>
        <w:jc w:val="both"/>
        <w:rPr>
          <w:b/>
        </w:rPr>
      </w:pPr>
      <w:r w:rsidRPr="0058080A">
        <w:t xml:space="preserve">За отчетный период правовая помощь оказана  3  членам Профсоюза, в том числе: по составлению юридических документов в различные судебные инстанции, связанные с отказом органов, осуществляющих пенсионное обеспечение в досрочном назначении пенсии. </w:t>
      </w:r>
    </w:p>
    <w:p w:rsidR="00DC0279" w:rsidRPr="0058080A" w:rsidRDefault="00DC0279" w:rsidP="00DC0279">
      <w:pPr>
        <w:tabs>
          <w:tab w:val="left" w:pos="-1985"/>
        </w:tabs>
        <w:jc w:val="both"/>
      </w:pPr>
      <w:r w:rsidRPr="0058080A">
        <w:rPr>
          <w:b/>
          <w:i/>
        </w:rPr>
        <w:t xml:space="preserve">         </w:t>
      </w:r>
      <w:r w:rsidRPr="0058080A">
        <w:rPr>
          <w:b/>
        </w:rPr>
        <w:t xml:space="preserve"> </w:t>
      </w:r>
      <w:r w:rsidRPr="0058080A">
        <w:t>Всего на личном приеме в 2015 году принято 6 членов Профсоюза, из них с положительным результатом 6.</w:t>
      </w:r>
    </w:p>
    <w:p w:rsidR="00DC0279" w:rsidRPr="0058080A" w:rsidRDefault="00DC0279" w:rsidP="00DC0279">
      <w:pPr>
        <w:tabs>
          <w:tab w:val="left" w:pos="851"/>
        </w:tabs>
        <w:ind w:firstLine="709"/>
        <w:jc w:val="both"/>
      </w:pPr>
      <w:r w:rsidRPr="0058080A">
        <w:t xml:space="preserve">Большинство обращений касалось таких вопросов, как правильность начисления заработной платы, по оплате командировочных расходов. </w:t>
      </w:r>
    </w:p>
    <w:p w:rsidR="00DC0279" w:rsidRPr="0058080A" w:rsidRDefault="00DC0279" w:rsidP="00DC0279">
      <w:pPr>
        <w:tabs>
          <w:tab w:val="left" w:pos="-1985"/>
        </w:tabs>
        <w:jc w:val="both"/>
      </w:pPr>
      <w:r w:rsidRPr="0058080A">
        <w:rPr>
          <w:b/>
          <w:i/>
        </w:rPr>
        <w:t xml:space="preserve">          </w:t>
      </w:r>
      <w:r w:rsidRPr="0058080A">
        <w:rPr>
          <w:b/>
        </w:rPr>
        <w:t xml:space="preserve"> </w:t>
      </w:r>
      <w:r w:rsidRPr="0058080A">
        <w:t xml:space="preserve">В 2015 году по электронной почте было разослано 8 информационных бюллетеней ОК профсоюза по различным направлениям правовой работы. </w:t>
      </w:r>
    </w:p>
    <w:p w:rsidR="00DC0279" w:rsidRPr="0058080A" w:rsidRDefault="00DC0279" w:rsidP="00DC0279">
      <w:pPr>
        <w:tabs>
          <w:tab w:val="left" w:pos="-1843"/>
        </w:tabs>
        <w:jc w:val="both"/>
      </w:pPr>
      <w:r w:rsidRPr="0058080A">
        <w:rPr>
          <w:b/>
        </w:rPr>
        <w:t xml:space="preserve">            </w:t>
      </w:r>
      <w:r w:rsidRPr="0058080A">
        <w:t xml:space="preserve">В целях распространения правовых знаний проведен обучающий семинар в кружке «Правовед» по вопросам правозащитной деятельности. </w:t>
      </w:r>
    </w:p>
    <w:p w:rsidR="00DC0279" w:rsidRPr="0058080A" w:rsidRDefault="00DC0279" w:rsidP="00DC0279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5A7A" w:rsidRPr="0058080A" w:rsidRDefault="00DC0279" w:rsidP="00C15A7A">
      <w:pPr>
        <w:pStyle w:val="Default"/>
        <w:numPr>
          <w:ilvl w:val="1"/>
          <w:numId w:val="2"/>
        </w:numPr>
        <w:jc w:val="both"/>
        <w:rPr>
          <w:b/>
        </w:rPr>
      </w:pPr>
      <w:r w:rsidRPr="0058080A">
        <w:rPr>
          <w:b/>
        </w:rPr>
        <w:t xml:space="preserve">  </w:t>
      </w:r>
      <w:r w:rsidR="00C15A7A" w:rsidRPr="0058080A">
        <w:rPr>
          <w:b/>
        </w:rPr>
        <w:t xml:space="preserve">Деятельность по охране труда. </w:t>
      </w:r>
    </w:p>
    <w:p w:rsidR="00013F81" w:rsidRPr="00013F81" w:rsidRDefault="00013F81" w:rsidP="009A4B99">
      <w:pPr>
        <w:jc w:val="both"/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 xml:space="preserve">       В области охраны труда в 2015 г.  продолжалась последовательная целенаправленная деятельность районного комитета Профсоюза, Отдела по образованию, администрации образовательных учреждений, направленная на совершенствование работы по охране </w:t>
      </w:r>
      <w:r w:rsidRPr="00013F81">
        <w:rPr>
          <w:rFonts w:eastAsiaTheme="minorHAnsi"/>
          <w:lang w:eastAsia="en-US"/>
        </w:rPr>
        <w:lastRenderedPageBreak/>
        <w:t>труда, повышению безопасности и улучшению условий труда работников системы образования, профилактики производственного травматизма.</w:t>
      </w:r>
    </w:p>
    <w:p w:rsidR="00013F81" w:rsidRPr="00013F81" w:rsidRDefault="00013F81" w:rsidP="009A4B99">
      <w:pPr>
        <w:jc w:val="both"/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 xml:space="preserve">      В 2014 г. заключено Соглашение между Отделом по образованию Котовского муниципального района и КТРОП на 2014-2016 годы, в котором в разделе «Охрана труда» внесено 22 пункта, учитывающих все направления деятельности администрации и профсоюза   с целью улучшения условий труда работников сферы образования. Во всех ОУ заключены коллективные договора, в которых имеются разделы «Условия и охрана труда».</w:t>
      </w:r>
    </w:p>
    <w:p w:rsidR="00013F81" w:rsidRPr="00013F81" w:rsidRDefault="00013F81" w:rsidP="009A4B99">
      <w:pPr>
        <w:jc w:val="both"/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 xml:space="preserve">      Ежегодно  с Отделом по образованию уточняется и утверждается план мероприятий по охране труда в ОУ.  В декабре 2015 г. состоялся Пленум ТРОП по итогам проведения профсоюзных собраний с единой повесткой дня «Итоги </w:t>
      </w:r>
      <w:r w:rsidRPr="00013F81">
        <w:rPr>
          <w:rFonts w:eastAsiaTheme="minorHAnsi"/>
          <w:lang w:val="en-US" w:eastAsia="en-US"/>
        </w:rPr>
        <w:t>VII</w:t>
      </w:r>
      <w:r w:rsidRPr="00013F81">
        <w:rPr>
          <w:rFonts w:eastAsiaTheme="minorHAnsi"/>
          <w:lang w:eastAsia="en-US"/>
        </w:rPr>
        <w:t xml:space="preserve"> съезда профсоюза и 25-летия «Общероссийского профсоюза образования», на котором вопрос охраны труда получил всестороннее освещение.</w:t>
      </w:r>
    </w:p>
    <w:p w:rsidR="00013F81" w:rsidRPr="00013F81" w:rsidRDefault="00013F81" w:rsidP="009A4B99">
      <w:pPr>
        <w:jc w:val="both"/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 xml:space="preserve">      По итогам тематической проверки </w:t>
      </w:r>
      <w:r w:rsidR="003D20D2">
        <w:rPr>
          <w:rFonts w:eastAsiaTheme="minorHAnsi"/>
          <w:lang w:eastAsia="en-US"/>
        </w:rPr>
        <w:t xml:space="preserve">МКОУ </w:t>
      </w:r>
      <w:proofErr w:type="spellStart"/>
      <w:r w:rsidRPr="00013F81">
        <w:rPr>
          <w:rFonts w:eastAsiaTheme="minorHAnsi"/>
          <w:lang w:eastAsia="en-US"/>
        </w:rPr>
        <w:t>Моисеевской</w:t>
      </w:r>
      <w:proofErr w:type="spellEnd"/>
      <w:r w:rsidRPr="00013F81">
        <w:rPr>
          <w:rFonts w:eastAsiaTheme="minorHAnsi"/>
          <w:lang w:eastAsia="en-US"/>
        </w:rPr>
        <w:t xml:space="preserve"> СОШ «О соблюдение трудового законодательства по вопросам предоставления гарантий и компенсаций работникам образовательных учреждений, занятым на тяжелых работах, работах с вредными и опасными условиями труда», совместно с органом управления образования проведен совместный президиум. Основная задача  президиума – обеспечение защиты прав работников,  занятых на работах с вредными и (или) опасными условиями труда.</w:t>
      </w:r>
    </w:p>
    <w:p w:rsidR="00013F81" w:rsidRPr="00013F81" w:rsidRDefault="00013F81" w:rsidP="001F55BB">
      <w:pPr>
        <w:jc w:val="both"/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 xml:space="preserve">     Внештатным техническим инспектором труда проведено 1 обследование ОУ совместно с уполномоченным лицом по охране труда ОУ: это </w:t>
      </w:r>
      <w:r w:rsidR="003D20D2">
        <w:rPr>
          <w:rFonts w:eastAsiaTheme="minorHAnsi"/>
          <w:lang w:eastAsia="en-US"/>
        </w:rPr>
        <w:t xml:space="preserve">МКОУ </w:t>
      </w:r>
      <w:proofErr w:type="spellStart"/>
      <w:r w:rsidRPr="00013F81">
        <w:rPr>
          <w:rFonts w:eastAsiaTheme="minorHAnsi"/>
          <w:lang w:eastAsia="en-US"/>
        </w:rPr>
        <w:t>Моисеевская</w:t>
      </w:r>
      <w:proofErr w:type="spellEnd"/>
      <w:r w:rsidRPr="00013F81">
        <w:rPr>
          <w:rFonts w:eastAsiaTheme="minorHAnsi"/>
          <w:lang w:eastAsia="en-US"/>
        </w:rPr>
        <w:t xml:space="preserve"> СОШ.  Обследования проводились в ходе тематической проверки.</w:t>
      </w:r>
    </w:p>
    <w:p w:rsidR="00013F81" w:rsidRPr="00013F81" w:rsidRDefault="00013F81" w:rsidP="001F55BB">
      <w:pPr>
        <w:jc w:val="both"/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 xml:space="preserve">    Количество соглашений по ОТ в ОУ - 40.  Они содержат 398 мероприятий, выполнено из которых 205, что составляет 51,5%.  Так в МБОУ СШ №6 по принятому  Соглашению отремонтированы помещения  туалетных комнат, но  еще требуются  дополнительные средства на  ремонт  спортивного зала -  проведен ремонт  общей отопительной системы,  но еще требуются дополнительные меры по утеплению  спортивного зала. Требуется замена ламп освещения, мебели в ряде  кабинетов. Данные недостатки будут исправлены по мере поступления денежных средств.</w:t>
      </w:r>
    </w:p>
    <w:p w:rsidR="00013F81" w:rsidRPr="00013F81" w:rsidRDefault="00013F81" w:rsidP="001F55BB">
      <w:pPr>
        <w:jc w:val="both"/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 xml:space="preserve">  </w:t>
      </w:r>
      <w:r w:rsidRPr="0058080A">
        <w:rPr>
          <w:rFonts w:eastAsiaTheme="minorHAnsi"/>
          <w:lang w:eastAsia="en-US"/>
        </w:rPr>
        <w:t xml:space="preserve"> </w:t>
      </w:r>
      <w:r w:rsidRPr="00013F81">
        <w:rPr>
          <w:rFonts w:eastAsiaTheme="minorHAnsi"/>
          <w:lang w:eastAsia="en-US"/>
        </w:rPr>
        <w:t>Несмотря на определенные меры, принимаемые отделом по образованию, руководителями ОУ, проблема обеспечения безопасных условий труда, сохранения здоровья и работоспособности работников и обучающихся в образовательных учреждениях продолжает оставаться актуальной.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58080A">
        <w:rPr>
          <w:rFonts w:eastAsiaTheme="minorHAnsi"/>
          <w:lang w:eastAsia="en-US"/>
        </w:rPr>
        <w:t xml:space="preserve">   </w:t>
      </w:r>
      <w:r w:rsidRPr="00013F81">
        <w:rPr>
          <w:rFonts w:eastAsiaTheme="minorHAnsi"/>
          <w:lang w:eastAsia="en-US"/>
        </w:rPr>
        <w:t xml:space="preserve"> Котовской ТРОП намечены пути решения данных проблем  в 2016 г.: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>- продолжить работу по совершенствованию системы управления охраной труда через обучение уполномоченных по ОТ ОУ;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>-  в связи с новыми  нормативно-правовыми актами провести обновление нормативно-правовой базы;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>- в условиях дефицита финансов решить вопрос выделения средств на мероприятия  по охране труда за счет внебюджетных средств;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>-  продолжить разъяснительную работу  о необходимости возврата  сумм страховых взносов из Фонда социального страхования на охрану труда в ОУ.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 xml:space="preserve">    В процессе проведения СОУТ: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>- получить объективную информацию об условиях труда на рабочих местах;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>- определить реальные гарантии и компенсации для работников ОУ;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>- правильно  управлять финансовыми издержками, связанными с неблагоприятными условиями труда;</w:t>
      </w:r>
    </w:p>
    <w:p w:rsidR="00013F81" w:rsidRPr="00013F81" w:rsidRDefault="00013F81" w:rsidP="00013F81">
      <w:pPr>
        <w:rPr>
          <w:rFonts w:eastAsiaTheme="minorHAnsi"/>
          <w:lang w:eastAsia="en-US"/>
        </w:rPr>
      </w:pPr>
      <w:r w:rsidRPr="00013F81">
        <w:rPr>
          <w:rFonts w:eastAsiaTheme="minorHAnsi"/>
          <w:lang w:eastAsia="en-US"/>
        </w:rPr>
        <w:t>- разработать конкретные меры по улучшению условий труда.</w:t>
      </w:r>
    </w:p>
    <w:p w:rsidR="00C15A7A" w:rsidRPr="0058080A" w:rsidRDefault="00C15A7A" w:rsidP="00C15A7A">
      <w:r w:rsidRPr="0058080A">
        <w:t xml:space="preserve">В 2015 году СОУТ проведена на </w:t>
      </w:r>
      <w:r w:rsidR="009914B6" w:rsidRPr="0058080A">
        <w:t>1207</w:t>
      </w:r>
      <w:r w:rsidRPr="0058080A">
        <w:t xml:space="preserve"> рабочих местах.</w:t>
      </w:r>
    </w:p>
    <w:p w:rsidR="00C15A7A" w:rsidRPr="0058080A" w:rsidRDefault="00C15A7A" w:rsidP="00C15A7A">
      <w:pPr>
        <w:pStyle w:val="Default"/>
        <w:numPr>
          <w:ilvl w:val="1"/>
          <w:numId w:val="2"/>
        </w:numPr>
        <w:jc w:val="both"/>
        <w:rPr>
          <w:b/>
        </w:rPr>
      </w:pPr>
      <w:r w:rsidRPr="0058080A">
        <w:rPr>
          <w:b/>
        </w:rPr>
        <w:t xml:space="preserve"> Организация оздоровления и </w:t>
      </w:r>
      <w:proofErr w:type="gramStart"/>
      <w:r w:rsidRPr="0058080A">
        <w:rPr>
          <w:b/>
        </w:rPr>
        <w:t>отдыха членов профсоюза</w:t>
      </w:r>
      <w:proofErr w:type="gramEnd"/>
      <w:r w:rsidRPr="0058080A">
        <w:rPr>
          <w:b/>
        </w:rPr>
        <w:t xml:space="preserve"> и их детей. </w:t>
      </w:r>
    </w:p>
    <w:p w:rsidR="00523111" w:rsidRPr="0058080A" w:rsidRDefault="00C15A7A" w:rsidP="00523111">
      <w:pPr>
        <w:pStyle w:val="Default"/>
        <w:ind w:firstLine="709"/>
        <w:jc w:val="both"/>
      </w:pPr>
      <w:r w:rsidRPr="0058080A">
        <w:t>Одно из важнейших направлений деятельности комиссии по культурно-массовой и спортивной работе – оздоровление работников образования</w:t>
      </w:r>
      <w:r w:rsidR="009C5AF5" w:rsidRPr="0058080A">
        <w:t xml:space="preserve">. Членам профсоюза </w:t>
      </w:r>
      <w:r w:rsidR="009C5AF5" w:rsidRPr="0058080A">
        <w:lastRenderedPageBreak/>
        <w:t>в</w:t>
      </w:r>
      <w:r w:rsidR="00523111" w:rsidRPr="0058080A">
        <w:t>ыплачиваются компенсации на санаторно-курор</w:t>
      </w:r>
      <w:r w:rsidR="009C5AF5" w:rsidRPr="0058080A">
        <w:t>тное лечение, согласно Положения</w:t>
      </w:r>
      <w:r w:rsidR="00523111" w:rsidRPr="0058080A">
        <w:t xml:space="preserve"> об оказании материальной помощи членам профсоюза ТРОП</w:t>
      </w:r>
      <w:r w:rsidR="009C5AF5" w:rsidRPr="0058080A">
        <w:t>, также</w:t>
      </w:r>
      <w:r w:rsidRPr="0058080A">
        <w:t xml:space="preserve"> </w:t>
      </w:r>
      <w:r w:rsidR="00523111" w:rsidRPr="0058080A">
        <w:t>членам профсоюза оказывается материальная помощь на лечебные и диагностические процедуры.</w:t>
      </w:r>
    </w:p>
    <w:p w:rsidR="00523111" w:rsidRPr="0058080A" w:rsidRDefault="00523111" w:rsidP="00523111">
      <w:r w:rsidRPr="0058080A">
        <w:t xml:space="preserve">За 2015 год </w:t>
      </w:r>
      <w:proofErr w:type="gramStart"/>
      <w:r w:rsidRPr="0058080A">
        <w:t>оздоровлено  7</w:t>
      </w:r>
      <w:proofErr w:type="gramEnd"/>
      <w:r w:rsidRPr="0058080A">
        <w:t xml:space="preserve"> человек по льготным профсоюзным путевкам, приобретенным через «</w:t>
      </w:r>
      <w:proofErr w:type="spellStart"/>
      <w:r w:rsidRPr="0058080A">
        <w:t>Профкурорт</w:t>
      </w:r>
      <w:proofErr w:type="spellEnd"/>
      <w:r w:rsidRPr="0058080A">
        <w:t xml:space="preserve">». </w:t>
      </w:r>
    </w:p>
    <w:p w:rsidR="00C15A7A" w:rsidRPr="0058080A" w:rsidRDefault="009C5AF5" w:rsidP="009C5AF5">
      <w:pPr>
        <w:pStyle w:val="Default"/>
        <w:jc w:val="both"/>
      </w:pPr>
      <w:r w:rsidRPr="0058080A">
        <w:t xml:space="preserve">         </w:t>
      </w:r>
      <w:r w:rsidR="00C15A7A" w:rsidRPr="0058080A">
        <w:t>Ежегодно проводится Спартакиада для работников образования.</w:t>
      </w:r>
    </w:p>
    <w:p w:rsidR="00523111" w:rsidRPr="0058080A" w:rsidRDefault="009C5AF5" w:rsidP="009C5AF5">
      <w:pPr>
        <w:pStyle w:val="Default"/>
        <w:jc w:val="both"/>
      </w:pPr>
      <w:r w:rsidRPr="0058080A">
        <w:t xml:space="preserve">         </w:t>
      </w:r>
      <w:r w:rsidR="00523111" w:rsidRPr="0058080A">
        <w:t>Общая сумма  затрат на  со</w:t>
      </w:r>
      <w:r w:rsidRPr="0058080A">
        <w:t>циально-культурную сферу соста</w:t>
      </w:r>
      <w:r w:rsidR="00523111" w:rsidRPr="0058080A">
        <w:t>вила 396.698</w:t>
      </w:r>
      <w:r w:rsidRPr="0058080A">
        <w:t xml:space="preserve"> рублей.</w:t>
      </w:r>
    </w:p>
    <w:p w:rsidR="009C5AF5" w:rsidRPr="0058080A" w:rsidRDefault="009C5AF5" w:rsidP="009C5AF5">
      <w:pPr>
        <w:pStyle w:val="Default"/>
        <w:jc w:val="both"/>
      </w:pPr>
    </w:p>
    <w:p w:rsidR="00C15A7A" w:rsidRPr="0058080A" w:rsidRDefault="00C15A7A" w:rsidP="009C5AF5">
      <w:pPr>
        <w:pStyle w:val="Default"/>
        <w:numPr>
          <w:ilvl w:val="1"/>
          <w:numId w:val="2"/>
        </w:numPr>
        <w:jc w:val="both"/>
        <w:rPr>
          <w:b/>
        </w:rPr>
      </w:pPr>
      <w:r w:rsidRPr="0058080A">
        <w:rPr>
          <w:b/>
        </w:rPr>
        <w:t xml:space="preserve"> Финансовое обеспечение деятельности. 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 xml:space="preserve">В целях совершенствования финансовой политики областной комитет Профсоюза проводит целенаправленную работу по формированию бюджета, предусматривающего финансовое обеспечение актуальных направлений профсоюзной деятельности. 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 xml:space="preserve">В организации приняты Положения о Фонде социальной защиты, из которого ежегодно выделяются средства для компенсации стоимости санаторно-курортного лечения (оздоровления) членов Профсоюза, материальную помощь в связи со стихийными бедствиями, выдачу беспроцентного профсоюзного займа. 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>Приняты Положения об оказании материальной помощи членам Профсоюза, о премировании профактива и профсоюзных кадров организаций Профсоюза.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 xml:space="preserve">В 2015 году процент перечисления членских профсоюзных взносов в областную организацию составил 25%. При планировании профсоюзного бюджета учитываются действующие программы, мероприятия, связанные с конкурсами профессионального мастерства, обучения профсоюзного актива, инновационные формы поддержки и информационное развитие.  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 xml:space="preserve">  Расходная часть сводного финансового отчета в 2015 году следующая (в процентах):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>-информационно-пропагандистская работа -</w:t>
      </w:r>
      <w:r w:rsidR="006A6C49" w:rsidRPr="0058080A">
        <w:t xml:space="preserve">  1.5</w:t>
      </w:r>
      <w:r w:rsidRPr="0058080A">
        <w:t>%,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>- подготовка и о</w:t>
      </w:r>
      <w:r w:rsidR="006A6C49" w:rsidRPr="0058080A">
        <w:t xml:space="preserve">бучение профсоюзных кадров – 1.5 </w:t>
      </w:r>
      <w:r w:rsidRPr="0058080A">
        <w:t>%,</w:t>
      </w:r>
    </w:p>
    <w:p w:rsidR="00C15A7A" w:rsidRPr="0058080A" w:rsidRDefault="006A6C49" w:rsidP="00C15A7A">
      <w:pPr>
        <w:pStyle w:val="Default"/>
        <w:ind w:firstLine="709"/>
        <w:jc w:val="both"/>
      </w:pPr>
      <w:r w:rsidRPr="0058080A">
        <w:t>- работа с молодежью – 0.5</w:t>
      </w:r>
      <w:r w:rsidR="00C15A7A" w:rsidRPr="0058080A">
        <w:t>%,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>- культ</w:t>
      </w:r>
      <w:r w:rsidR="006A6C49" w:rsidRPr="0058080A">
        <w:t xml:space="preserve">урно-массовые мероприятия – 32.5 </w:t>
      </w:r>
      <w:r w:rsidRPr="0058080A">
        <w:t>%,</w:t>
      </w:r>
    </w:p>
    <w:p w:rsidR="006A6C49" w:rsidRPr="0058080A" w:rsidRDefault="006A6C49" w:rsidP="00C15A7A">
      <w:pPr>
        <w:pStyle w:val="Default"/>
        <w:ind w:firstLine="709"/>
        <w:jc w:val="both"/>
      </w:pPr>
      <w:r w:rsidRPr="0058080A">
        <w:t>- спортивные мероприятия – 0.5 %.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 xml:space="preserve">- материальная помощь </w:t>
      </w:r>
      <w:r w:rsidR="006A6C49" w:rsidRPr="0058080A">
        <w:t xml:space="preserve">членам профсоюза – 20 </w:t>
      </w:r>
      <w:r w:rsidRPr="0058080A">
        <w:t>%,</w:t>
      </w:r>
    </w:p>
    <w:p w:rsidR="00C15A7A" w:rsidRPr="0058080A" w:rsidRDefault="00C15A7A" w:rsidP="00C15A7A">
      <w:pPr>
        <w:pStyle w:val="Default"/>
        <w:ind w:firstLine="709"/>
        <w:jc w:val="both"/>
      </w:pPr>
      <w:r w:rsidRPr="0058080A">
        <w:t>- о</w:t>
      </w:r>
      <w:r w:rsidR="006A6C49" w:rsidRPr="0058080A">
        <w:t xml:space="preserve">плата труда с начислениями -13. </w:t>
      </w:r>
      <w:r w:rsidRPr="0058080A">
        <w:t>%</w:t>
      </w:r>
    </w:p>
    <w:p w:rsidR="006A6C49" w:rsidRPr="0058080A" w:rsidRDefault="006A6C49" w:rsidP="00C15A7A">
      <w:pPr>
        <w:pStyle w:val="Default"/>
        <w:ind w:firstLine="709"/>
        <w:jc w:val="both"/>
      </w:pPr>
      <w:r w:rsidRPr="0058080A">
        <w:t>- премирование профактива- 1 %</w:t>
      </w:r>
    </w:p>
    <w:p w:rsidR="00C15A7A" w:rsidRPr="0058080A" w:rsidRDefault="00C15A7A" w:rsidP="00C15A7A">
      <w:pPr>
        <w:pStyle w:val="Default"/>
        <w:ind w:firstLine="709"/>
        <w:jc w:val="both"/>
      </w:pPr>
    </w:p>
    <w:p w:rsidR="00C15A7A" w:rsidRPr="0058080A" w:rsidRDefault="00DF5C1B" w:rsidP="00C15A7A">
      <w:pPr>
        <w:pStyle w:val="a3"/>
        <w:numPr>
          <w:ilvl w:val="1"/>
          <w:numId w:val="2"/>
        </w:numPr>
        <w:jc w:val="both"/>
        <w:rPr>
          <w:b/>
          <w:color w:val="000000"/>
        </w:rPr>
      </w:pPr>
      <w:r w:rsidRPr="0058080A">
        <w:rPr>
          <w:b/>
          <w:color w:val="000000"/>
        </w:rPr>
        <w:t xml:space="preserve">  </w:t>
      </w:r>
      <w:r w:rsidR="00C15A7A" w:rsidRPr="0058080A">
        <w:rPr>
          <w:b/>
          <w:color w:val="000000"/>
        </w:rPr>
        <w:t>Информационная работа.</w:t>
      </w:r>
    </w:p>
    <w:p w:rsidR="00C15A7A" w:rsidRPr="0058080A" w:rsidRDefault="0058080A" w:rsidP="0058080A">
      <w:r w:rsidRPr="0058080A">
        <w:rPr>
          <w:b/>
        </w:rPr>
        <w:t xml:space="preserve">        </w:t>
      </w:r>
      <w:r w:rsidR="00C15A7A" w:rsidRPr="0058080A">
        <w:rPr>
          <w:b/>
        </w:rPr>
        <w:t xml:space="preserve"> </w:t>
      </w:r>
      <w:r w:rsidR="00C15A7A" w:rsidRPr="0058080A">
        <w:t xml:space="preserve">Информационная работа является приоритетным </w:t>
      </w:r>
      <w:r w:rsidR="00DF5C1B" w:rsidRPr="0058080A">
        <w:t xml:space="preserve"> </w:t>
      </w:r>
      <w:r w:rsidR="00C15A7A" w:rsidRPr="0058080A">
        <w:t>направлением в работе Территориальной (районной) организации профсоюза работников обр</w:t>
      </w:r>
      <w:r w:rsidR="00DF5C1B" w:rsidRPr="0058080A">
        <w:t xml:space="preserve">азования и науки РФ Котовского </w:t>
      </w:r>
      <w:r w:rsidR="00C15A7A" w:rsidRPr="0058080A">
        <w:t xml:space="preserve"> района Волгоградской области. </w:t>
      </w:r>
    </w:p>
    <w:p w:rsidR="00C15A7A" w:rsidRPr="0058080A" w:rsidRDefault="0058080A" w:rsidP="0058080A">
      <w:r w:rsidRPr="0058080A">
        <w:t xml:space="preserve">          </w:t>
      </w:r>
      <w:r w:rsidR="00C15A7A" w:rsidRPr="0058080A">
        <w:rPr>
          <w:bCs/>
        </w:rPr>
        <w:t>Во всех образов</w:t>
      </w:r>
      <w:r w:rsidRPr="0058080A">
        <w:rPr>
          <w:bCs/>
        </w:rPr>
        <w:t xml:space="preserve">ательных учреждениях </w:t>
      </w:r>
      <w:r w:rsidR="00C15A7A" w:rsidRPr="0058080A">
        <w:rPr>
          <w:bCs/>
        </w:rPr>
        <w:t xml:space="preserve"> созданы </w:t>
      </w:r>
      <w:r w:rsidRPr="0058080A">
        <w:rPr>
          <w:bCs/>
        </w:rPr>
        <w:t xml:space="preserve"> профсоюзные </w:t>
      </w:r>
      <w:r w:rsidR="00C15A7A" w:rsidRPr="0058080A">
        <w:rPr>
          <w:bCs/>
        </w:rPr>
        <w:t>уголки</w:t>
      </w:r>
      <w:r w:rsidRPr="0058080A">
        <w:rPr>
          <w:bCs/>
        </w:rPr>
        <w:t>.</w:t>
      </w:r>
    </w:p>
    <w:p w:rsidR="00C15A7A" w:rsidRPr="0058080A" w:rsidRDefault="00DF5C1B" w:rsidP="00C15A7A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58080A">
        <w:t>25 % ППО</w:t>
      </w:r>
      <w:r w:rsidR="00C15A7A" w:rsidRPr="0058080A">
        <w:t xml:space="preserve"> выписывают газету «Мой профсоюз», «Волгоградские профсоюзы».</w:t>
      </w:r>
    </w:p>
    <w:p w:rsidR="00C15A7A" w:rsidRPr="0058080A" w:rsidRDefault="0058080A" w:rsidP="00C15A7A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58080A">
        <w:t>100% ППО имеют адрес электронной почты, через которые информируются о работе КТРОП, получают информационные бюллетени Волгоградской областной организации профсоюза и установлена обратная связь с ППО.</w:t>
      </w:r>
    </w:p>
    <w:p w:rsidR="0058080A" w:rsidRPr="0058080A" w:rsidRDefault="00C15A7A" w:rsidP="00C15A7A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58080A">
        <w:t xml:space="preserve">В </w:t>
      </w:r>
      <w:r w:rsidR="0058080A" w:rsidRPr="0058080A">
        <w:t>К</w:t>
      </w:r>
      <w:r w:rsidRPr="0058080A">
        <w:t>ТРОП имеется электронный адрес</w:t>
      </w:r>
      <w:r w:rsidR="0058080A" w:rsidRPr="0058080A">
        <w:t xml:space="preserve"> председателя</w:t>
      </w:r>
      <w:r w:rsidRPr="0058080A">
        <w:t xml:space="preserve">: </w:t>
      </w:r>
      <w:proofErr w:type="spellStart"/>
      <w:r w:rsidR="0058080A" w:rsidRPr="0058080A">
        <w:rPr>
          <w:lang w:val="en-US"/>
        </w:rPr>
        <w:t>Kamensky</w:t>
      </w:r>
      <w:proofErr w:type="spellEnd"/>
      <w:r w:rsidR="0058080A" w:rsidRPr="0058080A">
        <w:t>.</w:t>
      </w:r>
      <w:proofErr w:type="spellStart"/>
      <w:r w:rsidR="0058080A" w:rsidRPr="0058080A">
        <w:rPr>
          <w:lang w:val="en-US"/>
        </w:rPr>
        <w:t>si</w:t>
      </w:r>
      <w:proofErr w:type="spellEnd"/>
      <w:r w:rsidR="0058080A" w:rsidRPr="0058080A">
        <w:t xml:space="preserve">@ </w:t>
      </w:r>
      <w:proofErr w:type="spellStart"/>
      <w:r w:rsidR="0058080A" w:rsidRPr="0058080A">
        <w:rPr>
          <w:lang w:val="en-US"/>
        </w:rPr>
        <w:t>yandex</w:t>
      </w:r>
      <w:proofErr w:type="spellEnd"/>
      <w:r w:rsidR="0058080A" w:rsidRPr="0058080A">
        <w:t>.</w:t>
      </w:r>
      <w:proofErr w:type="spellStart"/>
      <w:r w:rsidR="0058080A" w:rsidRPr="0058080A">
        <w:rPr>
          <w:lang w:val="en-US"/>
        </w:rPr>
        <w:t>ru</w:t>
      </w:r>
      <w:proofErr w:type="spellEnd"/>
    </w:p>
    <w:p w:rsidR="00C15A7A" w:rsidRPr="0058080A" w:rsidRDefault="00C15A7A" w:rsidP="00C15A7A"/>
    <w:p w:rsidR="00C15A7A" w:rsidRPr="0058080A" w:rsidRDefault="00C15A7A" w:rsidP="00617594">
      <w:pPr>
        <w:jc w:val="right"/>
      </w:pPr>
    </w:p>
    <w:p w:rsidR="00C15A7A" w:rsidRPr="0058080A" w:rsidRDefault="00C15A7A" w:rsidP="00617594">
      <w:pPr>
        <w:jc w:val="right"/>
      </w:pPr>
    </w:p>
    <w:p w:rsidR="00C15A7A" w:rsidRDefault="00C15A7A" w:rsidP="00617594">
      <w:pPr>
        <w:jc w:val="right"/>
      </w:pPr>
    </w:p>
    <w:p w:rsidR="001F55BB" w:rsidRDefault="001F55BB" w:rsidP="001F55BB">
      <w:r>
        <w:t>Председатель территориальной (районной) организации</w:t>
      </w:r>
      <w:bookmarkStart w:id="0" w:name="_GoBack"/>
      <w:bookmarkEnd w:id="0"/>
      <w:r>
        <w:t xml:space="preserve"> Профсоюза </w:t>
      </w:r>
      <w:proofErr w:type="spellStart"/>
      <w:r>
        <w:t>С.И.Каменский</w:t>
      </w:r>
      <w:proofErr w:type="spellEnd"/>
      <w:r>
        <w:t xml:space="preserve"> </w:t>
      </w:r>
    </w:p>
    <w:sectPr w:rsidR="001F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B3E63"/>
    <w:multiLevelType w:val="hybridMultilevel"/>
    <w:tmpl w:val="2AA6A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D6545"/>
    <w:multiLevelType w:val="hybridMultilevel"/>
    <w:tmpl w:val="90C0B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112CC"/>
    <w:multiLevelType w:val="hybridMultilevel"/>
    <w:tmpl w:val="9926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C206A"/>
    <w:multiLevelType w:val="hybridMultilevel"/>
    <w:tmpl w:val="76308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2E4FB6"/>
    <w:multiLevelType w:val="hybridMultilevel"/>
    <w:tmpl w:val="6A746D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BD2C65"/>
    <w:multiLevelType w:val="hybridMultilevel"/>
    <w:tmpl w:val="2D8E22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340B9"/>
    <w:multiLevelType w:val="hybridMultilevel"/>
    <w:tmpl w:val="85F21302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91701"/>
    <w:multiLevelType w:val="hybridMultilevel"/>
    <w:tmpl w:val="5B1C9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14347"/>
    <w:multiLevelType w:val="hybridMultilevel"/>
    <w:tmpl w:val="57301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762A7"/>
    <w:multiLevelType w:val="hybridMultilevel"/>
    <w:tmpl w:val="F0C07F70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05CF4"/>
    <w:multiLevelType w:val="hybridMultilevel"/>
    <w:tmpl w:val="B066C8DA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51C88"/>
    <w:multiLevelType w:val="hybridMultilevel"/>
    <w:tmpl w:val="9738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DC01E9"/>
    <w:multiLevelType w:val="hybridMultilevel"/>
    <w:tmpl w:val="F22042D0"/>
    <w:lvl w:ilvl="0" w:tplc="69BCCBD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AEC2EB5"/>
    <w:multiLevelType w:val="hybridMultilevel"/>
    <w:tmpl w:val="2C8A19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9186763"/>
    <w:multiLevelType w:val="multilevel"/>
    <w:tmpl w:val="21CE55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2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0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58"/>
    <w:rsid w:val="00013F81"/>
    <w:rsid w:val="000F2783"/>
    <w:rsid w:val="00164AA4"/>
    <w:rsid w:val="001A4427"/>
    <w:rsid w:val="001F55BB"/>
    <w:rsid w:val="00391F16"/>
    <w:rsid w:val="003D20D2"/>
    <w:rsid w:val="003D65CB"/>
    <w:rsid w:val="00501230"/>
    <w:rsid w:val="00523111"/>
    <w:rsid w:val="0056418C"/>
    <w:rsid w:val="0058080A"/>
    <w:rsid w:val="00592FB5"/>
    <w:rsid w:val="00617594"/>
    <w:rsid w:val="00666452"/>
    <w:rsid w:val="00686174"/>
    <w:rsid w:val="006A6C49"/>
    <w:rsid w:val="006C5C4D"/>
    <w:rsid w:val="006F1B2D"/>
    <w:rsid w:val="00713169"/>
    <w:rsid w:val="00757059"/>
    <w:rsid w:val="00790F72"/>
    <w:rsid w:val="007927E6"/>
    <w:rsid w:val="007E24D9"/>
    <w:rsid w:val="009914B6"/>
    <w:rsid w:val="009A4B99"/>
    <w:rsid w:val="009C5AF5"/>
    <w:rsid w:val="00B5481A"/>
    <w:rsid w:val="00C15A7A"/>
    <w:rsid w:val="00C1680A"/>
    <w:rsid w:val="00CF6CF6"/>
    <w:rsid w:val="00D170D7"/>
    <w:rsid w:val="00D17A54"/>
    <w:rsid w:val="00D73699"/>
    <w:rsid w:val="00DC0279"/>
    <w:rsid w:val="00DC0958"/>
    <w:rsid w:val="00DF5C1B"/>
    <w:rsid w:val="00E207FF"/>
    <w:rsid w:val="00E37815"/>
    <w:rsid w:val="00E95FF3"/>
    <w:rsid w:val="00F37054"/>
    <w:rsid w:val="00F57300"/>
    <w:rsid w:val="00F648EE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4DC43-818F-42E6-9E7B-4900A017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5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5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1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C15A7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C15A7A"/>
    <w:rPr>
      <w:color w:val="0000FF"/>
      <w:u w:val="single"/>
    </w:rPr>
  </w:style>
  <w:style w:type="character" w:customStyle="1" w:styleId="1">
    <w:name w:val="Текст Знак1"/>
    <w:aliases w:val="Текст Знак Знак Знак Знак"/>
    <w:link w:val="a8"/>
    <w:semiHidden/>
    <w:locked/>
    <w:rsid w:val="00DC0279"/>
    <w:rPr>
      <w:rFonts w:ascii="Courier New" w:hAnsi="Courier New" w:cs="Courier New"/>
    </w:rPr>
  </w:style>
  <w:style w:type="paragraph" w:styleId="a8">
    <w:name w:val="Plain Text"/>
    <w:aliases w:val="Текст Знак Знак Знак"/>
    <w:basedOn w:val="a"/>
    <w:link w:val="1"/>
    <w:semiHidden/>
    <w:unhideWhenUsed/>
    <w:rsid w:val="00DC0279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a9">
    <w:name w:val="Текст Знак"/>
    <w:basedOn w:val="a0"/>
    <w:uiPriority w:val="99"/>
    <w:semiHidden/>
    <w:rsid w:val="00DC0279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PlusNormal">
    <w:name w:val="ConsPlusNormal"/>
    <w:rsid w:val="00DC0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ncrk@pocht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DNS</cp:lastModifiedBy>
  <cp:revision>7</cp:revision>
  <cp:lastPrinted>2016-04-03T13:29:00Z</cp:lastPrinted>
  <dcterms:created xsi:type="dcterms:W3CDTF">2016-04-03T13:30:00Z</dcterms:created>
  <dcterms:modified xsi:type="dcterms:W3CDTF">2016-04-04T16:17:00Z</dcterms:modified>
</cp:coreProperties>
</file>