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6" w:type="dxa"/>
        <w:tblLayout w:type="fixed"/>
        <w:tblLook w:val="0000"/>
      </w:tblPr>
      <w:tblGrid>
        <w:gridCol w:w="4700"/>
        <w:gridCol w:w="1894"/>
        <w:gridCol w:w="4242"/>
      </w:tblGrid>
      <w:tr w:rsidR="00C06F19" w:rsidTr="00F64B22">
        <w:trPr>
          <w:trHeight w:val="875"/>
        </w:trPr>
        <w:tc>
          <w:tcPr>
            <w:tcW w:w="4700" w:type="dxa"/>
          </w:tcPr>
          <w:p w:rsidR="00C06F19" w:rsidRDefault="003101F8" w:rsidP="006C4FCD">
            <w:pPr>
              <w:pStyle w:val="Default"/>
              <w:rPr>
                <w:rFonts w:eastAsia="Calibri"/>
                <w:noProof/>
                <w:lang w:eastAsia="ru-RU"/>
              </w:rPr>
            </w:pPr>
            <w:r w:rsidRPr="003101F8">
              <w:rPr>
                <w:rFonts w:eastAsia="Calibri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635</wp:posOffset>
                  </wp:positionV>
                  <wp:extent cx="514350" cy="563880"/>
                  <wp:effectExtent l="19050" t="0" r="0" b="0"/>
                  <wp:wrapTopAndBottom/>
                  <wp:docPr id="4" name="Рисунок 1" descr="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4" w:type="dxa"/>
            <w:vMerge w:val="restart"/>
          </w:tcPr>
          <w:p w:rsidR="00C06F19" w:rsidRDefault="00C06F19" w:rsidP="00CC2E91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FD4304" w:rsidRDefault="00FD4304" w:rsidP="00CC2E91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FD4304" w:rsidRDefault="00FD4304" w:rsidP="00CC2E91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FD4304" w:rsidRDefault="00FD4304" w:rsidP="00CC2E91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FD4304" w:rsidRDefault="00FD4304" w:rsidP="00CC2E91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C06F19" w:rsidRDefault="00C06F19" w:rsidP="00CC2E91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  <w:tr w:rsidR="00C06F19" w:rsidTr="00F64B22">
        <w:trPr>
          <w:trHeight w:val="2270"/>
        </w:trPr>
        <w:tc>
          <w:tcPr>
            <w:tcW w:w="4700" w:type="dxa"/>
          </w:tcPr>
          <w:p w:rsidR="00C06F19" w:rsidRPr="00717693" w:rsidRDefault="00C06F19" w:rsidP="00CC2E91">
            <w:pPr>
              <w:pStyle w:val="Default"/>
              <w:jc w:val="center"/>
              <w:rPr>
                <w:sz w:val="16"/>
                <w:szCs w:val="22"/>
              </w:rPr>
            </w:pPr>
            <w:r w:rsidRPr="00717693">
              <w:rPr>
                <w:sz w:val="16"/>
                <w:szCs w:val="22"/>
              </w:rPr>
              <w:t>ОБЩЕРОССИЙСКИЙ ПРОФСОЮЗ ОБРАЗОВАНИЯ</w:t>
            </w:r>
          </w:p>
          <w:p w:rsidR="00C06F19" w:rsidRPr="00036780" w:rsidRDefault="00C06F19" w:rsidP="00CC2E91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036780">
              <w:rPr>
                <w:b/>
                <w:bCs/>
                <w:sz w:val="18"/>
                <w:szCs w:val="18"/>
              </w:rPr>
              <w:t xml:space="preserve">АЛТАЙСКАЯ КРАЕВАЯ ОРГАНИЗАЦИЯ </w:t>
            </w:r>
          </w:p>
          <w:p w:rsidR="00C06F19" w:rsidRPr="00036780" w:rsidRDefault="00C06F19" w:rsidP="00CC2E91">
            <w:pPr>
              <w:pStyle w:val="Default"/>
              <w:jc w:val="center"/>
              <w:rPr>
                <w:sz w:val="18"/>
                <w:szCs w:val="18"/>
              </w:rPr>
            </w:pPr>
            <w:r w:rsidRPr="00036780">
              <w:rPr>
                <w:b/>
                <w:bCs/>
                <w:sz w:val="18"/>
                <w:szCs w:val="18"/>
              </w:rPr>
              <w:t>ПРОФЕССИОНАЛЬНОГО СОЮЗА</w:t>
            </w:r>
          </w:p>
          <w:p w:rsidR="00C06F19" w:rsidRPr="00036780" w:rsidRDefault="00C06F19" w:rsidP="00BF4777">
            <w:pPr>
              <w:pStyle w:val="Default"/>
              <w:tabs>
                <w:tab w:val="left" w:pos="2127"/>
              </w:tabs>
              <w:ind w:right="106"/>
              <w:jc w:val="center"/>
              <w:rPr>
                <w:b/>
                <w:bCs/>
                <w:sz w:val="18"/>
                <w:szCs w:val="18"/>
              </w:rPr>
            </w:pPr>
            <w:r w:rsidRPr="00036780">
              <w:rPr>
                <w:b/>
                <w:bCs/>
                <w:sz w:val="18"/>
                <w:szCs w:val="18"/>
              </w:rPr>
              <w:t xml:space="preserve">РАБОТНИКОВ НАРОДНОГО ОБРАЗОВАНИЯ </w:t>
            </w:r>
          </w:p>
          <w:p w:rsidR="00C06F19" w:rsidRPr="00036780" w:rsidRDefault="00C06F19" w:rsidP="00CC2E91">
            <w:pPr>
              <w:pStyle w:val="Default"/>
              <w:jc w:val="center"/>
              <w:rPr>
                <w:sz w:val="18"/>
                <w:szCs w:val="18"/>
              </w:rPr>
            </w:pPr>
            <w:r w:rsidRPr="00036780">
              <w:rPr>
                <w:b/>
                <w:bCs/>
                <w:sz w:val="18"/>
                <w:szCs w:val="18"/>
              </w:rPr>
              <w:t>И НАУКИ РОССИЙСКОЙ ФЕДЕРАЦИИ</w:t>
            </w:r>
          </w:p>
          <w:p w:rsidR="00C06F19" w:rsidRDefault="00C06F19" w:rsidP="00CC2E91">
            <w:pPr>
              <w:pStyle w:val="Default"/>
              <w:jc w:val="center"/>
              <w:rPr>
                <w:sz w:val="12"/>
                <w:szCs w:val="12"/>
              </w:rPr>
            </w:pPr>
            <w:r w:rsidRPr="00036780">
              <w:rPr>
                <w:sz w:val="12"/>
                <w:szCs w:val="12"/>
              </w:rPr>
              <w:t xml:space="preserve">(АЛТАЙСКАЯ КРАЕВАЯ ОРГАНИЗАЦИЯ ОБЩЕРОССИЙСКОГО </w:t>
            </w:r>
          </w:p>
          <w:p w:rsidR="00C06F19" w:rsidRPr="00036780" w:rsidRDefault="00C06F19" w:rsidP="00CC2E91">
            <w:pPr>
              <w:pStyle w:val="Default"/>
              <w:jc w:val="center"/>
              <w:rPr>
                <w:sz w:val="12"/>
                <w:szCs w:val="12"/>
              </w:rPr>
            </w:pPr>
            <w:r w:rsidRPr="00036780">
              <w:rPr>
                <w:sz w:val="12"/>
                <w:szCs w:val="12"/>
              </w:rPr>
              <w:t>ПРОФСОЮЗА ОБРАЗОВАНИЯ)</w:t>
            </w:r>
          </w:p>
          <w:p w:rsidR="00C06F19" w:rsidRDefault="00C06F19" w:rsidP="00CC2E91">
            <w:pPr>
              <w:pStyle w:val="Default"/>
              <w:jc w:val="center"/>
              <w:rPr>
                <w:sz w:val="16"/>
                <w:szCs w:val="16"/>
              </w:rPr>
            </w:pPr>
            <w:r w:rsidRPr="00036780">
              <w:rPr>
                <w:sz w:val="16"/>
                <w:szCs w:val="16"/>
              </w:rPr>
              <w:t>656043, г. Барнаул, пр. Ленина, д. 23,</w:t>
            </w:r>
          </w:p>
          <w:p w:rsidR="00C06F19" w:rsidRPr="00AB54C0" w:rsidRDefault="00C06F19" w:rsidP="00CC2E91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036780">
              <w:rPr>
                <w:sz w:val="16"/>
                <w:szCs w:val="16"/>
              </w:rPr>
              <w:t xml:space="preserve"> тел</w:t>
            </w:r>
            <w:r w:rsidRPr="00AB54C0">
              <w:rPr>
                <w:sz w:val="16"/>
                <w:szCs w:val="16"/>
                <w:lang w:val="en-US"/>
              </w:rPr>
              <w:t>.: +7 (3852) 63-95-77, 63-97-97</w:t>
            </w:r>
          </w:p>
          <w:p w:rsidR="00C06F19" w:rsidRPr="00A2797B" w:rsidRDefault="00151401" w:rsidP="00CC2E91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hyperlink r:id="rId9" w:history="1">
              <w:r w:rsidR="00A2797B" w:rsidRPr="00A2797B">
                <w:rPr>
                  <w:rStyle w:val="a7"/>
                  <w:sz w:val="16"/>
                  <w:szCs w:val="16"/>
                  <w:lang w:val="en-US"/>
                </w:rPr>
                <w:t>https://www.eseur.ru/altkray/</w:t>
              </w:r>
            </w:hyperlink>
            <w:r w:rsidR="00A2797B" w:rsidRPr="00A2797B">
              <w:rPr>
                <w:sz w:val="16"/>
                <w:szCs w:val="16"/>
                <w:lang w:val="en-US"/>
              </w:rPr>
              <w:t xml:space="preserve">, </w:t>
            </w:r>
            <w:r w:rsidR="00C06F19" w:rsidRPr="00036780">
              <w:rPr>
                <w:sz w:val="16"/>
                <w:szCs w:val="16"/>
                <w:lang w:val="en-US"/>
              </w:rPr>
              <w:t>e</w:t>
            </w:r>
            <w:r w:rsidR="00C06F19" w:rsidRPr="00A2797B">
              <w:rPr>
                <w:sz w:val="16"/>
                <w:szCs w:val="16"/>
                <w:lang w:val="en-US"/>
              </w:rPr>
              <w:t>-</w:t>
            </w:r>
            <w:r w:rsidR="00C06F19" w:rsidRPr="00036780">
              <w:rPr>
                <w:sz w:val="16"/>
                <w:szCs w:val="16"/>
                <w:lang w:val="en-US"/>
              </w:rPr>
              <w:t>mail</w:t>
            </w:r>
            <w:r w:rsidR="00C06F19" w:rsidRPr="00A2797B">
              <w:rPr>
                <w:sz w:val="16"/>
                <w:szCs w:val="16"/>
                <w:lang w:val="en-US"/>
              </w:rPr>
              <w:t xml:space="preserve">: </w:t>
            </w:r>
            <w:r w:rsidR="00C06F19" w:rsidRPr="00036780">
              <w:rPr>
                <w:sz w:val="16"/>
                <w:szCs w:val="16"/>
                <w:lang w:val="en-US"/>
              </w:rPr>
              <w:t>altaikrai</w:t>
            </w:r>
            <w:r w:rsidR="00C06F19" w:rsidRPr="00A2797B">
              <w:rPr>
                <w:sz w:val="16"/>
                <w:szCs w:val="16"/>
                <w:lang w:val="en-US"/>
              </w:rPr>
              <w:t>@</w:t>
            </w:r>
            <w:r w:rsidR="00C06F19" w:rsidRPr="00036780">
              <w:rPr>
                <w:sz w:val="16"/>
                <w:szCs w:val="16"/>
                <w:lang w:val="en-US"/>
              </w:rPr>
              <w:t>eseur</w:t>
            </w:r>
            <w:r w:rsidR="00C06F19" w:rsidRPr="00A2797B">
              <w:rPr>
                <w:sz w:val="16"/>
                <w:szCs w:val="16"/>
                <w:lang w:val="en-US"/>
              </w:rPr>
              <w:t>.</w:t>
            </w:r>
            <w:r w:rsidR="00C06F19" w:rsidRPr="00036780">
              <w:rPr>
                <w:sz w:val="16"/>
                <w:szCs w:val="16"/>
                <w:lang w:val="en-US"/>
              </w:rPr>
              <w:t>ru</w:t>
            </w:r>
          </w:p>
          <w:p w:rsidR="00C06F19" w:rsidRPr="00036780" w:rsidRDefault="00C06F19" w:rsidP="00CC2E91">
            <w:pPr>
              <w:pStyle w:val="Default"/>
              <w:jc w:val="center"/>
              <w:rPr>
                <w:sz w:val="16"/>
                <w:szCs w:val="16"/>
              </w:rPr>
            </w:pPr>
            <w:r w:rsidRPr="00036780">
              <w:rPr>
                <w:sz w:val="16"/>
                <w:szCs w:val="16"/>
              </w:rPr>
              <w:t>ОКПО 02610168 ОГРН 1022200526105,</w:t>
            </w:r>
          </w:p>
          <w:p w:rsidR="00C06F19" w:rsidRDefault="00C06F19" w:rsidP="00CC2E91">
            <w:pPr>
              <w:pStyle w:val="Default"/>
              <w:jc w:val="center"/>
              <w:rPr>
                <w:sz w:val="16"/>
                <w:szCs w:val="16"/>
              </w:rPr>
            </w:pPr>
            <w:r w:rsidRPr="00036780">
              <w:rPr>
                <w:sz w:val="16"/>
                <w:szCs w:val="16"/>
              </w:rPr>
              <w:t>ИНН/КПП 2225019460/222501001</w:t>
            </w:r>
          </w:p>
        </w:tc>
        <w:tc>
          <w:tcPr>
            <w:tcW w:w="1894" w:type="dxa"/>
            <w:vMerge/>
          </w:tcPr>
          <w:p w:rsidR="00C06F19" w:rsidRDefault="00C06F19" w:rsidP="00CC2E91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242" w:type="dxa"/>
            <w:vMerge w:val="restart"/>
          </w:tcPr>
          <w:p w:rsidR="000B2DA8" w:rsidRPr="005B2F49" w:rsidRDefault="000B2DA8" w:rsidP="00537446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 w:rsidRPr="005B2F49">
              <w:rPr>
                <w:sz w:val="28"/>
                <w:szCs w:val="28"/>
              </w:rPr>
              <w:t xml:space="preserve">Министру образования </w:t>
            </w:r>
          </w:p>
          <w:p w:rsidR="00FD4304" w:rsidRPr="005B2F49" w:rsidRDefault="000B2DA8" w:rsidP="00537446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 w:rsidRPr="005B2F49">
              <w:rPr>
                <w:sz w:val="28"/>
                <w:szCs w:val="28"/>
              </w:rPr>
              <w:t>и науки Алтайского края</w:t>
            </w:r>
          </w:p>
          <w:p w:rsidR="000B2DA8" w:rsidRPr="005B2F49" w:rsidRDefault="000B2DA8" w:rsidP="00537446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</w:p>
          <w:p w:rsidR="00FD4304" w:rsidRDefault="00FD4304" w:rsidP="00537446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 w:rsidRPr="005B2F49">
              <w:rPr>
                <w:sz w:val="28"/>
                <w:szCs w:val="28"/>
              </w:rPr>
              <w:t>С.</w:t>
            </w:r>
            <w:r w:rsidR="000B2DA8" w:rsidRPr="005B2F49">
              <w:rPr>
                <w:sz w:val="28"/>
                <w:szCs w:val="28"/>
              </w:rPr>
              <w:t>П.</w:t>
            </w:r>
            <w:r w:rsidRPr="005B2F49">
              <w:rPr>
                <w:sz w:val="28"/>
                <w:szCs w:val="28"/>
              </w:rPr>
              <w:t xml:space="preserve"> </w:t>
            </w:r>
            <w:r w:rsidR="000B2DA8" w:rsidRPr="005B2F49">
              <w:rPr>
                <w:sz w:val="28"/>
                <w:szCs w:val="28"/>
              </w:rPr>
              <w:t>Говорухиной</w:t>
            </w:r>
          </w:p>
        </w:tc>
      </w:tr>
      <w:tr w:rsidR="00C06F19" w:rsidTr="00F64B22">
        <w:trPr>
          <w:trHeight w:val="654"/>
        </w:trPr>
        <w:tc>
          <w:tcPr>
            <w:tcW w:w="4700" w:type="dxa"/>
          </w:tcPr>
          <w:p w:rsidR="00C06F19" w:rsidRPr="00203AFB" w:rsidRDefault="00C06F19" w:rsidP="00856F77">
            <w:pPr>
              <w:pStyle w:val="Default"/>
              <w:jc w:val="both"/>
            </w:pPr>
          </w:p>
          <w:p w:rsidR="00C06F19" w:rsidRPr="00203AFB" w:rsidRDefault="00C06F19" w:rsidP="00856F77">
            <w:pPr>
              <w:pStyle w:val="Default"/>
              <w:jc w:val="both"/>
            </w:pPr>
            <w:r w:rsidRPr="00203AFB">
              <w:t>__</w:t>
            </w:r>
            <w:r w:rsidR="00FD4304">
              <w:t>01.</w:t>
            </w:r>
            <w:r w:rsidR="006E15B5">
              <w:t>0</w:t>
            </w:r>
            <w:r w:rsidR="00FD4304">
              <w:t>6</w:t>
            </w:r>
            <w:r w:rsidR="006E15B5">
              <w:t>.2023</w:t>
            </w:r>
            <w:r w:rsidRPr="00203AFB">
              <w:t>_________</w:t>
            </w:r>
            <w:r w:rsidR="00203AFB">
              <w:t xml:space="preserve"> </w:t>
            </w:r>
            <w:r w:rsidR="00947588">
              <w:t>№ __</w:t>
            </w:r>
            <w:r w:rsidR="00537446">
              <w:t>14</w:t>
            </w:r>
            <w:r w:rsidR="00FB107C">
              <w:t>3</w:t>
            </w:r>
            <w:r w:rsidRPr="00203AFB">
              <w:t>______</w:t>
            </w:r>
          </w:p>
          <w:p w:rsidR="00C06F19" w:rsidRPr="00203AFB" w:rsidRDefault="00C06F19" w:rsidP="00856F77">
            <w:pPr>
              <w:pStyle w:val="Default"/>
              <w:jc w:val="both"/>
            </w:pPr>
          </w:p>
          <w:p w:rsidR="00203AFB" w:rsidRPr="00203AFB" w:rsidRDefault="00203AFB" w:rsidP="000B2DA8">
            <w:pPr>
              <w:pStyle w:val="Default"/>
              <w:jc w:val="center"/>
              <w:rPr>
                <w:sz w:val="20"/>
              </w:rPr>
            </w:pPr>
          </w:p>
        </w:tc>
        <w:tc>
          <w:tcPr>
            <w:tcW w:w="1894" w:type="dxa"/>
            <w:vMerge/>
          </w:tcPr>
          <w:p w:rsidR="00C06F19" w:rsidRDefault="00C06F19" w:rsidP="00CC2E91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242" w:type="dxa"/>
            <w:vMerge/>
          </w:tcPr>
          <w:p w:rsidR="00C06F19" w:rsidRDefault="00C06F19" w:rsidP="00CC2E91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FF55AF" w:rsidRPr="005B2F49" w:rsidRDefault="00FD4304" w:rsidP="00FF55AF">
      <w:r w:rsidRPr="005B2F49">
        <w:t xml:space="preserve">Уважаемая </w:t>
      </w:r>
      <w:r w:rsidR="000B2DA8" w:rsidRPr="005B2F49">
        <w:t>Светлана Павловна</w:t>
      </w:r>
      <w:r w:rsidRPr="005B2F49">
        <w:t>!</w:t>
      </w:r>
    </w:p>
    <w:p w:rsidR="000B2DA8" w:rsidRPr="005B2F49" w:rsidRDefault="000B2DA8" w:rsidP="00FF55AF"/>
    <w:p w:rsidR="007C2D63" w:rsidRPr="005B2F49" w:rsidRDefault="00537446" w:rsidP="007C2D63">
      <w:pPr>
        <w:ind w:firstLine="708"/>
        <w:jc w:val="both"/>
      </w:pPr>
      <w:r>
        <w:t>К</w:t>
      </w:r>
      <w:r w:rsidR="007C2D63" w:rsidRPr="005B2F49">
        <w:t>омитет</w:t>
      </w:r>
      <w:r>
        <w:t>ом</w:t>
      </w:r>
      <w:r w:rsidR="007C2D63" w:rsidRPr="005B2F49">
        <w:t xml:space="preserve"> Алтайской краевой организации Общероссийского Профсоюза </w:t>
      </w:r>
      <w:r w:rsidR="00C84A5C">
        <w:t>в последнее время зафиксирован</w:t>
      </w:r>
      <w:r>
        <w:t xml:space="preserve"> ряд </w:t>
      </w:r>
      <w:r w:rsidR="007C2D63" w:rsidRPr="005B2F49">
        <w:t>обращ</w:t>
      </w:r>
      <w:r>
        <w:t>ений</w:t>
      </w:r>
      <w:r w:rsidR="007C2D63" w:rsidRPr="005B2F49">
        <w:t xml:space="preserve"> работник</w:t>
      </w:r>
      <w:r w:rsidR="00C84A5C">
        <w:t>ов</w:t>
      </w:r>
      <w:r w:rsidR="007C2D63" w:rsidRPr="005B2F49">
        <w:t xml:space="preserve"> – член</w:t>
      </w:r>
      <w:r w:rsidR="00C84A5C">
        <w:t>ов</w:t>
      </w:r>
      <w:r w:rsidR="007C2D63" w:rsidRPr="005B2F49">
        <w:t xml:space="preserve"> </w:t>
      </w:r>
      <w:r>
        <w:t>П</w:t>
      </w:r>
      <w:r w:rsidR="007C2D63" w:rsidRPr="005B2F49">
        <w:t>рофсоюза в связи с незаконными действиями работодателей и органов управления образован</w:t>
      </w:r>
      <w:r w:rsidR="007C2D63" w:rsidRPr="005B2F49">
        <w:t>и</w:t>
      </w:r>
      <w:r w:rsidR="007C2D63" w:rsidRPr="005B2F49">
        <w:t xml:space="preserve">ем, связанных с </w:t>
      </w:r>
      <w:r w:rsidR="001944A2" w:rsidRPr="005B2F49">
        <w:t xml:space="preserve">угрозой </w:t>
      </w:r>
      <w:r w:rsidR="007C2D63" w:rsidRPr="005B2F49">
        <w:t>отказ</w:t>
      </w:r>
      <w:r w:rsidR="001944A2" w:rsidRPr="005B2F49">
        <w:t>а</w:t>
      </w:r>
      <w:r w:rsidR="007C2D63" w:rsidRPr="005B2F49">
        <w:t xml:space="preserve"> учителям в предоставлении учебников по обновле</w:t>
      </w:r>
      <w:r w:rsidR="007C2D63" w:rsidRPr="005B2F49">
        <w:t>н</w:t>
      </w:r>
      <w:r w:rsidR="007C2D63" w:rsidRPr="005B2F49">
        <w:t xml:space="preserve">ным </w:t>
      </w:r>
      <w:r w:rsidR="00701DF1" w:rsidRPr="005B2F49">
        <w:t>федеральным государственным стандартам (</w:t>
      </w:r>
      <w:r w:rsidR="007C2D63" w:rsidRPr="005B2F49">
        <w:t>ФГОС</w:t>
      </w:r>
      <w:r w:rsidR="00701DF1" w:rsidRPr="005B2F49">
        <w:t>)</w:t>
      </w:r>
      <w:r w:rsidR="007C2D63" w:rsidRPr="005B2F49">
        <w:t xml:space="preserve"> для использования в работе </w:t>
      </w:r>
      <w:r w:rsidR="001944A2" w:rsidRPr="005B2F49">
        <w:t>с 1 сентября 2023 года</w:t>
      </w:r>
      <w:r w:rsidR="007C2D63" w:rsidRPr="005B2F49">
        <w:t xml:space="preserve"> и понуждением их к приобретени</w:t>
      </w:r>
      <w:r w:rsidR="001944A2" w:rsidRPr="005B2F49">
        <w:t>ю</w:t>
      </w:r>
      <w:r w:rsidR="007C2D63" w:rsidRPr="005B2F49">
        <w:t xml:space="preserve"> учебников за свой счет</w:t>
      </w:r>
      <w:r w:rsidR="001944A2" w:rsidRPr="005B2F49">
        <w:t>.</w:t>
      </w:r>
    </w:p>
    <w:p w:rsidR="00EA7586" w:rsidRPr="005B2F49" w:rsidRDefault="00EA7586" w:rsidP="007C2D63">
      <w:pPr>
        <w:ind w:firstLine="708"/>
        <w:jc w:val="both"/>
      </w:pPr>
      <w:r w:rsidRPr="005B2F49">
        <w:t>Считаем указанные действия работодателей и органов управления образов</w:t>
      </w:r>
      <w:r w:rsidRPr="005B2F49">
        <w:t>а</w:t>
      </w:r>
      <w:r w:rsidRPr="005B2F49">
        <w:t>нием незаконными по следующим основаниям.</w:t>
      </w:r>
    </w:p>
    <w:p w:rsidR="004311A0" w:rsidRPr="005B2F49" w:rsidRDefault="00057408" w:rsidP="00EA7586">
      <w:pPr>
        <w:ind w:firstLine="708"/>
        <w:jc w:val="both"/>
      </w:pPr>
      <w:r w:rsidRPr="005B2F49">
        <w:t>В соответствии с</w:t>
      </w:r>
      <w:r w:rsidR="00A443B1" w:rsidRPr="005B2F49">
        <w:t xml:space="preserve"> </w:t>
      </w:r>
      <w:r w:rsidR="004311A0" w:rsidRPr="005B2F49">
        <w:t xml:space="preserve">абзацем 4 части 2 </w:t>
      </w:r>
      <w:r w:rsidR="00A443B1" w:rsidRPr="005B2F49">
        <w:t>ст. 22 Трудового кодекса РФ</w:t>
      </w:r>
      <w:r w:rsidR="004311A0" w:rsidRPr="005B2F49">
        <w:t xml:space="preserve"> работодатель обязан </w:t>
      </w:r>
      <w:r w:rsidR="004311A0" w:rsidRPr="005B2F49">
        <w:rPr>
          <w:rFonts w:eastAsia="Times New Roman"/>
          <w:lang w:eastAsia="ru-RU"/>
        </w:rPr>
        <w:t>обеспечивать работников оборудованием, инструментами, технической д</w:t>
      </w:r>
      <w:r w:rsidR="004311A0" w:rsidRPr="005B2F49">
        <w:rPr>
          <w:rFonts w:eastAsia="Times New Roman"/>
          <w:lang w:eastAsia="ru-RU"/>
        </w:rPr>
        <w:t>о</w:t>
      </w:r>
      <w:r w:rsidR="004311A0" w:rsidRPr="005B2F49">
        <w:rPr>
          <w:rFonts w:eastAsia="Times New Roman"/>
          <w:lang w:eastAsia="ru-RU"/>
        </w:rPr>
        <w:t>кументацией и иными средствами, необходимыми для исполнения ими трудовых обязанностей</w:t>
      </w:r>
      <w:r w:rsidR="004311A0" w:rsidRPr="005B2F49">
        <w:t>. Учебник для учителя является необходимым средством осуществл</w:t>
      </w:r>
      <w:r w:rsidR="004311A0" w:rsidRPr="005B2F49">
        <w:t>е</w:t>
      </w:r>
      <w:r w:rsidR="004311A0" w:rsidRPr="005B2F49">
        <w:t>ния трудовых обязанностей.</w:t>
      </w:r>
      <w:r w:rsidR="002432FB" w:rsidRPr="005B2F49">
        <w:t xml:space="preserve"> При необеспеченности работника всем необходимым для работы работодатель не вправе требовать от него выполнения трудовых обяза</w:t>
      </w:r>
      <w:r w:rsidR="002432FB" w:rsidRPr="005B2F49">
        <w:t>н</w:t>
      </w:r>
      <w:r w:rsidR="002432FB" w:rsidRPr="005B2F49">
        <w:t>ностей</w:t>
      </w:r>
      <w:r w:rsidR="00245412" w:rsidRPr="005B2F49">
        <w:t>, что может повлечь за собой простой в работе по вине работодателя.</w:t>
      </w:r>
      <w:r w:rsidR="002432FB" w:rsidRPr="005B2F49">
        <w:t xml:space="preserve"> </w:t>
      </w:r>
    </w:p>
    <w:p w:rsidR="002432FB" w:rsidRPr="005B2F49" w:rsidRDefault="004311A0" w:rsidP="004311A0">
      <w:pPr>
        <w:ind w:firstLine="540"/>
        <w:jc w:val="both"/>
      </w:pPr>
      <w:r w:rsidRPr="005B2F49">
        <w:t>Кроме того, согласно абзаца 7 пункта 3 ст. 47</w:t>
      </w:r>
      <w:r w:rsidR="002432FB" w:rsidRPr="005B2F49">
        <w:t xml:space="preserve"> </w:t>
      </w:r>
      <w:r w:rsidRPr="005B2F49">
        <w:t>Федерального закона «Об образ</w:t>
      </w:r>
      <w:r w:rsidRPr="005B2F49">
        <w:t>о</w:t>
      </w:r>
      <w:r w:rsidRPr="005B2F49">
        <w:t>вании в Российской Федерации»</w:t>
      </w:r>
      <w:r w:rsidR="002432FB" w:rsidRPr="005B2F49">
        <w:t xml:space="preserve"> педагогические работники имеют право на бе</w:t>
      </w:r>
      <w:r w:rsidR="002432FB" w:rsidRPr="005B2F49">
        <w:t>с</w:t>
      </w:r>
      <w:r w:rsidR="002432FB" w:rsidRPr="005B2F49">
        <w:t>платное пользование библиотеками и информационными ресурсами, а также доступ к учебным и методическим материалам для качественного осуществления педагог</w:t>
      </w:r>
      <w:r w:rsidR="002432FB" w:rsidRPr="005B2F49">
        <w:t>и</w:t>
      </w:r>
      <w:r w:rsidR="002432FB" w:rsidRPr="005B2F49">
        <w:t>ческой деятельности.</w:t>
      </w:r>
    </w:p>
    <w:p w:rsidR="00144A16" w:rsidRPr="005B2F49" w:rsidRDefault="00EA7586" w:rsidP="00537446">
      <w:pPr>
        <w:jc w:val="both"/>
      </w:pPr>
      <w:r w:rsidRPr="005B2F49">
        <w:tab/>
        <w:t xml:space="preserve">Во избежание конфликтных ситуаций в </w:t>
      </w:r>
      <w:r w:rsidR="00537446">
        <w:t xml:space="preserve">коллективах </w:t>
      </w:r>
      <w:r w:rsidRPr="005B2F49">
        <w:t>образовательных орган</w:t>
      </w:r>
      <w:r w:rsidRPr="005B2F49">
        <w:t>и</w:t>
      </w:r>
      <w:r w:rsidRPr="005B2F49">
        <w:t xml:space="preserve">зациях Алтайского края </w:t>
      </w:r>
      <w:r w:rsidR="00537446">
        <w:t>предлагаем Министерству провести разъяснительную раб</w:t>
      </w:r>
      <w:r w:rsidR="00537446">
        <w:t>о</w:t>
      </w:r>
      <w:r w:rsidR="00537446">
        <w:t>ту с органами управления образованием администрациями образовательных орган</w:t>
      </w:r>
      <w:r w:rsidR="00537446">
        <w:t>и</w:t>
      </w:r>
      <w:r w:rsidR="00537446">
        <w:t>заций, подготовить и направить</w:t>
      </w:r>
      <w:r w:rsidRPr="005B2F49">
        <w:t xml:space="preserve"> официальны</w:t>
      </w:r>
      <w:r w:rsidR="00537446">
        <w:t>е</w:t>
      </w:r>
      <w:r w:rsidRPr="005B2F49">
        <w:t xml:space="preserve"> разъяснени</w:t>
      </w:r>
      <w:r w:rsidR="00537446">
        <w:t>я</w:t>
      </w:r>
      <w:r w:rsidRPr="005B2F49">
        <w:t xml:space="preserve"> по вопросу обеспечения учителей учебниками для осуществления и</w:t>
      </w:r>
      <w:r w:rsidR="005B2F49">
        <w:t>ми</w:t>
      </w:r>
      <w:r w:rsidRPr="005B2F49">
        <w:t xml:space="preserve"> трудовой функции</w:t>
      </w:r>
      <w:r w:rsidR="00537446">
        <w:t>, а также источн</w:t>
      </w:r>
      <w:r w:rsidR="00537446">
        <w:t>и</w:t>
      </w:r>
      <w:r w:rsidR="00537446">
        <w:t>ков финансирования данных мероприятий</w:t>
      </w:r>
      <w:r w:rsidRPr="005B2F49">
        <w:t>.</w:t>
      </w:r>
    </w:p>
    <w:p w:rsidR="00EA7586" w:rsidRPr="005B2F49" w:rsidRDefault="00EA7586" w:rsidP="00FF55AF">
      <w:pPr>
        <w:jc w:val="left"/>
      </w:pPr>
    </w:p>
    <w:p w:rsidR="00E748E9" w:rsidRDefault="00E748E9" w:rsidP="00FF55AF">
      <w:pPr>
        <w:jc w:val="left"/>
      </w:pPr>
    </w:p>
    <w:p w:rsidR="00FF55AF" w:rsidRPr="005B2F49" w:rsidRDefault="00FF55AF" w:rsidP="00FF55AF">
      <w:pPr>
        <w:jc w:val="left"/>
      </w:pPr>
      <w:r w:rsidRPr="005B2F49">
        <w:t>Председатель</w:t>
      </w:r>
      <w:r w:rsidRPr="005B2F49">
        <w:tab/>
      </w:r>
      <w:r w:rsidRPr="005B2F49">
        <w:tab/>
      </w:r>
      <w:r w:rsidRPr="005B2F49">
        <w:tab/>
      </w:r>
      <w:r w:rsidRPr="005B2F49">
        <w:tab/>
      </w:r>
      <w:r w:rsidRPr="005B2F49">
        <w:tab/>
      </w:r>
      <w:r w:rsidRPr="005B2F49">
        <w:tab/>
      </w:r>
      <w:r w:rsidR="00FB44FB" w:rsidRPr="005B2F49">
        <w:t xml:space="preserve">                                 </w:t>
      </w:r>
      <w:r w:rsidRPr="005B2F49">
        <w:t xml:space="preserve">   </w:t>
      </w:r>
      <w:r w:rsidR="008C35B3" w:rsidRPr="005B2F49">
        <w:t>Ю.Г. Абдуллаев</w:t>
      </w:r>
    </w:p>
    <w:p w:rsidR="00144A16" w:rsidRPr="00144A16" w:rsidRDefault="00144A16" w:rsidP="00FF55AF">
      <w:pPr>
        <w:jc w:val="left"/>
        <w:rPr>
          <w:sz w:val="26"/>
          <w:szCs w:val="26"/>
        </w:rPr>
      </w:pPr>
    </w:p>
    <w:p w:rsidR="00144A16" w:rsidRDefault="005B2F49" w:rsidP="00FF55AF">
      <w:pPr>
        <w:jc w:val="left"/>
      </w:pPr>
      <w:r w:rsidRPr="00522941">
        <w:rPr>
          <w:sz w:val="24"/>
          <w:szCs w:val="24"/>
        </w:rPr>
        <w:t>Исп. Лысикова Наталья Михайловна</w:t>
      </w:r>
      <w:r w:rsidR="00E748E9">
        <w:rPr>
          <w:sz w:val="24"/>
          <w:szCs w:val="24"/>
        </w:rPr>
        <w:t xml:space="preserve">,  </w:t>
      </w:r>
      <w:r>
        <w:rPr>
          <w:sz w:val="24"/>
          <w:szCs w:val="24"/>
        </w:rPr>
        <w:t>8(3852) 63-96-96</w:t>
      </w:r>
      <w:bookmarkStart w:id="0" w:name="_GoBack"/>
      <w:bookmarkEnd w:id="0"/>
    </w:p>
    <w:sectPr w:rsidR="00144A16" w:rsidSect="00E748E9">
      <w:footerReference w:type="default" r:id="rId10"/>
      <w:pgSz w:w="11906" w:h="16838"/>
      <w:pgMar w:top="851" w:right="567" w:bottom="142" w:left="1134" w:header="709" w:footer="17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42" w:rsidRDefault="00E35C42" w:rsidP="00313184">
      <w:r>
        <w:separator/>
      </w:r>
    </w:p>
  </w:endnote>
  <w:endnote w:type="continuationSeparator" w:id="0">
    <w:p w:rsidR="00E35C42" w:rsidRDefault="00E35C42" w:rsidP="00313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84" w:rsidRDefault="00313184">
    <w:pPr>
      <w:pStyle w:val="ab"/>
      <w:jc w:val="right"/>
    </w:pPr>
  </w:p>
  <w:p w:rsidR="00313184" w:rsidRDefault="003131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42" w:rsidRDefault="00E35C42" w:rsidP="00313184">
      <w:r>
        <w:separator/>
      </w:r>
    </w:p>
  </w:footnote>
  <w:footnote w:type="continuationSeparator" w:id="0">
    <w:p w:rsidR="00E35C42" w:rsidRDefault="00E35C42" w:rsidP="00313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6E2"/>
    <w:multiLevelType w:val="hybridMultilevel"/>
    <w:tmpl w:val="8B9E9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F5FD5"/>
    <w:multiLevelType w:val="hybridMultilevel"/>
    <w:tmpl w:val="9A3A40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66F166B7"/>
    <w:multiLevelType w:val="hybridMultilevel"/>
    <w:tmpl w:val="7598C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33C"/>
    <w:rsid w:val="000142CC"/>
    <w:rsid w:val="00036780"/>
    <w:rsid w:val="00036AB1"/>
    <w:rsid w:val="00053250"/>
    <w:rsid w:val="00057408"/>
    <w:rsid w:val="00080E7F"/>
    <w:rsid w:val="00093132"/>
    <w:rsid w:val="000935E8"/>
    <w:rsid w:val="000A576B"/>
    <w:rsid w:val="000B2DA8"/>
    <w:rsid w:val="000D7356"/>
    <w:rsid w:val="000E2250"/>
    <w:rsid w:val="000F0A4C"/>
    <w:rsid w:val="00144A16"/>
    <w:rsid w:val="00151401"/>
    <w:rsid w:val="00151E6E"/>
    <w:rsid w:val="00161145"/>
    <w:rsid w:val="001944A2"/>
    <w:rsid w:val="001A3880"/>
    <w:rsid w:val="001F3B37"/>
    <w:rsid w:val="001F4C36"/>
    <w:rsid w:val="00203AFB"/>
    <w:rsid w:val="0023218F"/>
    <w:rsid w:val="002354A7"/>
    <w:rsid w:val="00241D61"/>
    <w:rsid w:val="002432FB"/>
    <w:rsid w:val="00245412"/>
    <w:rsid w:val="00247952"/>
    <w:rsid w:val="002571CE"/>
    <w:rsid w:val="00265CC6"/>
    <w:rsid w:val="00281FC2"/>
    <w:rsid w:val="002A0A40"/>
    <w:rsid w:val="002D1222"/>
    <w:rsid w:val="002D3AB3"/>
    <w:rsid w:val="002D5173"/>
    <w:rsid w:val="002F2652"/>
    <w:rsid w:val="00307A58"/>
    <w:rsid w:val="003101F8"/>
    <w:rsid w:val="00313184"/>
    <w:rsid w:val="0031516C"/>
    <w:rsid w:val="00325C65"/>
    <w:rsid w:val="0032667A"/>
    <w:rsid w:val="0033122E"/>
    <w:rsid w:val="003461FF"/>
    <w:rsid w:val="00372EF0"/>
    <w:rsid w:val="00394077"/>
    <w:rsid w:val="003A715B"/>
    <w:rsid w:val="003B5D3F"/>
    <w:rsid w:val="00400C6D"/>
    <w:rsid w:val="00420DFA"/>
    <w:rsid w:val="00423EA7"/>
    <w:rsid w:val="004311A0"/>
    <w:rsid w:val="00432F0B"/>
    <w:rsid w:val="0045597B"/>
    <w:rsid w:val="00471C88"/>
    <w:rsid w:val="004C633C"/>
    <w:rsid w:val="004F2A49"/>
    <w:rsid w:val="00521DED"/>
    <w:rsid w:val="00537446"/>
    <w:rsid w:val="0055344E"/>
    <w:rsid w:val="00562C41"/>
    <w:rsid w:val="005669B4"/>
    <w:rsid w:val="0057506D"/>
    <w:rsid w:val="00593481"/>
    <w:rsid w:val="00596660"/>
    <w:rsid w:val="005B2F49"/>
    <w:rsid w:val="005C4B32"/>
    <w:rsid w:val="005D15E3"/>
    <w:rsid w:val="005D30A6"/>
    <w:rsid w:val="005D6342"/>
    <w:rsid w:val="005E2F44"/>
    <w:rsid w:val="005F4DD6"/>
    <w:rsid w:val="006072B5"/>
    <w:rsid w:val="006128B1"/>
    <w:rsid w:val="00627ACF"/>
    <w:rsid w:val="00633677"/>
    <w:rsid w:val="0065191D"/>
    <w:rsid w:val="006711BB"/>
    <w:rsid w:val="00694A25"/>
    <w:rsid w:val="00695202"/>
    <w:rsid w:val="00696D9E"/>
    <w:rsid w:val="006C3064"/>
    <w:rsid w:val="006C4FCD"/>
    <w:rsid w:val="006D6FB6"/>
    <w:rsid w:val="006E15B5"/>
    <w:rsid w:val="006E52C2"/>
    <w:rsid w:val="00701272"/>
    <w:rsid w:val="00701DF1"/>
    <w:rsid w:val="00717693"/>
    <w:rsid w:val="00721910"/>
    <w:rsid w:val="007642C0"/>
    <w:rsid w:val="00774781"/>
    <w:rsid w:val="0079786F"/>
    <w:rsid w:val="007C2D63"/>
    <w:rsid w:val="007C73E5"/>
    <w:rsid w:val="007F6CE6"/>
    <w:rsid w:val="00835D0C"/>
    <w:rsid w:val="00851D5C"/>
    <w:rsid w:val="008611B1"/>
    <w:rsid w:val="0088343B"/>
    <w:rsid w:val="008876EA"/>
    <w:rsid w:val="008933A6"/>
    <w:rsid w:val="0089733F"/>
    <w:rsid w:val="008A08D9"/>
    <w:rsid w:val="008B60D2"/>
    <w:rsid w:val="008B62CB"/>
    <w:rsid w:val="008C35B3"/>
    <w:rsid w:val="008C56F7"/>
    <w:rsid w:val="008C5EC9"/>
    <w:rsid w:val="00940FFC"/>
    <w:rsid w:val="00941828"/>
    <w:rsid w:val="00943C52"/>
    <w:rsid w:val="00947588"/>
    <w:rsid w:val="009708BE"/>
    <w:rsid w:val="00983269"/>
    <w:rsid w:val="00992BAC"/>
    <w:rsid w:val="009A33EA"/>
    <w:rsid w:val="009A6835"/>
    <w:rsid w:val="009B56C0"/>
    <w:rsid w:val="009D232D"/>
    <w:rsid w:val="009D3A3A"/>
    <w:rsid w:val="00A2797B"/>
    <w:rsid w:val="00A343D6"/>
    <w:rsid w:val="00A443B1"/>
    <w:rsid w:val="00A6159B"/>
    <w:rsid w:val="00A729B6"/>
    <w:rsid w:val="00A77161"/>
    <w:rsid w:val="00AA5B44"/>
    <w:rsid w:val="00AB54C0"/>
    <w:rsid w:val="00AD4F66"/>
    <w:rsid w:val="00AF400B"/>
    <w:rsid w:val="00B465A5"/>
    <w:rsid w:val="00B56364"/>
    <w:rsid w:val="00B810CE"/>
    <w:rsid w:val="00BA21C8"/>
    <w:rsid w:val="00BB0775"/>
    <w:rsid w:val="00BC72B9"/>
    <w:rsid w:val="00BD5310"/>
    <w:rsid w:val="00BF4777"/>
    <w:rsid w:val="00C06F19"/>
    <w:rsid w:val="00C45363"/>
    <w:rsid w:val="00C51910"/>
    <w:rsid w:val="00C51F74"/>
    <w:rsid w:val="00C84A5C"/>
    <w:rsid w:val="00C902E0"/>
    <w:rsid w:val="00C93697"/>
    <w:rsid w:val="00C94B54"/>
    <w:rsid w:val="00CC2E91"/>
    <w:rsid w:val="00CF38F7"/>
    <w:rsid w:val="00CF681D"/>
    <w:rsid w:val="00D33180"/>
    <w:rsid w:val="00D433E4"/>
    <w:rsid w:val="00D43C16"/>
    <w:rsid w:val="00D51D59"/>
    <w:rsid w:val="00D53EF4"/>
    <w:rsid w:val="00D607BB"/>
    <w:rsid w:val="00D71E3F"/>
    <w:rsid w:val="00D82378"/>
    <w:rsid w:val="00D824C7"/>
    <w:rsid w:val="00DC1805"/>
    <w:rsid w:val="00DC7371"/>
    <w:rsid w:val="00DD3F1F"/>
    <w:rsid w:val="00DE2279"/>
    <w:rsid w:val="00E22DBB"/>
    <w:rsid w:val="00E26D86"/>
    <w:rsid w:val="00E3585F"/>
    <w:rsid w:val="00E35C42"/>
    <w:rsid w:val="00E541CF"/>
    <w:rsid w:val="00E64774"/>
    <w:rsid w:val="00E64E97"/>
    <w:rsid w:val="00E66024"/>
    <w:rsid w:val="00E748E9"/>
    <w:rsid w:val="00EA7586"/>
    <w:rsid w:val="00EB0E04"/>
    <w:rsid w:val="00EE570C"/>
    <w:rsid w:val="00EF75A8"/>
    <w:rsid w:val="00F45CDD"/>
    <w:rsid w:val="00F64B22"/>
    <w:rsid w:val="00F72D28"/>
    <w:rsid w:val="00F77D77"/>
    <w:rsid w:val="00F81E99"/>
    <w:rsid w:val="00F83BCF"/>
    <w:rsid w:val="00F92CA3"/>
    <w:rsid w:val="00FA1293"/>
    <w:rsid w:val="00FA59EC"/>
    <w:rsid w:val="00FB107C"/>
    <w:rsid w:val="00FB44FB"/>
    <w:rsid w:val="00FB4EDF"/>
    <w:rsid w:val="00FD4304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33C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4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2C0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521DED"/>
    <w:pPr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521DED"/>
    <w:rPr>
      <w:rFonts w:ascii="Calibri" w:eastAsia="Calibri" w:hAnsi="Calibri"/>
      <w:sz w:val="22"/>
      <w:szCs w:val="22"/>
      <w:lang w:val="en-US" w:bidi="en-US"/>
    </w:rPr>
  </w:style>
  <w:style w:type="character" w:styleId="a7">
    <w:name w:val="Hyperlink"/>
    <w:basedOn w:val="a0"/>
    <w:uiPriority w:val="99"/>
    <w:unhideWhenUsed/>
    <w:rsid w:val="00A2797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62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3A715B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13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3184"/>
  </w:style>
  <w:style w:type="paragraph" w:styleId="ab">
    <w:name w:val="footer"/>
    <w:basedOn w:val="a"/>
    <w:link w:val="ac"/>
    <w:uiPriority w:val="99"/>
    <w:unhideWhenUsed/>
    <w:rsid w:val="00313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3184"/>
  </w:style>
  <w:style w:type="paragraph" w:customStyle="1" w:styleId="Style7">
    <w:name w:val="Style7"/>
    <w:basedOn w:val="a"/>
    <w:uiPriority w:val="99"/>
    <w:rsid w:val="00FF55AF"/>
    <w:pPr>
      <w:widowControl w:val="0"/>
      <w:autoSpaceDE w:val="0"/>
      <w:autoSpaceDN w:val="0"/>
      <w:adjustRightInd w:val="0"/>
      <w:spacing w:line="413" w:lineRule="exact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FF55AF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191">
          <w:marLeft w:val="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seur.ru/altkr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6DB27-CF65-4A77-AF26-F098CC8D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 Profsouz</dc:creator>
  <cp:lastModifiedBy>AKO Profsouz</cp:lastModifiedBy>
  <cp:revision>4</cp:revision>
  <cp:lastPrinted>2023-06-01T07:39:00Z</cp:lastPrinted>
  <dcterms:created xsi:type="dcterms:W3CDTF">2023-06-01T05:39:00Z</dcterms:created>
  <dcterms:modified xsi:type="dcterms:W3CDTF">2023-06-01T07:41:00Z</dcterms:modified>
</cp:coreProperties>
</file>