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81C" w:rsidRPr="001875BC" w:rsidRDefault="00285B50" w:rsidP="001875BC">
      <w:pPr>
        <w:pStyle w:val="a4"/>
        <w:jc w:val="center"/>
        <w:rPr>
          <w:b/>
          <w:sz w:val="24"/>
          <w:szCs w:val="24"/>
        </w:rPr>
      </w:pPr>
      <w:r w:rsidRPr="001875BC">
        <w:rPr>
          <w:b/>
          <w:sz w:val="24"/>
          <w:szCs w:val="24"/>
        </w:rPr>
        <w:t>ПЯТЬ ПАЛЬЦЕВ ПРОФСОЮЗНОЙ РУКИ</w:t>
      </w:r>
    </w:p>
    <w:p w:rsidR="000C181C" w:rsidRPr="001875BC" w:rsidRDefault="000C181C">
      <w:pPr>
        <w:pStyle w:val="a4"/>
        <w:rPr>
          <w:sz w:val="24"/>
          <w:szCs w:val="24"/>
        </w:rPr>
      </w:pPr>
    </w:p>
    <w:p w:rsidR="000C181C" w:rsidRPr="001875BC" w:rsidRDefault="00285B50" w:rsidP="001875BC">
      <w:pPr>
        <w:pStyle w:val="a4"/>
        <w:ind w:firstLine="709"/>
        <w:jc w:val="both"/>
        <w:rPr>
          <w:sz w:val="24"/>
          <w:szCs w:val="24"/>
        </w:rPr>
      </w:pPr>
      <w:r w:rsidRPr="001875BC">
        <w:rPr>
          <w:sz w:val="24"/>
          <w:szCs w:val="24"/>
        </w:rPr>
        <w:t>Что делает Профсоюз? Этот вопрос, к сожалению, пока еще нередок. Пожалуй, основной причиной его является недостаточная информированность людей о нашей деятельности. Мы работаем, стараемся, бьемся, нервничаем, ссоримся с сильными мира сего и, что самое главное - добиваемся чего-то для работников, а они, не имея осведомленности об этом, не могут должным образом нас поддержать. В результате проигрывают все: Профсоюз, теряющий сто</w:t>
      </w:r>
      <w:r w:rsidR="001875BC">
        <w:rPr>
          <w:sz w:val="24"/>
          <w:szCs w:val="24"/>
        </w:rPr>
        <w:t>р</w:t>
      </w:r>
      <w:r w:rsidRPr="001875BC">
        <w:rPr>
          <w:sz w:val="24"/>
          <w:szCs w:val="24"/>
        </w:rPr>
        <w:t xml:space="preserve">онников, и работник, теряющий впоследствии права, гарантии и поддержку. </w:t>
      </w:r>
    </w:p>
    <w:p w:rsidR="000C181C" w:rsidRPr="001875BC" w:rsidRDefault="001875BC" w:rsidP="001875BC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85B50" w:rsidRPr="001875BC">
        <w:rPr>
          <w:sz w:val="24"/>
          <w:szCs w:val="24"/>
        </w:rPr>
        <w:t>опробуем представить многогранную деятельность Алтайской краевой организации Общероссийского Профсоюза образования в наглядном и запоминающемся виде, чтобы ответ на вопрос: "</w:t>
      </w:r>
      <w:r>
        <w:rPr>
          <w:sz w:val="24"/>
          <w:szCs w:val="24"/>
        </w:rPr>
        <w:t>Ч</w:t>
      </w:r>
      <w:r w:rsidR="00285B50" w:rsidRPr="001875BC">
        <w:rPr>
          <w:sz w:val="24"/>
          <w:szCs w:val="24"/>
        </w:rPr>
        <w:t xml:space="preserve">то делает Профсоюз?" любой мог </w:t>
      </w:r>
      <w:r w:rsidRPr="001875BC">
        <w:rPr>
          <w:sz w:val="24"/>
          <w:szCs w:val="24"/>
        </w:rPr>
        <w:t>знать,</w:t>
      </w:r>
      <w:r w:rsidR="00285B50" w:rsidRPr="001875BC">
        <w:rPr>
          <w:sz w:val="24"/>
          <w:szCs w:val="24"/>
        </w:rPr>
        <w:t xml:space="preserve"> как свои пять пальцев. Об этом "Пять пальцев профсоюзной руки". </w:t>
      </w:r>
    </w:p>
    <w:p w:rsidR="000C181C" w:rsidRPr="001875BC" w:rsidRDefault="00285B50" w:rsidP="001875BC">
      <w:pPr>
        <w:pStyle w:val="a4"/>
        <w:ind w:firstLine="709"/>
        <w:jc w:val="both"/>
        <w:rPr>
          <w:sz w:val="24"/>
          <w:szCs w:val="24"/>
        </w:rPr>
      </w:pPr>
      <w:r w:rsidRPr="001875BC">
        <w:rPr>
          <w:sz w:val="24"/>
          <w:szCs w:val="24"/>
        </w:rPr>
        <w:t xml:space="preserve">Палец первый - большой. </w:t>
      </w:r>
      <w:r w:rsidR="001875BC" w:rsidRPr="001875BC">
        <w:rPr>
          <w:b/>
          <w:bCs/>
          <w:sz w:val="24"/>
          <w:szCs w:val="24"/>
          <w:u w:val="single"/>
        </w:rPr>
        <w:t>ПРЕДСТАВИТЕЛЬСТВО ИНТЕРЕСОВ</w:t>
      </w:r>
      <w:r w:rsidRPr="001875BC">
        <w:rPr>
          <w:b/>
          <w:bCs/>
          <w:sz w:val="24"/>
          <w:szCs w:val="24"/>
          <w:u w:val="single"/>
        </w:rPr>
        <w:t>.</w:t>
      </w:r>
      <w:r w:rsidRPr="001875BC">
        <w:rPr>
          <w:sz w:val="24"/>
          <w:szCs w:val="24"/>
        </w:rPr>
        <w:t xml:space="preserve"> Большего добивается тот, кто умеет четко сформулировать свои запросы и авторитетно их представить. Профсоюз - главный представительный орган работников и студентов, имеющий в нашей стране более чем столетний опыт успешного отстаивания их интересов. Единица - вздор, единица - ноль! Немногие из работников доходят со своими проблемами до руководителя, еще меньше - до Губернатора, единицы - до Правительства. А Профсоюз доходит. И даже если его гонят в дверь - летит в окно. Потому что выступает не от себя одного, а от десятков, сотен, тысяч, а порой и миллионов. </w:t>
      </w:r>
    </w:p>
    <w:p w:rsidR="000C181C" w:rsidRPr="001875BC" w:rsidRDefault="00285B50" w:rsidP="001875BC">
      <w:pPr>
        <w:pStyle w:val="a4"/>
        <w:ind w:firstLine="709"/>
        <w:jc w:val="both"/>
        <w:rPr>
          <w:sz w:val="24"/>
          <w:szCs w:val="24"/>
        </w:rPr>
      </w:pPr>
      <w:r w:rsidRPr="001875BC">
        <w:rPr>
          <w:sz w:val="24"/>
          <w:szCs w:val="24"/>
        </w:rPr>
        <w:t xml:space="preserve">Общероссийский Профсоюз образования успешно представляет интересы своих членов на всех уровнях системы. Профком - в своем коллективе перед руководителем, районная и городская организация - на уровне муниципалитета перед органом управления образованием и главой. Комитет краевой организации - на региональном уровне перед краевым управлением образования и Губернатором. А Центральный Совет Профсоюза в Москве представляет чаяния и интересы миллионов своих членов перед Министерством, Правительством и Президентом. </w:t>
      </w:r>
    </w:p>
    <w:p w:rsidR="000C181C" w:rsidRPr="001875BC" w:rsidRDefault="00285B50" w:rsidP="001875BC">
      <w:pPr>
        <w:pStyle w:val="a4"/>
        <w:ind w:firstLine="709"/>
        <w:jc w:val="both"/>
        <w:rPr>
          <w:sz w:val="24"/>
          <w:szCs w:val="24"/>
        </w:rPr>
      </w:pPr>
      <w:r w:rsidRPr="001875BC">
        <w:rPr>
          <w:sz w:val="24"/>
          <w:szCs w:val="24"/>
        </w:rPr>
        <w:t>Это представительство опирается не только на труд</w:t>
      </w:r>
      <w:r w:rsidR="001875BC">
        <w:rPr>
          <w:sz w:val="24"/>
          <w:szCs w:val="24"/>
        </w:rPr>
        <w:t>овое законодательство, но и на ц</w:t>
      </w:r>
      <w:r w:rsidRPr="001875BC">
        <w:rPr>
          <w:sz w:val="24"/>
          <w:szCs w:val="24"/>
        </w:rPr>
        <w:t xml:space="preserve">елый ряд соглашений, являющихся продуктом долгих переговоров, споров и </w:t>
      </w:r>
      <w:r w:rsidR="001875BC" w:rsidRPr="001875BC">
        <w:rPr>
          <w:sz w:val="24"/>
          <w:szCs w:val="24"/>
        </w:rPr>
        <w:t>экспертиз</w:t>
      </w:r>
      <w:r w:rsidRPr="001875BC">
        <w:rPr>
          <w:sz w:val="24"/>
          <w:szCs w:val="24"/>
        </w:rPr>
        <w:t xml:space="preserve"> профсоюзных команд всех уровней: от школы в алтайском селе до Исполкома Профсоюза. Дополнительные гарантии, льготы и блага, о которых удалось договориться профсоюзной </w:t>
      </w:r>
      <w:proofErr w:type="spellStart"/>
      <w:r w:rsidRPr="001875BC">
        <w:rPr>
          <w:sz w:val="24"/>
          <w:szCs w:val="24"/>
        </w:rPr>
        <w:t>первичке</w:t>
      </w:r>
      <w:proofErr w:type="spellEnd"/>
      <w:r w:rsidRPr="001875BC">
        <w:rPr>
          <w:sz w:val="24"/>
          <w:szCs w:val="24"/>
        </w:rPr>
        <w:t xml:space="preserve"> с директором, закреплены в коллективном договоре. Признайся, читатель, а ты знаком с </w:t>
      </w:r>
      <w:proofErr w:type="spellStart"/>
      <w:r w:rsidRPr="001875BC">
        <w:rPr>
          <w:sz w:val="24"/>
          <w:szCs w:val="24"/>
        </w:rPr>
        <w:t>колдоговором</w:t>
      </w:r>
      <w:proofErr w:type="spellEnd"/>
      <w:r w:rsidRPr="001875BC">
        <w:rPr>
          <w:sz w:val="24"/>
          <w:szCs w:val="24"/>
        </w:rPr>
        <w:t xml:space="preserve"> своего учреждения? Треть жизни мы проводим на работе, однако трудовое право не чтим и не читаем. Отсюда и треть наших жизненных проблем. На уровне района или города действуют соглашения муниципального уровня. Часто наши педагоги не имеют представления о том, что выделяемые им главой дополнительные блага буквально вырваны председателем профорганизации из небогатого местного бюджета. </w:t>
      </w:r>
    </w:p>
    <w:p w:rsidR="000C181C" w:rsidRPr="001875BC" w:rsidRDefault="00285B50" w:rsidP="001875BC">
      <w:pPr>
        <w:pStyle w:val="a4"/>
        <w:ind w:firstLine="709"/>
        <w:jc w:val="both"/>
        <w:rPr>
          <w:sz w:val="24"/>
          <w:szCs w:val="24"/>
        </w:rPr>
      </w:pPr>
      <w:r w:rsidRPr="001875BC">
        <w:rPr>
          <w:sz w:val="24"/>
          <w:szCs w:val="24"/>
        </w:rPr>
        <w:t xml:space="preserve">Региональное отраслевое соглашение, подписанное между комитетом краевой организации Профсоюза с Главным управлением образования и молодежной политики Алтайского края, содержит целый ряд дополнительных гарантий для работников, не оговариваемых в Трудовом кодексе. Так, благодаря Профсоюзу, с 2012 года введена доплата за стаж, увеличен разрыв в коэффициентах за квалификационную категорию, </w:t>
      </w:r>
      <w:r w:rsidR="001875BC">
        <w:rPr>
          <w:sz w:val="24"/>
          <w:szCs w:val="24"/>
        </w:rPr>
        <w:t xml:space="preserve">введена доплата за </w:t>
      </w:r>
      <w:r w:rsidRPr="001875BC">
        <w:rPr>
          <w:sz w:val="24"/>
          <w:szCs w:val="24"/>
        </w:rPr>
        <w:t xml:space="preserve">особое внимание уделено </w:t>
      </w:r>
      <w:r w:rsidR="001875BC">
        <w:rPr>
          <w:sz w:val="24"/>
          <w:szCs w:val="24"/>
        </w:rPr>
        <w:t>нюансам</w:t>
      </w:r>
      <w:r w:rsidRPr="001875BC">
        <w:rPr>
          <w:sz w:val="24"/>
          <w:szCs w:val="24"/>
        </w:rPr>
        <w:t xml:space="preserve"> оплаты труда и созданию комфортных безопасных условий работы. В отдельном разделе, посвященном молодым педагогам, закреплены повышение окладов молодым в первые три года работы, выплаты подъемных и мероприятия по стимулированию их профессионального роста. И, наконец, на федеральном уровне действует Отраслевое соглашение, подписанное ЦС Профсоюза с Минобрнауки.</w:t>
      </w:r>
    </w:p>
    <w:p w:rsidR="000C181C" w:rsidRPr="001875BC" w:rsidRDefault="00285B50" w:rsidP="001875BC">
      <w:pPr>
        <w:pStyle w:val="a4"/>
        <w:ind w:firstLine="709"/>
        <w:jc w:val="both"/>
        <w:rPr>
          <w:sz w:val="24"/>
          <w:szCs w:val="24"/>
        </w:rPr>
      </w:pPr>
      <w:r w:rsidRPr="001875BC">
        <w:rPr>
          <w:sz w:val="24"/>
          <w:szCs w:val="24"/>
        </w:rPr>
        <w:lastRenderedPageBreak/>
        <w:t xml:space="preserve">Без этих документов были бы невозможными многочисленные мероприятия и блага, которые сегодня воспринимаются как должное миллионами работников </w:t>
      </w:r>
      <w:r w:rsidR="001875BC" w:rsidRPr="001875BC">
        <w:rPr>
          <w:sz w:val="24"/>
          <w:szCs w:val="24"/>
        </w:rPr>
        <w:t>системы</w:t>
      </w:r>
      <w:r w:rsidRPr="001875BC">
        <w:rPr>
          <w:sz w:val="24"/>
          <w:szCs w:val="24"/>
        </w:rPr>
        <w:t xml:space="preserve"> образования, в том числе те</w:t>
      </w:r>
      <w:r w:rsidR="001875BC">
        <w:rPr>
          <w:sz w:val="24"/>
          <w:szCs w:val="24"/>
        </w:rPr>
        <w:t>ми</w:t>
      </w:r>
      <w:r w:rsidRPr="001875BC">
        <w:rPr>
          <w:sz w:val="24"/>
          <w:szCs w:val="24"/>
        </w:rPr>
        <w:t xml:space="preserve">, кто не является членом Профсоюза, предпочитая стыдливо прятаться за чужими спинами. Не было бы системы социального партнерства и диалога работников с властью и работодателями, не было бы полноценной системы трудового права. Мы, педагоги, учим детей честности, сплоченности и ответственности. Давайте же будем прежде всего честны перед самими собой, показывая нашим воспитанникам воплощение этих идеалов на собственном примере. </w:t>
      </w:r>
    </w:p>
    <w:p w:rsidR="00525EE7" w:rsidRPr="001875BC" w:rsidRDefault="001875BC" w:rsidP="00525EE7">
      <w:pPr>
        <w:pStyle w:val="a4"/>
        <w:ind w:firstLine="709"/>
        <w:jc w:val="both"/>
        <w:rPr>
          <w:sz w:val="24"/>
          <w:szCs w:val="24"/>
        </w:rPr>
      </w:pPr>
      <w:r w:rsidRPr="001875BC">
        <w:rPr>
          <w:b/>
          <w:bCs/>
          <w:sz w:val="24"/>
          <w:szCs w:val="24"/>
          <w:u w:val="single"/>
        </w:rPr>
        <w:t>ПРАВОЗАЩИТНАЯ ДЕЯТЕЛЬНОСТЬ</w:t>
      </w:r>
      <w:r w:rsidR="00285B50" w:rsidRPr="001875BC">
        <w:rPr>
          <w:sz w:val="24"/>
          <w:szCs w:val="24"/>
        </w:rPr>
        <w:t xml:space="preserve">. Второй, указательный палец профсоюзной руки. Он указывает на проблемы и словно </w:t>
      </w:r>
      <w:r>
        <w:rPr>
          <w:sz w:val="24"/>
          <w:szCs w:val="24"/>
        </w:rPr>
        <w:t>грозит</w:t>
      </w:r>
      <w:r w:rsidR="00285B50" w:rsidRPr="001875BC">
        <w:rPr>
          <w:sz w:val="24"/>
          <w:szCs w:val="24"/>
        </w:rPr>
        <w:t xml:space="preserve">: "Не смейте нарушать наши права!". Это основная нагрузка профсоюзных организаций и их главное их дело. Только за последний год правовой службой Алтайской краевой организации Профсоюза проведено более </w:t>
      </w:r>
      <w:r>
        <w:rPr>
          <w:sz w:val="24"/>
          <w:szCs w:val="24"/>
        </w:rPr>
        <w:t>шестисот</w:t>
      </w:r>
      <w:r w:rsidRPr="001875BC">
        <w:rPr>
          <w:sz w:val="24"/>
          <w:szCs w:val="24"/>
        </w:rPr>
        <w:t xml:space="preserve"> провер</w:t>
      </w:r>
      <w:r>
        <w:rPr>
          <w:sz w:val="24"/>
          <w:szCs w:val="24"/>
        </w:rPr>
        <w:t>о</w:t>
      </w:r>
      <w:r w:rsidRPr="001875BC">
        <w:rPr>
          <w:sz w:val="24"/>
          <w:szCs w:val="24"/>
        </w:rPr>
        <w:t>к</w:t>
      </w:r>
      <w:r>
        <w:rPr>
          <w:sz w:val="24"/>
          <w:szCs w:val="24"/>
        </w:rPr>
        <w:t xml:space="preserve"> образовательных организаций, по итогам которых р</w:t>
      </w:r>
      <w:r w:rsidRPr="001875BC">
        <w:rPr>
          <w:sz w:val="24"/>
          <w:szCs w:val="24"/>
        </w:rPr>
        <w:t>аботодателям направлено 364 представления, в которых зафиксированы 8019 нарушений</w:t>
      </w:r>
      <w:r>
        <w:rPr>
          <w:sz w:val="24"/>
          <w:szCs w:val="24"/>
        </w:rPr>
        <w:t xml:space="preserve"> трудового законодательства</w:t>
      </w:r>
      <w:r w:rsidRPr="001875BC">
        <w:rPr>
          <w:sz w:val="24"/>
          <w:szCs w:val="24"/>
        </w:rPr>
        <w:t xml:space="preserve">, 96 % из которых устранены в бесспорном порядке. </w:t>
      </w:r>
      <w:r w:rsidR="00285B50" w:rsidRPr="001875BC">
        <w:rPr>
          <w:sz w:val="24"/>
          <w:szCs w:val="24"/>
        </w:rPr>
        <w:t xml:space="preserve">Ключевые темы: оплата труда, режим рабочего времени и отдыха, </w:t>
      </w:r>
      <w:r>
        <w:rPr>
          <w:sz w:val="24"/>
          <w:szCs w:val="24"/>
        </w:rPr>
        <w:t>пре</w:t>
      </w:r>
      <w:r w:rsidR="00285B50" w:rsidRPr="001875BC">
        <w:rPr>
          <w:sz w:val="24"/>
          <w:szCs w:val="24"/>
        </w:rPr>
        <w:t xml:space="preserve">доставление социальных гарантий и льгот и пр. </w:t>
      </w:r>
      <w:r w:rsidR="00525EE7" w:rsidRPr="001875BC">
        <w:rPr>
          <w:sz w:val="24"/>
          <w:szCs w:val="24"/>
        </w:rPr>
        <w:t xml:space="preserve">Экономическая эффективность только этой профсоюзной деятельности составила более </w:t>
      </w:r>
      <w:r w:rsidR="00525EE7">
        <w:rPr>
          <w:sz w:val="24"/>
          <w:szCs w:val="24"/>
        </w:rPr>
        <w:t>9,5</w:t>
      </w:r>
      <w:r w:rsidR="00525EE7" w:rsidRPr="001875BC">
        <w:rPr>
          <w:sz w:val="24"/>
          <w:szCs w:val="24"/>
        </w:rPr>
        <w:t xml:space="preserve"> миллионов рублей, выплаченных работникам образования края по итогам проверок</w:t>
      </w:r>
      <w:r w:rsidR="00525EE7">
        <w:rPr>
          <w:sz w:val="24"/>
          <w:szCs w:val="24"/>
        </w:rPr>
        <w:t>.</w:t>
      </w:r>
    </w:p>
    <w:p w:rsidR="00FA1C9D" w:rsidRDefault="001875BC" w:rsidP="00FA1C9D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Через обращение </w:t>
      </w:r>
      <w:r w:rsidR="00FA1C9D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Центральный Совет Профсоюза удалось отстоять право на досрочную пенсию педагогов </w:t>
      </w:r>
      <w:r w:rsidR="00FA1C9D">
        <w:rPr>
          <w:sz w:val="24"/>
          <w:szCs w:val="24"/>
        </w:rPr>
        <w:t>детских</w:t>
      </w:r>
      <w:r>
        <w:rPr>
          <w:sz w:val="24"/>
          <w:szCs w:val="24"/>
        </w:rPr>
        <w:t xml:space="preserve"> домов и профессиональных лицеев. </w:t>
      </w:r>
      <w:r w:rsidR="00FA1C9D">
        <w:rPr>
          <w:sz w:val="24"/>
          <w:szCs w:val="24"/>
        </w:rPr>
        <w:t xml:space="preserve">При содействии Прокуратуры добились </w:t>
      </w:r>
      <w:r w:rsidR="00FA1C9D" w:rsidRPr="00FA1C9D">
        <w:rPr>
          <w:sz w:val="24"/>
          <w:szCs w:val="24"/>
        </w:rPr>
        <w:t>начислени</w:t>
      </w:r>
      <w:r w:rsidR="00FA1C9D">
        <w:rPr>
          <w:sz w:val="24"/>
          <w:szCs w:val="24"/>
        </w:rPr>
        <w:t>я</w:t>
      </w:r>
      <w:r w:rsidR="00FA1C9D" w:rsidRPr="00FA1C9D">
        <w:rPr>
          <w:sz w:val="24"/>
          <w:szCs w:val="24"/>
        </w:rPr>
        <w:t xml:space="preserve"> районного коэффициента сверх минимального размера оплаты труда</w:t>
      </w:r>
      <w:r w:rsidR="00525EE7">
        <w:rPr>
          <w:sz w:val="24"/>
          <w:szCs w:val="24"/>
        </w:rPr>
        <w:t>.</w:t>
      </w:r>
      <w:r w:rsidR="00FA1C9D">
        <w:rPr>
          <w:sz w:val="24"/>
          <w:szCs w:val="24"/>
        </w:rPr>
        <w:t xml:space="preserve"> 776 сельских педагогов смогли с нашей помощью заставить органы соцзащиты компенсировать расходы на </w:t>
      </w:r>
      <w:r w:rsidR="00FA1C9D" w:rsidRPr="00FA1C9D">
        <w:rPr>
          <w:sz w:val="24"/>
          <w:szCs w:val="24"/>
        </w:rPr>
        <w:t>доставк</w:t>
      </w:r>
      <w:r w:rsidR="00FA1C9D">
        <w:rPr>
          <w:sz w:val="24"/>
          <w:szCs w:val="24"/>
        </w:rPr>
        <w:t>у</w:t>
      </w:r>
      <w:r w:rsidR="00FA1C9D" w:rsidRPr="00FA1C9D">
        <w:rPr>
          <w:sz w:val="24"/>
          <w:szCs w:val="24"/>
        </w:rPr>
        <w:t xml:space="preserve"> твердого топлива</w:t>
      </w:r>
      <w:r w:rsidR="00FA1C9D">
        <w:rPr>
          <w:sz w:val="24"/>
          <w:szCs w:val="24"/>
        </w:rPr>
        <w:t>.</w:t>
      </w:r>
    </w:p>
    <w:p w:rsidR="00FA1C9D" w:rsidRDefault="00525EE7" w:rsidP="001875BC">
      <w:pPr>
        <w:pStyle w:val="a4"/>
        <w:ind w:firstLine="709"/>
        <w:jc w:val="both"/>
        <w:rPr>
          <w:sz w:val="24"/>
          <w:szCs w:val="24"/>
        </w:rPr>
      </w:pPr>
      <w:r w:rsidRPr="00525EE7">
        <w:rPr>
          <w:sz w:val="24"/>
          <w:szCs w:val="24"/>
        </w:rPr>
        <w:t xml:space="preserve">Считаем огромной заслугой </w:t>
      </w:r>
      <w:r>
        <w:rPr>
          <w:sz w:val="24"/>
          <w:szCs w:val="24"/>
        </w:rPr>
        <w:t xml:space="preserve">профсоюзных организаций </w:t>
      </w:r>
      <w:r w:rsidRPr="00525EE7">
        <w:rPr>
          <w:sz w:val="24"/>
          <w:szCs w:val="24"/>
        </w:rPr>
        <w:t>то, что с 2016 года, под валом судебных решений Администрация Алтайского края была вынуждена признать прямое действие постановления Правительства РФ от 27.12.1997 г. № 1631 об увеличении районного коэффициента в 24 засушливых и безводных районах края с 1,15 до 1,25 и призвала работодателей на местах к исполнению данной нормы. Тем самым работа Профсоюза позволит получать в будущем повышенный коэффициент в базовой части заработной платы тысячам работников системы образования.</w:t>
      </w:r>
    </w:p>
    <w:p w:rsidR="00525EE7" w:rsidRDefault="00525EE7" w:rsidP="00525EE7">
      <w:pPr>
        <w:pStyle w:val="a4"/>
        <w:ind w:firstLine="709"/>
        <w:jc w:val="both"/>
        <w:rPr>
          <w:sz w:val="24"/>
          <w:szCs w:val="24"/>
        </w:rPr>
      </w:pPr>
      <w:r w:rsidRPr="00525EE7">
        <w:rPr>
          <w:sz w:val="24"/>
          <w:szCs w:val="24"/>
        </w:rPr>
        <w:t xml:space="preserve">Правовая помощь в оформлении исковых заявлений в суд предоставлена 438 членам профсоюза. </w:t>
      </w:r>
      <w:r>
        <w:rPr>
          <w:sz w:val="24"/>
          <w:szCs w:val="24"/>
        </w:rPr>
        <w:t xml:space="preserve">Предметом исков были вопросы </w:t>
      </w:r>
      <w:r w:rsidRPr="00525EE7">
        <w:rPr>
          <w:sz w:val="24"/>
          <w:szCs w:val="24"/>
        </w:rPr>
        <w:t>восстановления прав педагогов на льготную пенсию, снижени</w:t>
      </w:r>
      <w:r>
        <w:rPr>
          <w:sz w:val="24"/>
          <w:szCs w:val="24"/>
        </w:rPr>
        <w:t>я</w:t>
      </w:r>
      <w:r w:rsidRPr="00525EE7">
        <w:rPr>
          <w:sz w:val="24"/>
          <w:szCs w:val="24"/>
        </w:rPr>
        <w:t xml:space="preserve"> или неправильно</w:t>
      </w:r>
      <w:r>
        <w:rPr>
          <w:sz w:val="24"/>
          <w:szCs w:val="24"/>
        </w:rPr>
        <w:t>го</w:t>
      </w:r>
      <w:r w:rsidRPr="00525EE7">
        <w:rPr>
          <w:sz w:val="24"/>
          <w:szCs w:val="24"/>
        </w:rPr>
        <w:t xml:space="preserve"> исчислени</w:t>
      </w:r>
      <w:r>
        <w:rPr>
          <w:sz w:val="24"/>
          <w:szCs w:val="24"/>
        </w:rPr>
        <w:t>я</w:t>
      </w:r>
      <w:r w:rsidRPr="00525EE7">
        <w:rPr>
          <w:sz w:val="24"/>
          <w:szCs w:val="24"/>
        </w:rPr>
        <w:t xml:space="preserve"> заработной платы,</w:t>
      </w:r>
      <w:r>
        <w:rPr>
          <w:sz w:val="24"/>
          <w:szCs w:val="24"/>
        </w:rPr>
        <w:t xml:space="preserve"> </w:t>
      </w:r>
      <w:r w:rsidRPr="00525EE7">
        <w:rPr>
          <w:sz w:val="24"/>
          <w:szCs w:val="24"/>
        </w:rPr>
        <w:t>начисления районного коэффициента сверх МРОТ,</w:t>
      </w:r>
      <w:r>
        <w:rPr>
          <w:sz w:val="24"/>
          <w:szCs w:val="24"/>
        </w:rPr>
        <w:t xml:space="preserve"> </w:t>
      </w:r>
      <w:r w:rsidRPr="00525EE7">
        <w:rPr>
          <w:sz w:val="24"/>
          <w:szCs w:val="24"/>
        </w:rPr>
        <w:t>увеличени</w:t>
      </w:r>
      <w:r>
        <w:rPr>
          <w:sz w:val="24"/>
          <w:szCs w:val="24"/>
        </w:rPr>
        <w:t>я</w:t>
      </w:r>
      <w:r w:rsidRPr="00525EE7">
        <w:rPr>
          <w:sz w:val="24"/>
          <w:szCs w:val="24"/>
        </w:rPr>
        <w:t xml:space="preserve"> районного коэффициент</w:t>
      </w:r>
      <w:r>
        <w:rPr>
          <w:sz w:val="24"/>
          <w:szCs w:val="24"/>
        </w:rPr>
        <w:t xml:space="preserve">а в засушливых территориях края, </w:t>
      </w:r>
      <w:r w:rsidRPr="00525EE7">
        <w:rPr>
          <w:sz w:val="24"/>
          <w:szCs w:val="24"/>
        </w:rPr>
        <w:t>компенсаци</w:t>
      </w:r>
      <w:r>
        <w:rPr>
          <w:sz w:val="24"/>
          <w:szCs w:val="24"/>
        </w:rPr>
        <w:t>и</w:t>
      </w:r>
      <w:r w:rsidRPr="00525EE7">
        <w:rPr>
          <w:sz w:val="24"/>
          <w:szCs w:val="24"/>
        </w:rPr>
        <w:t xml:space="preserve"> расходов работников </w:t>
      </w:r>
      <w:r>
        <w:rPr>
          <w:sz w:val="24"/>
          <w:szCs w:val="24"/>
        </w:rPr>
        <w:t>на</w:t>
      </w:r>
      <w:r w:rsidRPr="00525EE7">
        <w:rPr>
          <w:sz w:val="24"/>
          <w:szCs w:val="24"/>
        </w:rPr>
        <w:t xml:space="preserve"> медицински</w:t>
      </w:r>
      <w:r>
        <w:rPr>
          <w:sz w:val="24"/>
          <w:szCs w:val="24"/>
        </w:rPr>
        <w:t>е</w:t>
      </w:r>
      <w:r w:rsidRPr="00525EE7">
        <w:rPr>
          <w:sz w:val="24"/>
          <w:szCs w:val="24"/>
        </w:rPr>
        <w:t xml:space="preserve"> осмотр</w:t>
      </w:r>
      <w:r>
        <w:rPr>
          <w:sz w:val="24"/>
          <w:szCs w:val="24"/>
        </w:rPr>
        <w:t>ы</w:t>
      </w:r>
      <w:r w:rsidRPr="00525EE7">
        <w:rPr>
          <w:sz w:val="24"/>
          <w:szCs w:val="24"/>
        </w:rPr>
        <w:t>.</w:t>
      </w:r>
      <w:r>
        <w:rPr>
          <w:sz w:val="24"/>
          <w:szCs w:val="24"/>
        </w:rPr>
        <w:t xml:space="preserve"> С помощью Профсоюза п</w:t>
      </w:r>
      <w:r w:rsidRPr="00525EE7">
        <w:rPr>
          <w:sz w:val="24"/>
          <w:szCs w:val="24"/>
        </w:rPr>
        <w:t>о судебным решениям работниками получено более 12,5 миллионов рублей</w:t>
      </w:r>
      <w:r>
        <w:rPr>
          <w:sz w:val="24"/>
          <w:szCs w:val="24"/>
        </w:rPr>
        <w:t>.</w:t>
      </w:r>
      <w:r w:rsidRPr="00525EE7">
        <w:rPr>
          <w:sz w:val="24"/>
          <w:szCs w:val="24"/>
        </w:rPr>
        <w:t xml:space="preserve"> Количество жалоб и обращений</w:t>
      </w:r>
      <w:r>
        <w:rPr>
          <w:sz w:val="24"/>
          <w:szCs w:val="24"/>
        </w:rPr>
        <w:t xml:space="preserve">, рассмотренных профсоюзными органами, </w:t>
      </w:r>
      <w:r w:rsidRPr="00525EE7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2015 </w:t>
      </w:r>
      <w:r w:rsidRPr="00525EE7">
        <w:rPr>
          <w:sz w:val="24"/>
          <w:szCs w:val="24"/>
        </w:rPr>
        <w:t>году с</w:t>
      </w:r>
      <w:r>
        <w:rPr>
          <w:sz w:val="24"/>
          <w:szCs w:val="24"/>
        </w:rPr>
        <w:t>оставило 7723, из которых 96%</w:t>
      </w:r>
      <w:r w:rsidRPr="00525EE7">
        <w:rPr>
          <w:sz w:val="24"/>
          <w:szCs w:val="24"/>
        </w:rPr>
        <w:t xml:space="preserve"> признаны обоснованными и удовлетворены.     </w:t>
      </w:r>
    </w:p>
    <w:p w:rsidR="00525EE7" w:rsidRPr="00525EE7" w:rsidRDefault="00525EE7" w:rsidP="00525EE7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Третий палец длиннее всех, потому что за него держится много работников нашей отрасли. Это </w:t>
      </w:r>
      <w:r w:rsidRPr="00525EE7">
        <w:rPr>
          <w:b/>
          <w:sz w:val="24"/>
          <w:szCs w:val="24"/>
        </w:rPr>
        <w:t>СОЛИДАРНАЯ ЗАБОТА О ЧЛЕНАХ ПРОФСОЮЗА</w:t>
      </w:r>
      <w:r>
        <w:rPr>
          <w:b/>
          <w:sz w:val="24"/>
          <w:szCs w:val="24"/>
        </w:rPr>
        <w:t xml:space="preserve">. </w:t>
      </w:r>
      <w:r w:rsidRPr="00525EE7">
        <w:rPr>
          <w:sz w:val="24"/>
          <w:szCs w:val="24"/>
        </w:rPr>
        <w:t>Членам Профсоюза в 2015 году:</w:t>
      </w:r>
    </w:p>
    <w:p w:rsidR="00525EE7" w:rsidRPr="00525EE7" w:rsidRDefault="00525EE7" w:rsidP="00525EE7">
      <w:pPr>
        <w:pStyle w:val="a4"/>
        <w:ind w:firstLine="709"/>
        <w:jc w:val="both"/>
        <w:rPr>
          <w:sz w:val="24"/>
          <w:szCs w:val="24"/>
        </w:rPr>
      </w:pPr>
      <w:r w:rsidRPr="00525EE7">
        <w:rPr>
          <w:sz w:val="24"/>
          <w:szCs w:val="24"/>
        </w:rPr>
        <w:t>-  оказана материальная помощь на общую сумму 10,8 млн. рублей,</w:t>
      </w:r>
    </w:p>
    <w:p w:rsidR="00525EE7" w:rsidRPr="00525EE7" w:rsidRDefault="00525EE7" w:rsidP="00525EE7">
      <w:pPr>
        <w:pStyle w:val="a4"/>
        <w:ind w:firstLine="709"/>
        <w:jc w:val="both"/>
        <w:rPr>
          <w:sz w:val="24"/>
          <w:szCs w:val="24"/>
        </w:rPr>
      </w:pPr>
      <w:r w:rsidRPr="00525EE7">
        <w:rPr>
          <w:sz w:val="24"/>
          <w:szCs w:val="24"/>
        </w:rPr>
        <w:t>- выдано 1177 беспроцентных ссуд на общую сумму 10,7 млн. рублей (увеличение на 30% к прошлому году),</w:t>
      </w:r>
    </w:p>
    <w:p w:rsidR="00525EE7" w:rsidRPr="00525EE7" w:rsidRDefault="00525EE7" w:rsidP="00525EE7">
      <w:pPr>
        <w:pStyle w:val="a4"/>
        <w:ind w:firstLine="709"/>
        <w:jc w:val="both"/>
        <w:rPr>
          <w:sz w:val="24"/>
          <w:szCs w:val="24"/>
        </w:rPr>
      </w:pPr>
      <w:r w:rsidRPr="00525EE7">
        <w:rPr>
          <w:sz w:val="24"/>
          <w:szCs w:val="24"/>
        </w:rPr>
        <w:t>- через профсоюзный кредитный потребительский кооператив «Алтай» получили льготные кредиты с пониженной ставкой под поручительство профкома 59 членов Профсоюза на общую сумму 2 млн. рублей, при этом средний размер кредита составил 35 тыс. рублей;</w:t>
      </w:r>
    </w:p>
    <w:p w:rsidR="00D863FF" w:rsidRPr="00525EE7" w:rsidRDefault="00D863FF" w:rsidP="00D863FF">
      <w:pPr>
        <w:pStyle w:val="a4"/>
        <w:ind w:firstLine="709"/>
        <w:jc w:val="both"/>
        <w:rPr>
          <w:sz w:val="24"/>
          <w:szCs w:val="24"/>
        </w:rPr>
      </w:pPr>
      <w:r w:rsidRPr="00525EE7">
        <w:rPr>
          <w:sz w:val="24"/>
          <w:szCs w:val="24"/>
        </w:rPr>
        <w:lastRenderedPageBreak/>
        <w:t xml:space="preserve">- возможностью повысить свою пенсию через профсоюзный негосударственный пенсионный фонд «Образование и наука» воспользовались 2100 членов профсоюза; </w:t>
      </w:r>
    </w:p>
    <w:p w:rsidR="00D863FF" w:rsidRDefault="00D863FF" w:rsidP="00D863FF">
      <w:pPr>
        <w:pStyle w:val="a4"/>
        <w:ind w:firstLine="709"/>
        <w:jc w:val="both"/>
        <w:rPr>
          <w:sz w:val="24"/>
          <w:szCs w:val="24"/>
        </w:rPr>
      </w:pPr>
      <w:r w:rsidRPr="00525EE7">
        <w:rPr>
          <w:sz w:val="24"/>
          <w:szCs w:val="24"/>
        </w:rPr>
        <w:t>- действуют скидки на товары и услуги по профсоюзным дисконтным карт</w:t>
      </w:r>
      <w:r>
        <w:rPr>
          <w:sz w:val="24"/>
          <w:szCs w:val="24"/>
        </w:rPr>
        <w:t>ам «Золотая середина» и «Флора».</w:t>
      </w:r>
    </w:p>
    <w:p w:rsidR="00D863FF" w:rsidRPr="00525EE7" w:rsidRDefault="00D863FF" w:rsidP="00D863FF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Безымянный палец профсоюзной руки отвечает за </w:t>
      </w:r>
      <w:r w:rsidRPr="00D863FF">
        <w:rPr>
          <w:b/>
          <w:sz w:val="24"/>
          <w:szCs w:val="24"/>
        </w:rPr>
        <w:t>ОТДЫХ, ОЗДОРОВЛЕНИЕ И ДОСУГ</w:t>
      </w:r>
      <w:r>
        <w:rPr>
          <w:sz w:val="24"/>
          <w:szCs w:val="24"/>
        </w:rPr>
        <w:t xml:space="preserve"> членов Профсоюза, заботясь об их здоровье, хорошем настроении и предупреждении эмоционального выгорания. ЗА прошедший год предоставлено </w:t>
      </w:r>
      <w:r w:rsidRPr="00525EE7">
        <w:rPr>
          <w:sz w:val="24"/>
          <w:szCs w:val="24"/>
        </w:rPr>
        <w:t xml:space="preserve">613 льготных профсоюзных путевок работникам и членам их семей со скидкой 35-40% от стоимости путевки. Сумма скидки составила от 6 до 9 тыс. рублей на человека. Количество членов Профсоюза, отдохнувших по льготным путёвкам, выросло по отношению к предыдущему году на треть с учётом реализации новых, паритетных программ оздоровления, принятых в 2015 г. при поддержке краевого комитета в 17 местных организациях Профсоюза. Особенностью отчётного периода также можно считать значительное увеличение работников отрасли (более 50 чел.), </w:t>
      </w:r>
      <w:r>
        <w:rPr>
          <w:sz w:val="24"/>
          <w:szCs w:val="24"/>
        </w:rPr>
        <w:t>п</w:t>
      </w:r>
      <w:r w:rsidRPr="00525EE7">
        <w:rPr>
          <w:sz w:val="24"/>
          <w:szCs w:val="24"/>
        </w:rPr>
        <w:t xml:space="preserve">ри поддержке Профсоюза отдохнувших за пределами края (Крым, Сочи, </w:t>
      </w:r>
      <w:r>
        <w:rPr>
          <w:sz w:val="24"/>
          <w:szCs w:val="24"/>
        </w:rPr>
        <w:t>Кавказские М</w:t>
      </w:r>
      <w:r w:rsidRPr="00525EE7">
        <w:rPr>
          <w:sz w:val="24"/>
          <w:szCs w:val="24"/>
        </w:rPr>
        <w:t xml:space="preserve">инводы и др.) по системе </w:t>
      </w:r>
      <w:proofErr w:type="spellStart"/>
      <w:r w:rsidRPr="00525EE7">
        <w:rPr>
          <w:sz w:val="24"/>
          <w:szCs w:val="24"/>
        </w:rPr>
        <w:t>Профкурорта</w:t>
      </w:r>
      <w:proofErr w:type="spellEnd"/>
      <w:r w:rsidRPr="00525EE7">
        <w:rPr>
          <w:sz w:val="24"/>
          <w:szCs w:val="24"/>
        </w:rPr>
        <w:t>. Также льготное оздоровление в студенческих профилакториях прошли 1660 студентов–членов Профсоюза.</w:t>
      </w:r>
    </w:p>
    <w:p w:rsidR="00525EE7" w:rsidRPr="00525EE7" w:rsidRDefault="00D863FF" w:rsidP="00525EE7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525EE7" w:rsidRPr="00525EE7">
        <w:rPr>
          <w:sz w:val="24"/>
          <w:szCs w:val="24"/>
        </w:rPr>
        <w:t>естные и первичные профорганизации активно использ</w:t>
      </w:r>
      <w:r>
        <w:rPr>
          <w:sz w:val="24"/>
          <w:szCs w:val="24"/>
        </w:rPr>
        <w:t>уют</w:t>
      </w:r>
      <w:r w:rsidR="00525EE7" w:rsidRPr="00525EE7">
        <w:rPr>
          <w:sz w:val="24"/>
          <w:szCs w:val="24"/>
        </w:rPr>
        <w:t xml:space="preserve"> возможность удешевления дополнительного медицинского страхования от клещевого энцефалита;</w:t>
      </w:r>
    </w:p>
    <w:p w:rsidR="00525EE7" w:rsidRPr="00525EE7" w:rsidRDefault="00D863FF" w:rsidP="00525EE7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525EE7" w:rsidRPr="00525EE7">
        <w:rPr>
          <w:sz w:val="24"/>
          <w:szCs w:val="24"/>
        </w:rPr>
        <w:t>ядом организаций по программам «Будь здоров с Профсоюзом!» оказывается поддержка членам профсоюза в занятиях спортом и здоровым образом жизни через предоставление скидок на посещение бассейнов, спортзалов, фитнес-клубов, боулинг-клубов, аквапарков и т.п. Размер скидки от 25 до 50%. Ею в 2015 г. воспользовались 2500 чел.;</w:t>
      </w:r>
    </w:p>
    <w:p w:rsidR="00525EE7" w:rsidRPr="00525EE7" w:rsidRDefault="00D863FF" w:rsidP="00525EE7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Многими </w:t>
      </w:r>
      <w:r w:rsidR="00280F6D">
        <w:rPr>
          <w:sz w:val="24"/>
          <w:szCs w:val="24"/>
        </w:rPr>
        <w:t xml:space="preserve">профсоюзными </w:t>
      </w:r>
      <w:r>
        <w:rPr>
          <w:sz w:val="24"/>
          <w:szCs w:val="24"/>
        </w:rPr>
        <w:t>организациями</w:t>
      </w:r>
      <w:r w:rsidR="00525EE7" w:rsidRPr="00525EE7">
        <w:rPr>
          <w:sz w:val="24"/>
          <w:szCs w:val="24"/>
        </w:rPr>
        <w:t xml:space="preserve"> реализуются программы «Даёшь культуру с Профсоюзом!», включающие организацию профсоюзных культпоходов со скидкой до 50% для членов Профсоюза в театры, музеи, на концерты и выставки и т.п. В прошедшем году ею были охвачены 5455 чел. Наиболее активно здесь работают студенческие организации и профкомы вузов, Барнаульская городская, Смоленская и </w:t>
      </w:r>
      <w:proofErr w:type="spellStart"/>
      <w:r w:rsidR="00525EE7" w:rsidRPr="00525EE7">
        <w:rPr>
          <w:sz w:val="24"/>
          <w:szCs w:val="24"/>
        </w:rPr>
        <w:t>Панкрушихинская</w:t>
      </w:r>
      <w:proofErr w:type="spellEnd"/>
      <w:r w:rsidR="00525EE7" w:rsidRPr="00525EE7">
        <w:rPr>
          <w:sz w:val="24"/>
          <w:szCs w:val="24"/>
        </w:rPr>
        <w:t xml:space="preserve"> районные организации;</w:t>
      </w:r>
    </w:p>
    <w:p w:rsidR="00525EE7" w:rsidRDefault="00280F6D" w:rsidP="00525EE7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25EE7" w:rsidRPr="00525EE7">
        <w:rPr>
          <w:sz w:val="24"/>
          <w:szCs w:val="24"/>
        </w:rPr>
        <w:t>рограмма «Путешествуй с Профсоюзом!» (организация поездок членов профсоюза и членов их семей в культурно-познавательных целях в Горный Алтай, Белокуриху, Новосибирск, Томск с посещением экскурсионно-туристских маршрутов и достопримечательностей: музеев, театров, памятников природы и истории с удешевлением в 30-40% за счёт договорных отношений) пользуется большой популярностью в Барнаульской городской и развивается в целом ряде других профорганизаций. В 2015 году благодаря профсоюзным инициативам 8500 чел., или 17% всех членов Профсоюза смогли реализовать свои мечты о путешествиях по родному краю и за его пределами.</w:t>
      </w:r>
    </w:p>
    <w:p w:rsidR="002C06E0" w:rsidRDefault="002C06E0" w:rsidP="002C06E0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Итогом этой большой работы профорганизаций всех уровней стало присуждение Алтайской краевой организации Профсоюза сразу двух третьих мест </w:t>
      </w:r>
      <w:r w:rsidRPr="002C06E0">
        <w:rPr>
          <w:sz w:val="24"/>
          <w:szCs w:val="24"/>
        </w:rPr>
        <w:t xml:space="preserve">Всероссийского смотра-конкурса </w:t>
      </w:r>
      <w:r w:rsidRPr="002C06E0">
        <w:rPr>
          <w:b/>
          <w:sz w:val="24"/>
          <w:szCs w:val="24"/>
        </w:rPr>
        <w:t>«Профсоюзная организация высокой социальной эффективности»</w:t>
      </w:r>
      <w:r>
        <w:rPr>
          <w:sz w:val="24"/>
          <w:szCs w:val="24"/>
        </w:rPr>
        <w:t xml:space="preserve"> - в</w:t>
      </w:r>
      <w:r w:rsidRPr="002C06E0">
        <w:rPr>
          <w:sz w:val="24"/>
          <w:szCs w:val="24"/>
        </w:rPr>
        <w:t xml:space="preserve"> номинации "Пенсионное обеспечение и страхование членов Профсоюза» </w:t>
      </w:r>
      <w:r>
        <w:rPr>
          <w:sz w:val="24"/>
          <w:szCs w:val="24"/>
        </w:rPr>
        <w:t>и</w:t>
      </w:r>
      <w:r w:rsidRPr="002C06E0">
        <w:rPr>
          <w:sz w:val="24"/>
          <w:szCs w:val="24"/>
        </w:rPr>
        <w:t xml:space="preserve"> «Иные формы социальной поддержки членов Профсоюза</w:t>
      </w:r>
      <w:r>
        <w:rPr>
          <w:sz w:val="24"/>
          <w:szCs w:val="24"/>
        </w:rPr>
        <w:t xml:space="preserve">». </w:t>
      </w:r>
      <w:r w:rsidRPr="002C06E0">
        <w:rPr>
          <w:sz w:val="24"/>
          <w:szCs w:val="24"/>
        </w:rPr>
        <w:t>Помимо этого, Алтайской краевой организации объявлена благодарность за целенаправленную и эффективную работу по развитию деятельности кредитного потребительского кооператива для членов Профсоюза.</w:t>
      </w:r>
      <w:r>
        <w:rPr>
          <w:sz w:val="24"/>
          <w:szCs w:val="24"/>
        </w:rPr>
        <w:t xml:space="preserve"> </w:t>
      </w:r>
      <w:r w:rsidRPr="002C06E0">
        <w:rPr>
          <w:sz w:val="24"/>
          <w:szCs w:val="24"/>
        </w:rPr>
        <w:t>Напомним, что две местные организации - Егорьевская районная и Барнаульская городская годом ранее также получили звание "Профсоюзная организация высокой с</w:t>
      </w:r>
      <w:r>
        <w:rPr>
          <w:sz w:val="24"/>
          <w:szCs w:val="24"/>
        </w:rPr>
        <w:t>оциальной эффективности".</w:t>
      </w:r>
    </w:p>
    <w:p w:rsidR="007060C6" w:rsidRPr="007060C6" w:rsidRDefault="007060C6" w:rsidP="007060C6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 наконец, пятый, самый маленький, но от этого не менее важный палец представляет д</w:t>
      </w:r>
      <w:r w:rsidRPr="007060C6">
        <w:rPr>
          <w:sz w:val="24"/>
          <w:szCs w:val="24"/>
        </w:rPr>
        <w:t xml:space="preserve">еятельность Профсоюза по </w:t>
      </w:r>
      <w:r w:rsidRPr="007060C6">
        <w:rPr>
          <w:b/>
          <w:sz w:val="24"/>
          <w:szCs w:val="24"/>
          <w:u w:val="single"/>
        </w:rPr>
        <w:t xml:space="preserve">СТИМУЛИРОВАНИЮ </w:t>
      </w:r>
      <w:r w:rsidRPr="007060C6">
        <w:rPr>
          <w:b/>
          <w:sz w:val="24"/>
          <w:szCs w:val="24"/>
          <w:u w:val="single"/>
        </w:rPr>
        <w:lastRenderedPageBreak/>
        <w:t>ПРОФЕССИОНАЛЬНОГО РОСТА ПЕДАГОГОВ</w:t>
      </w:r>
      <w:r>
        <w:rPr>
          <w:sz w:val="24"/>
          <w:szCs w:val="24"/>
        </w:rPr>
        <w:t xml:space="preserve">. </w:t>
      </w:r>
      <w:r w:rsidRPr="007060C6">
        <w:rPr>
          <w:sz w:val="24"/>
          <w:szCs w:val="24"/>
        </w:rPr>
        <w:t>Логика Профсоюза</w:t>
      </w:r>
      <w:r>
        <w:rPr>
          <w:sz w:val="24"/>
          <w:szCs w:val="24"/>
        </w:rPr>
        <w:t xml:space="preserve"> ясна</w:t>
      </w:r>
      <w:r w:rsidRPr="007060C6">
        <w:rPr>
          <w:sz w:val="24"/>
          <w:szCs w:val="24"/>
        </w:rPr>
        <w:t>: чем выше профессиональный уровень и квалификация учителя – тем выше его заработная плата и профессиональное самочувствие.</w:t>
      </w:r>
      <w:r>
        <w:rPr>
          <w:sz w:val="24"/>
          <w:szCs w:val="24"/>
        </w:rPr>
        <w:t xml:space="preserve"> </w:t>
      </w:r>
      <w:r w:rsidRPr="007060C6">
        <w:rPr>
          <w:sz w:val="24"/>
          <w:szCs w:val="24"/>
        </w:rPr>
        <w:t>С этой целью активно развивается сотрудничество с ключевыми ведомствами и общественно-педагогическими организациями региона: Главным управлением образования и молодёжной политики, Алтайским краевым институтом повышения квалификации работников образования, Губернаторским клубом учителей-новаторов, Клубом «Учитель года Алтая», Клубом «</w:t>
      </w:r>
      <w:proofErr w:type="spellStart"/>
      <w:r w:rsidRPr="007060C6">
        <w:rPr>
          <w:sz w:val="24"/>
          <w:szCs w:val="24"/>
        </w:rPr>
        <w:t>Титовцы</w:t>
      </w:r>
      <w:proofErr w:type="spellEnd"/>
      <w:r w:rsidRPr="007060C6">
        <w:rPr>
          <w:sz w:val="24"/>
          <w:szCs w:val="24"/>
        </w:rPr>
        <w:t>», Союзом детских и подростковых организаций, Ассоциацией лучших школ Алтая и Ассоциацией молодых педагогов Алтайского края.</w:t>
      </w:r>
    </w:p>
    <w:p w:rsidR="007060C6" w:rsidRPr="007060C6" w:rsidRDefault="007060C6" w:rsidP="007060C6">
      <w:pPr>
        <w:pStyle w:val="a4"/>
        <w:ind w:firstLine="709"/>
        <w:jc w:val="both"/>
        <w:rPr>
          <w:sz w:val="24"/>
          <w:szCs w:val="24"/>
        </w:rPr>
      </w:pPr>
      <w:r w:rsidRPr="007060C6">
        <w:rPr>
          <w:sz w:val="24"/>
          <w:szCs w:val="24"/>
        </w:rPr>
        <w:t xml:space="preserve">Содействуя профессиональному росту педагогов, краевая организация Профсоюза в качестве соучредителя на протяжении многих лет оказывает финансовую, организационную и информационную поддержку более чем десяти профессиональным конкурсам «Учитель года Алтая», «Воспитатель года», «Вожатый года», «Сердце отдаю детям», «Самый классный </w:t>
      </w:r>
      <w:proofErr w:type="spellStart"/>
      <w:r w:rsidRPr="007060C6">
        <w:rPr>
          <w:sz w:val="24"/>
          <w:szCs w:val="24"/>
        </w:rPr>
        <w:t>классный</w:t>
      </w:r>
      <w:proofErr w:type="spellEnd"/>
      <w:r w:rsidRPr="007060C6">
        <w:rPr>
          <w:sz w:val="24"/>
          <w:szCs w:val="24"/>
        </w:rPr>
        <w:t>», «Педагогический дебют», «Педагогическая муза Алтая», «Педагогический олимп им. Р.С. Овсиевской», проводит собственные конкурсы «Студенчес</w:t>
      </w:r>
      <w:r>
        <w:rPr>
          <w:sz w:val="24"/>
          <w:szCs w:val="24"/>
        </w:rPr>
        <w:t xml:space="preserve">кий лидер» и «Учитель учителей», </w:t>
      </w:r>
      <w:r w:rsidRPr="007060C6">
        <w:rPr>
          <w:sz w:val="24"/>
          <w:szCs w:val="24"/>
        </w:rPr>
        <w:t xml:space="preserve">и др. </w:t>
      </w:r>
    </w:p>
    <w:p w:rsidR="00D863FF" w:rsidRDefault="007060C6" w:rsidP="007060C6">
      <w:pPr>
        <w:pStyle w:val="a4"/>
        <w:ind w:firstLine="709"/>
        <w:jc w:val="both"/>
        <w:rPr>
          <w:sz w:val="24"/>
          <w:szCs w:val="24"/>
        </w:rPr>
      </w:pPr>
      <w:r w:rsidRPr="007060C6">
        <w:rPr>
          <w:sz w:val="24"/>
          <w:szCs w:val="24"/>
        </w:rPr>
        <w:t>Особое место уделяется повышению профессионализма и правовой культуры руководителей образовательных организаций по вопросам трудового законодательства, государственно-общественного управления и охраны труда. Благодаря содействию профсоюзной стороны, в 2015 году ими возвращено из Фонда социального страхования и направлено на мероприятия по охране труда почти 2 млн. рублей (вдвое больше, чем в предыдущий период).</w:t>
      </w:r>
    </w:p>
    <w:p w:rsidR="0002298E" w:rsidRDefault="000720C6" w:rsidP="007060C6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Вот такие они, пять пальцев профсоюзной руки. И каждый член нашей организации берёт от Профсоюза что-то своё, по одному-двум, а иногда и по всем направлениям. Вместе они – протянутая рука поддержки своим коллегам. Но иногда она мы вынуждены сжимать их в кулак и грозить, а порой и стучать по чему-то (или кому-то), отстаивая интересы работников отрасли. И нам очень нужна их поддержка. </w:t>
      </w:r>
      <w:r w:rsidR="00C209FB">
        <w:rPr>
          <w:sz w:val="24"/>
          <w:szCs w:val="24"/>
        </w:rPr>
        <w:t>М</w:t>
      </w:r>
      <w:bookmarkStart w:id="0" w:name="_GoBack"/>
      <w:bookmarkEnd w:id="0"/>
      <w:r w:rsidR="00C209FB">
        <w:rPr>
          <w:sz w:val="24"/>
          <w:szCs w:val="24"/>
        </w:rPr>
        <w:t xml:space="preserve">ы работаем значительно больше и результативнее, чем о нас говорят и пишут. И это не удивительно: ведь в Профсоюз, как и в Церковь, люди чаще всего обращаются в двух случаях – либо в праздники, либо, когда у них беда. В обыденной жизни мы редко вспоминаем о вечном, в т.ч. о солидарности, забывая, что </w:t>
      </w:r>
      <w:r w:rsidR="0002298E">
        <w:rPr>
          <w:sz w:val="24"/>
          <w:szCs w:val="24"/>
        </w:rPr>
        <w:t>«</w:t>
      </w:r>
      <w:r w:rsidR="00C209FB">
        <w:rPr>
          <w:sz w:val="24"/>
          <w:szCs w:val="24"/>
        </w:rPr>
        <w:t>всем миром и батьку бить легче</w:t>
      </w:r>
      <w:r w:rsidR="0002298E">
        <w:rPr>
          <w:sz w:val="24"/>
          <w:szCs w:val="24"/>
        </w:rPr>
        <w:t>»</w:t>
      </w:r>
      <w:r w:rsidR="00C209FB">
        <w:rPr>
          <w:sz w:val="24"/>
          <w:szCs w:val="24"/>
        </w:rPr>
        <w:t xml:space="preserve">, а поодиночке </w:t>
      </w:r>
      <w:r w:rsidR="0002298E">
        <w:rPr>
          <w:sz w:val="24"/>
          <w:szCs w:val="24"/>
        </w:rPr>
        <w:t>сломить всех просто, как в известной сказке про веник. ВМЕСТЕ МЫ ЯРЧЕ, ГРОМЧЕ</w:t>
      </w:r>
      <w:r w:rsidR="0002298E" w:rsidRPr="0002298E">
        <w:rPr>
          <w:sz w:val="24"/>
          <w:szCs w:val="24"/>
        </w:rPr>
        <w:t>, СИЛЬНЕЕ</w:t>
      </w:r>
      <w:r w:rsidR="0002298E">
        <w:rPr>
          <w:sz w:val="24"/>
          <w:szCs w:val="24"/>
        </w:rPr>
        <w:t>, ЗДОРОВЕЕ</w:t>
      </w:r>
      <w:r w:rsidR="0002298E" w:rsidRPr="0002298E">
        <w:rPr>
          <w:sz w:val="24"/>
          <w:szCs w:val="24"/>
        </w:rPr>
        <w:t xml:space="preserve"> И ЭФФЕКТИВНЕЕ!</w:t>
      </w:r>
    </w:p>
    <w:p w:rsidR="0002298E" w:rsidRDefault="0002298E" w:rsidP="007060C6">
      <w:pPr>
        <w:pStyle w:val="a4"/>
        <w:ind w:firstLine="709"/>
        <w:jc w:val="both"/>
        <w:rPr>
          <w:sz w:val="24"/>
          <w:szCs w:val="24"/>
        </w:rPr>
      </w:pPr>
    </w:p>
    <w:p w:rsidR="0002298E" w:rsidRPr="0002298E" w:rsidRDefault="0002298E" w:rsidP="0002298E">
      <w:pPr>
        <w:pStyle w:val="a4"/>
        <w:ind w:firstLine="709"/>
        <w:jc w:val="right"/>
        <w:rPr>
          <w:i/>
          <w:sz w:val="24"/>
          <w:szCs w:val="24"/>
        </w:rPr>
      </w:pPr>
      <w:r w:rsidRPr="0002298E">
        <w:rPr>
          <w:i/>
          <w:sz w:val="24"/>
          <w:szCs w:val="24"/>
        </w:rPr>
        <w:t>Юрий Абдуллаев</w:t>
      </w:r>
    </w:p>
    <w:sectPr w:rsidR="0002298E" w:rsidRPr="0002298E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CD9" w:rsidRDefault="00E31CD9">
      <w:r>
        <w:separator/>
      </w:r>
    </w:p>
  </w:endnote>
  <w:endnote w:type="continuationSeparator" w:id="0">
    <w:p w:rsidR="00E31CD9" w:rsidRDefault="00E3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81C" w:rsidRDefault="000C18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CD9" w:rsidRDefault="00E31CD9">
      <w:r>
        <w:separator/>
      </w:r>
    </w:p>
  </w:footnote>
  <w:footnote w:type="continuationSeparator" w:id="0">
    <w:p w:rsidR="00E31CD9" w:rsidRDefault="00E31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81C" w:rsidRDefault="000C181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1C"/>
    <w:rsid w:val="0002298E"/>
    <w:rsid w:val="000720C6"/>
    <w:rsid w:val="000C181C"/>
    <w:rsid w:val="001875BC"/>
    <w:rsid w:val="00280F6D"/>
    <w:rsid w:val="00285B50"/>
    <w:rsid w:val="002C06E0"/>
    <w:rsid w:val="00525EE7"/>
    <w:rsid w:val="007060C6"/>
    <w:rsid w:val="00C209FB"/>
    <w:rsid w:val="00D863FF"/>
    <w:rsid w:val="00E31CD9"/>
    <w:rsid w:val="00FA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95FC4-B66A-4994-8510-254BBE93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Plain Text"/>
    <w:rPr>
      <w:rFonts w:ascii="Helvetica" w:hAnsi="Helvetica" w:cs="Arial Unicode MS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229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298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Абдуллаев</dc:creator>
  <cp:lastModifiedBy>Юрий Абдуллаев</cp:lastModifiedBy>
  <cp:revision>2</cp:revision>
  <cp:lastPrinted>2016-04-27T03:50:00Z</cp:lastPrinted>
  <dcterms:created xsi:type="dcterms:W3CDTF">2016-06-10T04:37:00Z</dcterms:created>
  <dcterms:modified xsi:type="dcterms:W3CDTF">2016-06-10T04:37:00Z</dcterms:modified>
</cp:coreProperties>
</file>