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82" w:rsidRPr="00F6481B" w:rsidRDefault="00225882" w:rsidP="00225882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6481B">
        <w:rPr>
          <w:color w:val="333333"/>
          <w:sz w:val="28"/>
          <w:szCs w:val="28"/>
        </w:rPr>
        <w:t>10 октября 2025 года в ГБОУ ДО «Дворец детского и юношеского творчества» состоялось торжественное мероприятие, посвященное 55-летию со дня основания ГАОУ ПО «Институт развития образования»</w:t>
      </w:r>
      <w:proofErr w:type="gramStart"/>
      <w:r w:rsidRPr="00F6481B">
        <w:rPr>
          <w:color w:val="333333"/>
          <w:sz w:val="28"/>
          <w:szCs w:val="28"/>
        </w:rPr>
        <w:t xml:space="preserve"> .</w:t>
      </w:r>
      <w:proofErr w:type="gramEnd"/>
    </w:p>
    <w:p w:rsidR="00225882" w:rsidRPr="00F6481B" w:rsidRDefault="00225882" w:rsidP="00225882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6481B">
        <w:rPr>
          <w:color w:val="333333"/>
          <w:sz w:val="28"/>
          <w:szCs w:val="28"/>
        </w:rPr>
        <w:t>История системы методического сопровождения и повышения квалификации педагогических работников в городе Севастополе берёт начало с 20-х годов XIX века. Сначала она была представлена методической комиссией, методическим бюро, которые работали на общественных началах. С середины 30-х годов начал работать городской педагогический кабинет, главной задачей которого являлось изучение передового педагогического опыта и повышение квалификации педагогических работников.</w:t>
      </w:r>
    </w:p>
    <w:p w:rsidR="00225882" w:rsidRPr="00F6481B" w:rsidRDefault="00225882" w:rsidP="00225882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6481B">
        <w:rPr>
          <w:color w:val="333333"/>
          <w:sz w:val="28"/>
          <w:szCs w:val="28"/>
        </w:rPr>
        <w:t xml:space="preserve">В 1970 году был создан Институт усовершенствования учителей, в котором функционировали 10 кабинетов: начального обучения, физики, математики, истории, обществознания, русского языка и литературы, иностранного языка, школ рабочей молодежи, химии, биологии, воспитательной работы и начальной военной подготовки. В 1993 году в институте создан специальный факультет подготовки практических психологов. Это была   дефицитная специальность, в которой нуждалось образование Севастополя. В 1996 году Институт усовершенствования учителей реформирован в Севастопольский институт последипломного образования. Появились новые кафедры (педагогики и психологии, социально-экономических наук, славянской и иностранной филологии). Институт стал готовить учителей-филологов, практических психологов, воспитателей детских садов и учителей начальной школы. В 2003 году Институт последипломного образования реформировали в Севастопольский городской гуманитарный университет, который расширил свои возможности в подготовке бакалавров и специалистов педагогических профессий.  В 2014 году Севастопольский городской гуманитарный университет вошел в состав федерального вуза – Севастопольский государственный университет. В 2016 году был создан Севастопольский центр развития образования как учреждение дополнительного профессионального образования, который в 2019 году был переименован в Институт развития образования, в состав которого вошел педагогический колледж имени Петра Кононовича </w:t>
      </w:r>
      <w:proofErr w:type="spellStart"/>
      <w:r w:rsidRPr="00F6481B">
        <w:rPr>
          <w:color w:val="333333"/>
          <w:sz w:val="28"/>
          <w:szCs w:val="28"/>
        </w:rPr>
        <w:t>Менькова</w:t>
      </w:r>
      <w:proofErr w:type="spellEnd"/>
      <w:r w:rsidRPr="00F6481B">
        <w:rPr>
          <w:color w:val="333333"/>
          <w:sz w:val="28"/>
          <w:szCs w:val="28"/>
        </w:rPr>
        <w:t>.</w:t>
      </w:r>
    </w:p>
    <w:p w:rsidR="00225882" w:rsidRPr="00F6481B" w:rsidRDefault="00225882" w:rsidP="00225882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F6481B">
        <w:rPr>
          <w:color w:val="333333"/>
          <w:sz w:val="28"/>
          <w:szCs w:val="28"/>
        </w:rPr>
        <w:t>Сегодня Институт развития образования – это 218 сотрудников, которые ежедневно стоят на страже традиций и инноваций в образовании; это 4 кафедры, работники которых ежегодно обучают более двух с половиной тысяч педагогов города Севастополя; это 6 центров, которые осуществляют методическое сопровождение более 5 тысяч севастопольских учителей; это центр непрерывного профессионального мастерства педагогических работников и центр опережающей профессиональной подготовки.</w:t>
      </w:r>
      <w:proofErr w:type="gramEnd"/>
    </w:p>
    <w:p w:rsidR="00F6481B" w:rsidRDefault="00225882" w:rsidP="00225882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F6481B">
        <w:rPr>
          <w:color w:val="333333"/>
          <w:sz w:val="28"/>
          <w:szCs w:val="28"/>
        </w:rPr>
        <w:t xml:space="preserve">На торжественном мероприятии присутствовал депутат Законодательного Собрания города Севастополя, председатель постоянного комитета Законодательного Собрания города Севастополя по образованию, науке, культуре, спорту и молодежной политике Ярусов Алексей Юрьевич, заместитель директора Департамента образования и науки города Севастополя </w:t>
      </w:r>
      <w:proofErr w:type="spellStart"/>
      <w:r w:rsidRPr="00F6481B">
        <w:rPr>
          <w:color w:val="333333"/>
          <w:sz w:val="28"/>
          <w:szCs w:val="28"/>
        </w:rPr>
        <w:t>Андрус</w:t>
      </w:r>
      <w:proofErr w:type="spellEnd"/>
      <w:r w:rsidRPr="00F6481B">
        <w:rPr>
          <w:color w:val="333333"/>
          <w:sz w:val="28"/>
          <w:szCs w:val="28"/>
        </w:rPr>
        <w:t xml:space="preserve"> Елена Ивановна, председатель Севастопольской </w:t>
      </w:r>
      <w:r w:rsidRPr="00F6481B">
        <w:rPr>
          <w:color w:val="333333"/>
          <w:sz w:val="28"/>
          <w:szCs w:val="28"/>
        </w:rPr>
        <w:lastRenderedPageBreak/>
        <w:t>городской организации Профсоюза работников народного образования Белая Вера Юрьевна, Благочинный Балаклавского церковного округа города Севастополя, руководитель отдела религиозного образования Севастопольского</w:t>
      </w:r>
      <w:proofErr w:type="gramEnd"/>
      <w:r w:rsidRPr="00F6481B">
        <w:rPr>
          <w:color w:val="333333"/>
          <w:sz w:val="28"/>
          <w:szCs w:val="28"/>
        </w:rPr>
        <w:t xml:space="preserve"> благочиния, настоятель храма во имя святых</w:t>
      </w:r>
      <w:proofErr w:type="gramStart"/>
      <w:r w:rsidRPr="00F6481B">
        <w:rPr>
          <w:color w:val="333333"/>
          <w:sz w:val="28"/>
          <w:szCs w:val="28"/>
        </w:rPr>
        <w:t xml:space="preserve"> Д</w:t>
      </w:r>
      <w:proofErr w:type="gramEnd"/>
      <w:r w:rsidRPr="00F6481B">
        <w:rPr>
          <w:color w:val="333333"/>
          <w:sz w:val="28"/>
          <w:szCs w:val="28"/>
        </w:rPr>
        <w:t>венадцати апостолов, протоиерей Михаил, которые поздравили работников Института развития образования и высоко оценили их вклад в развитие</w:t>
      </w:r>
      <w:r w:rsidR="00F6481B">
        <w:rPr>
          <w:color w:val="333333"/>
          <w:sz w:val="28"/>
          <w:szCs w:val="28"/>
        </w:rPr>
        <w:t xml:space="preserve"> образования города Севастополя.</w:t>
      </w:r>
      <w:bookmarkStart w:id="0" w:name="_GoBack"/>
      <w:bookmarkEnd w:id="0"/>
    </w:p>
    <w:p w:rsidR="00F6481B" w:rsidRPr="00F6481B" w:rsidRDefault="00F6481B" w:rsidP="00225882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D2D97" w:rsidRDefault="006D2D97" w:rsidP="006D2D97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noProof/>
          <w:color w:val="333333"/>
          <w:sz w:val="26"/>
          <w:szCs w:val="26"/>
        </w:rPr>
        <w:drawing>
          <wp:inline distT="0" distB="0" distL="0" distR="0">
            <wp:extent cx="4555453" cy="3035808"/>
            <wp:effectExtent l="0" t="0" r="0" b="0"/>
            <wp:docPr id="1" name="Рисунок 1" descr="C:\Users\DNS\Desktop\_DSC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_DSC5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783" cy="303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81B" w:rsidRDefault="00F6481B" w:rsidP="00F6481B">
      <w:pPr>
        <w:pStyle w:val="a5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</w:p>
    <w:p w:rsidR="00F6481B" w:rsidRDefault="00F6481B" w:rsidP="006D2D97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</w:p>
    <w:p w:rsidR="00225882" w:rsidRPr="00F6481B" w:rsidRDefault="00225882" w:rsidP="00225882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6481B">
        <w:rPr>
          <w:color w:val="333333"/>
          <w:sz w:val="28"/>
          <w:szCs w:val="28"/>
        </w:rPr>
        <w:t xml:space="preserve">Почетными гостями на празднике были ветераны института. </w:t>
      </w:r>
      <w:proofErr w:type="spellStart"/>
      <w:r w:rsidRPr="00F6481B">
        <w:rPr>
          <w:color w:val="333333"/>
          <w:sz w:val="28"/>
          <w:szCs w:val="28"/>
        </w:rPr>
        <w:t>Лапенок</w:t>
      </w:r>
      <w:proofErr w:type="spellEnd"/>
      <w:r w:rsidRPr="00F6481B">
        <w:rPr>
          <w:color w:val="333333"/>
          <w:sz w:val="28"/>
          <w:szCs w:val="28"/>
        </w:rPr>
        <w:t xml:space="preserve"> Мария Ивановна, кандидат педагогических наук, профессор, заслуженный работник народного образования, которая стояла у истоков создания института, долгие годы руководила большим и слаженным коллективом, </w:t>
      </w:r>
      <w:proofErr w:type="spellStart"/>
      <w:r w:rsidRPr="00F6481B">
        <w:rPr>
          <w:color w:val="333333"/>
          <w:sz w:val="28"/>
          <w:szCs w:val="28"/>
        </w:rPr>
        <w:t>Макагон</w:t>
      </w:r>
      <w:proofErr w:type="spellEnd"/>
      <w:r w:rsidRPr="00F6481B">
        <w:rPr>
          <w:color w:val="333333"/>
          <w:sz w:val="28"/>
          <w:szCs w:val="28"/>
        </w:rPr>
        <w:t xml:space="preserve"> Екатерина Викторовна, которая имеет большие заслуги в разработке программ опытно-экспериментальной и инновационной деятельности, поделились своими воспоминаниями и поздравили коллег с 55-летием института.</w:t>
      </w:r>
    </w:p>
    <w:p w:rsidR="00225882" w:rsidRPr="00F6481B" w:rsidRDefault="00225882" w:rsidP="00225882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6481B">
        <w:rPr>
          <w:color w:val="333333"/>
          <w:sz w:val="28"/>
          <w:szCs w:val="28"/>
        </w:rPr>
        <w:t>Коллектив Института развития образования принял поздравления от директора Гуманитарно-педагогического института Севастопольского государственного университета Авдеевой Ирины Николаевны, директорского корпуса города Севастополя и педагогических работников образовательных организаций.</w:t>
      </w:r>
    </w:p>
    <w:p w:rsidR="00225882" w:rsidRPr="00F6481B" w:rsidRDefault="00225882" w:rsidP="00225882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6481B">
        <w:rPr>
          <w:color w:val="333333"/>
          <w:sz w:val="28"/>
          <w:szCs w:val="28"/>
        </w:rPr>
        <w:t>Директор Института развития образования Миргород Елена Ивановна в своем выступлении акцентировала внимание на миссии работников организации, озвучила приоритеты развития института и поздравила всех с юбилеем.</w:t>
      </w:r>
    </w:p>
    <w:p w:rsidR="00225882" w:rsidRPr="00F6481B" w:rsidRDefault="00225882" w:rsidP="00225882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6481B">
        <w:rPr>
          <w:color w:val="333333"/>
          <w:sz w:val="28"/>
          <w:szCs w:val="28"/>
        </w:rPr>
        <w:t>Институт развития образования – это творческий сплоченный коллектив, готовый к созидательному труду на благо развития образования своего города и страны.</w:t>
      </w:r>
    </w:p>
    <w:p w:rsidR="00F6481B" w:rsidRDefault="00F6481B" w:rsidP="00225882">
      <w:pPr>
        <w:pStyle w:val="a5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940425" cy="3958770"/>
            <wp:effectExtent l="0" t="0" r="3175" b="3810"/>
            <wp:docPr id="4" name="Рисунок 4" descr="C:\Users\DNS\Desktop\_DSC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_DSC53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81B" w:rsidRDefault="00F6481B" w:rsidP="00225882">
      <w:pPr>
        <w:pStyle w:val="a5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</w:p>
    <w:p w:rsidR="00F6481B" w:rsidRDefault="00F6481B" w:rsidP="00225882">
      <w:pPr>
        <w:pStyle w:val="a5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</w:p>
    <w:p w:rsidR="00F6481B" w:rsidRDefault="00F6481B" w:rsidP="00225882">
      <w:pPr>
        <w:pStyle w:val="a5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</w:p>
    <w:p w:rsidR="0087607A" w:rsidRDefault="006D2D97" w:rsidP="008760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58770"/>
            <wp:effectExtent l="0" t="0" r="3175" b="3810"/>
            <wp:docPr id="3" name="Рисунок 3" descr="C:\Users\DNS\Desktop\_DSC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_DSC53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D97" w:rsidRDefault="006D2D97" w:rsidP="008760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6D2D97" w:rsidRDefault="006D2D97" w:rsidP="008760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6D2D97" w:rsidRDefault="006D2D97" w:rsidP="008760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87607A" w:rsidRDefault="00266365" w:rsidP="0087607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518356"/>
            <wp:effectExtent l="0" t="0" r="3175" b="6350"/>
            <wp:docPr id="2" name="Рисунок 2" descr="C:\Users\DNS\Desktop\big9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big96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D97" w:rsidRDefault="006D2D97" w:rsidP="0087607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sectPr w:rsidR="006D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2C5" w:rsidRDefault="007012C5" w:rsidP="006D2D97">
      <w:pPr>
        <w:spacing w:after="0" w:line="240" w:lineRule="auto"/>
      </w:pPr>
      <w:r>
        <w:separator/>
      </w:r>
    </w:p>
  </w:endnote>
  <w:endnote w:type="continuationSeparator" w:id="0">
    <w:p w:rsidR="007012C5" w:rsidRDefault="007012C5" w:rsidP="006D2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2C5" w:rsidRDefault="007012C5" w:rsidP="006D2D97">
      <w:pPr>
        <w:spacing w:after="0" w:line="240" w:lineRule="auto"/>
      </w:pPr>
      <w:r>
        <w:separator/>
      </w:r>
    </w:p>
  </w:footnote>
  <w:footnote w:type="continuationSeparator" w:id="0">
    <w:p w:rsidR="007012C5" w:rsidRDefault="007012C5" w:rsidP="006D2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73"/>
    <w:rsid w:val="00117E73"/>
    <w:rsid w:val="00225882"/>
    <w:rsid w:val="00266365"/>
    <w:rsid w:val="00497968"/>
    <w:rsid w:val="006D2D97"/>
    <w:rsid w:val="007012C5"/>
    <w:rsid w:val="0087607A"/>
    <w:rsid w:val="00B22FF8"/>
    <w:rsid w:val="00F6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2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D2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2D97"/>
  </w:style>
  <w:style w:type="paragraph" w:styleId="a8">
    <w:name w:val="footer"/>
    <w:basedOn w:val="a"/>
    <w:link w:val="a9"/>
    <w:uiPriority w:val="99"/>
    <w:unhideWhenUsed/>
    <w:rsid w:val="006D2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2D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2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D2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2D97"/>
  </w:style>
  <w:style w:type="paragraph" w:styleId="a8">
    <w:name w:val="footer"/>
    <w:basedOn w:val="a"/>
    <w:link w:val="a9"/>
    <w:uiPriority w:val="99"/>
    <w:unhideWhenUsed/>
    <w:rsid w:val="006D2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2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3B1D8-972B-4782-90AC-A5EBDBCA1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2025-10-20T06:00:00Z</dcterms:created>
  <dcterms:modified xsi:type="dcterms:W3CDTF">2025-10-20T06:20:00Z</dcterms:modified>
</cp:coreProperties>
</file>