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D25ADA" w:rsidTr="000E6B8A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DA" w:rsidRPr="00726C3F" w:rsidRDefault="00D25ADA" w:rsidP="000E6B8A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D25ADA" w:rsidTr="000E6B8A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25ADA" w:rsidRDefault="00D25ADA" w:rsidP="000E6B8A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1D40CB1" wp14:editId="4EF7BDF0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113E7FA6" wp14:editId="25B3C684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5ADA" w:rsidRDefault="00D25ADA" w:rsidP="000E6B8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D25ADA" w:rsidRPr="006355F5" w:rsidRDefault="00D25ADA" w:rsidP="000E6B8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D25ADA" w:rsidRDefault="00D25ADA" w:rsidP="000E6B8A">
                  <w:pPr>
                    <w:pStyle w:val="ConsPlusTitle"/>
                    <w:jc w:val="center"/>
                  </w:pPr>
                </w:p>
                <w:p w:rsidR="00D25ADA" w:rsidRPr="00A037AE" w:rsidRDefault="0042342F" w:rsidP="000E6B8A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7" w:history="1">
                    <w:r w:rsidR="00D25ADA"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D25ADA" w:rsidRPr="00A037AE" w:rsidRDefault="00D25ADA" w:rsidP="000E6B8A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D25ADA" w:rsidRPr="00A037AE" w:rsidRDefault="00D25ADA" w:rsidP="000E6B8A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 w:rsidR="0042342F">
                    <w:rPr>
                      <w:color w:val="FF0000"/>
                      <w:sz w:val="32"/>
                      <w:szCs w:val="32"/>
                      <w:lang w:eastAsia="en-US"/>
                    </w:rPr>
                    <w:t>2</w:t>
                  </w:r>
                  <w:bookmarkStart w:id="0" w:name="_GoBack"/>
                  <w:bookmarkEnd w:id="0"/>
                </w:p>
                <w:p w:rsidR="00D25ADA" w:rsidRPr="0080747D" w:rsidRDefault="00D25ADA" w:rsidP="000E6B8A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D25ADA" w:rsidRPr="00D25ADA" w:rsidRDefault="00D25ADA" w:rsidP="000E6B8A">
                  <w:pPr>
                    <w:pStyle w:val="Default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D25ADA">
                    <w:rPr>
                      <w:rFonts w:ascii="Times New Roman" w:hAnsi="Times New Roman" w:cs="Times New Roman"/>
                      <w:b/>
                      <w:color w:val="70AD47" w:themeColor="accent6"/>
                      <w:sz w:val="28"/>
                      <w:szCs w:val="28"/>
                    </w:rPr>
                    <w:t>Новая редакция базового закона о занятости</w:t>
                  </w:r>
                </w:p>
              </w:tc>
            </w:tr>
          </w:tbl>
          <w:p w:rsidR="00D25ADA" w:rsidRDefault="00D25ADA" w:rsidP="000E6B8A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25ADA" w:rsidTr="000E6B8A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DA" w:rsidRDefault="00D25ADA" w:rsidP="000E6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ADA" w:rsidRDefault="00D25ADA" w:rsidP="00D25ADA">
            <w:pPr>
              <w:rPr>
                <w:rFonts w:ascii="Roboto" w:hAnsi="Roboto"/>
                <w:color w:val="414141"/>
                <w:sz w:val="21"/>
                <w:szCs w:val="21"/>
                <w:shd w:val="clear" w:color="auto" w:fill="FFFFFF"/>
              </w:rPr>
            </w:pPr>
          </w:p>
          <w:p w:rsidR="00D25ADA" w:rsidRPr="00D25ADA" w:rsidRDefault="00D25ADA" w:rsidP="00D25ADA">
            <w:pPr>
              <w:pStyle w:val="lead"/>
              <w:shd w:val="clear" w:color="auto" w:fill="FFFFFF"/>
              <w:spacing w:before="0" w:beforeAutospacing="0" w:after="360" w:afterAutospacing="0"/>
              <w:jc w:val="both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    </w:t>
            </w:r>
            <w:r w:rsidRPr="00D25ADA">
              <w:rPr>
                <w:color w:val="222222"/>
                <w:sz w:val="28"/>
                <w:szCs w:val="28"/>
              </w:rPr>
              <w:t>Президент подписал новую редакцию базового закона о занятости. Она содержит много изменений, учитывающих структуру современного рынка труда, новые форматы отношений между работодателем и сотрудниками, а также усовершенствованные механизмы в решении проблемы безработицы. Предыдущая версия закона – </w:t>
            </w:r>
            <w:hyperlink r:id="rId8" w:anchor="h22" w:tgtFrame="_blank" w:history="1">
              <w:r w:rsidRPr="00D25ADA">
                <w:rPr>
                  <w:rStyle w:val="a4"/>
                  <w:sz w:val="28"/>
                  <w:szCs w:val="28"/>
                  <w:u w:val="none"/>
                </w:rPr>
                <w:t>Закон РФ от 19.04.91 № 1032-I</w:t>
              </w:r>
            </w:hyperlink>
            <w:r w:rsidRPr="00D25ADA">
              <w:rPr>
                <w:color w:val="222222"/>
                <w:sz w:val="28"/>
                <w:szCs w:val="28"/>
              </w:rPr>
              <w:t> – по большей своей части перестанет действовать с 1 января 2024 года. Лишь отдельные его положения будут поэтапно утрачивать силу до 1 января 2025 года. Несмотря на то, что до этого старый закон периодически корректировался с учетом реалий и потребностей рынка труда, за последние три десятка лет многое поменялось. И все эти изменения нашли отражение уже в новой версии – Федеральном законе от 12.12.2023 № 565-ФЗ</w:t>
            </w:r>
          </w:p>
          <w:p w:rsidR="00D25ADA" w:rsidRPr="00B66330" w:rsidRDefault="00D25ADA" w:rsidP="00D25ADA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222222"/>
                <w:sz w:val="28"/>
                <w:szCs w:val="28"/>
              </w:rPr>
            </w:pPr>
            <w:r w:rsidRPr="00B66330">
              <w:rPr>
                <w:b/>
                <w:bCs/>
                <w:color w:val="222222"/>
                <w:sz w:val="28"/>
                <w:szCs w:val="28"/>
              </w:rPr>
              <w:t>Основные новации закона</w:t>
            </w:r>
          </w:p>
          <w:p w:rsidR="00D25ADA" w:rsidRPr="00B66330" w:rsidRDefault="00D25ADA" w:rsidP="00D25ADA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Современная концепция помощи безработным основана на двух принципах:</w:t>
            </w:r>
          </w:p>
          <w:p w:rsidR="00D25ADA" w:rsidRPr="00B66330" w:rsidRDefault="00D25ADA" w:rsidP="00D25AD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33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Внедрение адресной господдержки каждому гражданину и работодателю с учетом их индивидуальных особенностей.</w:t>
            </w:r>
          </w:p>
          <w:p w:rsidR="00D25ADA" w:rsidRPr="00B66330" w:rsidRDefault="00D25ADA" w:rsidP="00D25AD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Важность не только трудоустройства специалиста, но и предупреждение рисков безработицы, развитие карьеры и профессиональных навыков.</w:t>
            </w:r>
          </w:p>
          <w:p w:rsidR="00D25ADA" w:rsidRPr="00D25ADA" w:rsidRDefault="00D25ADA" w:rsidP="00D25ADA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Можно назвать несколько направлений, которые охватывает новый закон о занятости.</w:t>
            </w:r>
          </w:p>
          <w:p w:rsidR="00D25ADA" w:rsidRPr="00B66330" w:rsidRDefault="00D25ADA" w:rsidP="00D25ADA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Обязательства работодателей перед службами занятости</w:t>
            </w:r>
          </w:p>
          <w:p w:rsidR="00D25ADA" w:rsidRPr="00B66330" w:rsidRDefault="00D25ADA" w:rsidP="00D25ADA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Взаимодействие между работодателем и службой занятости происходит через портал «Работа в России». Работодатель обязан ставить в известность службу о любых действиях и событиях, которые так или иначе влияют на рынок труда:</w:t>
            </w:r>
          </w:p>
          <w:p w:rsidR="00D25ADA" w:rsidRPr="00B66330" w:rsidRDefault="00D25ADA" w:rsidP="00D25AD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33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ликвидируется организация или закрывается ИП;</w:t>
            </w:r>
          </w:p>
          <w:p w:rsidR="00D25ADA" w:rsidRPr="00B66330" w:rsidRDefault="00D25ADA" w:rsidP="00D25AD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33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сокращается численность работников организации, ИП и планируется расторжение трудовых договоров;</w:t>
            </w:r>
          </w:p>
          <w:p w:rsidR="00D25ADA" w:rsidRPr="00B66330" w:rsidRDefault="00D25ADA" w:rsidP="00D25AD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33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вводится (отменяется) режим неполного рабочего дня (смены), неполной рабочей недели, простоя;</w:t>
            </w:r>
          </w:p>
          <w:p w:rsidR="00D25ADA" w:rsidRPr="00B66330" w:rsidRDefault="00D25ADA" w:rsidP="00D25AD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33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осуществляется временный перевод работников на </w:t>
            </w:r>
            <w:proofErr w:type="spellStart"/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удаленку</w:t>
            </w:r>
            <w:proofErr w:type="spellEnd"/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по инициативе работодателя в исключительных случаях, предусмотренных трудовым законодательством;</w:t>
            </w:r>
          </w:p>
          <w:p w:rsidR="00D25ADA" w:rsidRPr="00B66330" w:rsidRDefault="00D25ADA" w:rsidP="00D25AD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33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вводится процедура банкротства;</w:t>
            </w:r>
          </w:p>
          <w:p w:rsidR="00D25ADA" w:rsidRPr="00B66330" w:rsidRDefault="00D25ADA" w:rsidP="00D25AD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33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появились вакансии;</w:t>
            </w:r>
          </w:p>
          <w:p w:rsidR="00D25ADA" w:rsidRPr="00B66330" w:rsidRDefault="00D25ADA" w:rsidP="00D25AD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выполнена квота для приема на работу инвалидов.</w:t>
            </w:r>
          </w:p>
          <w:p w:rsidR="00D25ADA" w:rsidRPr="00B66330" w:rsidRDefault="00D25ADA" w:rsidP="00D25ADA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Для каждого такого события установлены определенные сроки по информированию. Так, например, о наличии вакансий работодатель должен сообщить в течение пяти рабочих дней со дня их появления, а об изменении указанной информации — в течение пяти рабочих дней со дня возникновения изменений.</w:t>
            </w:r>
          </w:p>
          <w:p w:rsidR="00D25ADA" w:rsidRPr="00B66330" w:rsidRDefault="00D25ADA" w:rsidP="00D25ADA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Для информирования о выполнении квоты для приема на работу инвалидов установлены другие сроки — ежемесячно не позднее 10-го числа месяца, следующего за отчетным.</w:t>
            </w:r>
          </w:p>
          <w:p w:rsidR="00D25ADA" w:rsidRPr="00B66330" w:rsidRDefault="00D25ADA" w:rsidP="00D25ADA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Если работодатель принимает на работу кандидата, направленного центром занятости, то он должен сообщить об этом. Уведомление отправляется: </w:t>
            </w:r>
          </w:p>
          <w:p w:rsidR="00D25ADA" w:rsidRPr="00B66330" w:rsidRDefault="00D25ADA" w:rsidP="00D25AD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33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 течение 5 дней;</w:t>
            </w:r>
          </w:p>
          <w:p w:rsidR="00D25ADA" w:rsidRPr="00B66330" w:rsidRDefault="00D25ADA" w:rsidP="00D25AD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 электронной форме — через портал «Работа в России».</w:t>
            </w:r>
          </w:p>
          <w:p w:rsidR="00D25ADA" w:rsidRPr="00B66330" w:rsidRDefault="00D25ADA" w:rsidP="00D25ADA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Работодателю нужно указать в уведомлении день приема на работу или вернуть направление, выданное соискателю, в ЦЗН, если он не зарегистрирован на портале «Работа в России».</w:t>
            </w:r>
          </w:p>
          <w:p w:rsidR="00D25ADA" w:rsidRPr="00D25ADA" w:rsidRDefault="00D25ADA" w:rsidP="00D25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Уведомить службу занятости через единую цифровую платформу нужно и о факте отказа в приеме на работу. В этом случае информация передается о дне проведенных с соискателем собеседований, указывается причина отказа. Либо работодатель возвращает кандидату направление, если у него нет личного кабинета на портале «Работа в России».</w:t>
            </w:r>
          </w:p>
          <w:p w:rsidR="00D25ADA" w:rsidRPr="00B66330" w:rsidRDefault="00D25ADA" w:rsidP="00D25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D25ADA" w:rsidRPr="00DF1691" w:rsidRDefault="00D25ADA" w:rsidP="000E6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ADA" w:rsidTr="000E6B8A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DA" w:rsidRDefault="00D25ADA" w:rsidP="000E6B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D25ADA" w:rsidRPr="00D52B05" w:rsidRDefault="00D25ADA" w:rsidP="000E6B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D25ADA" w:rsidRPr="00D52B05" w:rsidRDefault="00D25ADA" w:rsidP="000E6B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D25ADA" w:rsidRPr="00D52B05" w:rsidRDefault="00D25ADA" w:rsidP="000E6B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январь, 2024</w:t>
            </w:r>
          </w:p>
          <w:p w:rsidR="00D25ADA" w:rsidRDefault="0042342F" w:rsidP="000E6B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9" w:history="1">
              <w:r w:rsidR="00D25ADA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D25ADA" w:rsidRPr="00E051E0" w:rsidRDefault="00D25ADA" w:rsidP="00D25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ADA" w:rsidRDefault="00D25ADA" w:rsidP="00D25ADA"/>
    <w:p w:rsidR="00D25ADA" w:rsidRDefault="00D25ADA" w:rsidP="00D25ADA"/>
    <w:p w:rsidR="00D25ADA" w:rsidRDefault="00D25ADA" w:rsidP="00D25ADA"/>
    <w:p w:rsidR="00D25ADA" w:rsidRDefault="00D25ADA" w:rsidP="00D25ADA"/>
    <w:p w:rsidR="00D25ADA" w:rsidRDefault="00D25ADA" w:rsidP="00D25ADA"/>
    <w:p w:rsidR="00D25ADA" w:rsidRDefault="00D25ADA" w:rsidP="00D25ADA"/>
    <w:p w:rsidR="00D25ADA" w:rsidRDefault="00D25ADA" w:rsidP="00D25ADA"/>
    <w:p w:rsidR="00D25ADA" w:rsidRDefault="00D25ADA" w:rsidP="00D25ADA"/>
    <w:p w:rsidR="00D25ADA" w:rsidRDefault="00D25ADA" w:rsidP="00D25ADA"/>
    <w:p w:rsidR="00D25ADA" w:rsidRDefault="00D25ADA" w:rsidP="00D25ADA"/>
    <w:p w:rsidR="00D25ADA" w:rsidRDefault="00D25ADA" w:rsidP="00D25ADA"/>
    <w:p w:rsidR="00D25ADA" w:rsidRDefault="00D25ADA" w:rsidP="00D25ADA"/>
    <w:p w:rsidR="00D25ADA" w:rsidRDefault="00D25ADA" w:rsidP="00D25ADA"/>
    <w:p w:rsidR="00D25ADA" w:rsidRDefault="00D25ADA" w:rsidP="00D25ADA"/>
    <w:p w:rsidR="00D25ADA" w:rsidRDefault="00D25ADA" w:rsidP="00D25ADA"/>
    <w:p w:rsidR="00D25ADA" w:rsidRDefault="00D25ADA" w:rsidP="00D25ADA"/>
    <w:p w:rsidR="00D25ADA" w:rsidRDefault="00D25ADA" w:rsidP="00D25ADA"/>
    <w:p w:rsidR="00D25ADA" w:rsidRDefault="00D25ADA" w:rsidP="00D25ADA"/>
    <w:p w:rsidR="00D25ADA" w:rsidRDefault="00D25ADA" w:rsidP="00D25ADA"/>
    <w:p w:rsidR="00D25ADA" w:rsidRDefault="00D25ADA" w:rsidP="00D25ADA"/>
    <w:p w:rsidR="00D25ADA" w:rsidRDefault="00D25ADA" w:rsidP="00D25ADA"/>
    <w:p w:rsidR="00D25ADA" w:rsidRDefault="00D25ADA" w:rsidP="00D25ADA"/>
    <w:p w:rsidR="00D25ADA" w:rsidRDefault="00D25ADA" w:rsidP="00D25ADA"/>
    <w:p w:rsidR="00D25ADA" w:rsidRDefault="00D25ADA" w:rsidP="00D25ADA"/>
    <w:p w:rsidR="00D25ADA" w:rsidRDefault="00D25ADA" w:rsidP="00D25ADA"/>
    <w:p w:rsidR="00D25ADA" w:rsidRDefault="00D25ADA" w:rsidP="00D25ADA"/>
    <w:p w:rsidR="00D25ADA" w:rsidRDefault="00D25ADA" w:rsidP="00D25ADA"/>
    <w:p w:rsidR="00D25ADA" w:rsidRDefault="00D25ADA" w:rsidP="00D25ADA"/>
    <w:p w:rsidR="00D25ADA" w:rsidRDefault="00D25ADA" w:rsidP="00D25ADA"/>
    <w:p w:rsidR="001403D3" w:rsidRDefault="001403D3"/>
    <w:sectPr w:rsidR="001403D3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439A"/>
    <w:multiLevelType w:val="multilevel"/>
    <w:tmpl w:val="34FE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C0B81"/>
    <w:multiLevelType w:val="multilevel"/>
    <w:tmpl w:val="1F8C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D2358"/>
    <w:multiLevelType w:val="multilevel"/>
    <w:tmpl w:val="423A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DA"/>
    <w:rsid w:val="001403D3"/>
    <w:rsid w:val="0042342F"/>
    <w:rsid w:val="00D2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A33E"/>
  <w15:chartTrackingRefBased/>
  <w15:docId w15:val="{0512DE5C-045D-4C8C-B21B-CC05291E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A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25A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D25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5ADA"/>
    <w:rPr>
      <w:color w:val="0000FF"/>
      <w:u w:val="single"/>
    </w:rPr>
  </w:style>
  <w:style w:type="paragraph" w:customStyle="1" w:styleId="Default">
    <w:name w:val="Default"/>
    <w:rsid w:val="00D25AD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1">
    <w:name w:val="s_1"/>
    <w:basedOn w:val="a"/>
    <w:rsid w:val="00D2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2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rsid w:val="00D2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3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3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40757&amp;p=1210&amp;utm_source=yandex&amp;utm_medium=organic&amp;utm_referer=yandex.ru&amp;utm_startpage=kontur.ru%2Farticles%2F6197&amp;utm_orderpage=kontur.ru%2Farticles%2F61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seur.ru/kalu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2024-02-07T08:32:00Z</cp:lastPrinted>
  <dcterms:created xsi:type="dcterms:W3CDTF">2024-02-07T06:06:00Z</dcterms:created>
  <dcterms:modified xsi:type="dcterms:W3CDTF">2024-02-07T08:33:00Z</dcterms:modified>
</cp:coreProperties>
</file>