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C9" w:rsidRDefault="00C65AC9" w:rsidP="00C65A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                                                                  УТВЕРЖДАЮ</w:t>
      </w:r>
    </w:p>
    <w:p w:rsidR="00C65AC9" w:rsidRDefault="00C65AC9" w:rsidP="00C65AC9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Начальник  управления</w:t>
      </w:r>
      <w:proofErr w:type="gramEnd"/>
      <w:r>
        <w:rPr>
          <w:rFonts w:ascii="Times New Roman" w:hAnsi="Times New Roman"/>
          <w:sz w:val="28"/>
        </w:rPr>
        <w:t xml:space="preserve"> образования                  Председатель</w:t>
      </w:r>
      <w:r w:rsidRPr="00C65A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городской                                                                                                </w:t>
      </w:r>
    </w:p>
    <w:p w:rsidR="00C65AC9" w:rsidRDefault="00C65AC9" w:rsidP="00C65A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Тулы                                организации Профсоюза                                    </w:t>
      </w:r>
    </w:p>
    <w:p w:rsidR="00C65AC9" w:rsidRDefault="00C65AC9" w:rsidP="00C65AC9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Золотова Т.В.                                    работников народного                                                                                                                                                             </w:t>
      </w:r>
    </w:p>
    <w:p w:rsidR="00C65AC9" w:rsidRDefault="00C65AC9" w:rsidP="00C65AC9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образования </w:t>
      </w:r>
      <w:proofErr w:type="gramStart"/>
      <w:r>
        <w:rPr>
          <w:rFonts w:ascii="Times New Roman" w:hAnsi="Times New Roman"/>
          <w:sz w:val="28"/>
        </w:rPr>
        <w:t>и  науки</w:t>
      </w:r>
      <w:proofErr w:type="gramEnd"/>
      <w:r>
        <w:rPr>
          <w:rFonts w:ascii="Times New Roman" w:hAnsi="Times New Roman"/>
          <w:sz w:val="28"/>
        </w:rPr>
        <w:t xml:space="preserve"> РФ</w:t>
      </w:r>
    </w:p>
    <w:p w:rsidR="00C65AC9" w:rsidRDefault="00C65AC9" w:rsidP="00C65A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__________ </w:t>
      </w:r>
      <w:proofErr w:type="spellStart"/>
      <w:r>
        <w:rPr>
          <w:rFonts w:ascii="Times New Roman" w:hAnsi="Times New Roman"/>
          <w:sz w:val="28"/>
        </w:rPr>
        <w:t>Иванская</w:t>
      </w:r>
      <w:proofErr w:type="spellEnd"/>
      <w:r>
        <w:rPr>
          <w:rFonts w:ascii="Times New Roman" w:hAnsi="Times New Roman"/>
          <w:sz w:val="28"/>
        </w:rPr>
        <w:t xml:space="preserve"> Н.Ю.</w:t>
      </w:r>
    </w:p>
    <w:p w:rsidR="00C65AC9" w:rsidRDefault="00C65AC9" w:rsidP="00C65AC9">
      <w:pPr>
        <w:jc w:val="center"/>
        <w:rPr>
          <w:rFonts w:ascii="Times New Roman" w:hAnsi="Times New Roman"/>
          <w:sz w:val="28"/>
        </w:rPr>
      </w:pPr>
    </w:p>
    <w:p w:rsidR="00C65AC9" w:rsidRDefault="00C65AC9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:rsidR="006C2C9E" w:rsidRDefault="00FF56F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6C2C9E" w:rsidRDefault="00FF56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городском конкурсе профессионального мастерства педагогических работников «ГОРОД МАСТЕРОВ», </w:t>
      </w:r>
      <w:r>
        <w:rPr>
          <w:rFonts w:ascii="Times New Roman" w:hAnsi="Times New Roman"/>
          <w:b/>
          <w:sz w:val="28"/>
          <w:highlight w:val="white"/>
        </w:rPr>
        <w:t>посвященном 85-й годовщине Тульской оборонительной операции,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60-й годовщине вручения городу Туле Ордена Ленина,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50-й годовщине присвоения городу Туле звания Город-Герой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и 15-летию официального празднования в России Дня оружейника.</w:t>
      </w:r>
    </w:p>
    <w:p w:rsidR="006C2C9E" w:rsidRDefault="006C2C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C2C9E" w:rsidRDefault="00FF56FF">
      <w:pPr>
        <w:spacing w:after="0" w:line="240" w:lineRule="auto"/>
        <w:ind w:left="709"/>
        <w:jc w:val="both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 Общие положения.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1.1. Настоящее Положение определяет порядок организации и проведения городского конкурса профессионального мастерства педагогических работников «Город мастеров» (далее – Конкурс).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F1115"/>
          <w:sz w:val="28"/>
        </w:rPr>
        <w:t>1.2</w:t>
      </w:r>
      <w:r>
        <w:rPr>
          <w:rFonts w:ascii="Times New Roman" w:hAnsi="Times New Roman"/>
          <w:sz w:val="28"/>
        </w:rPr>
        <w:t>. Учредителями Конкурса являются:</w:t>
      </w:r>
    </w:p>
    <w:p w:rsidR="006C2C9E" w:rsidRDefault="00FF56F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администрации города Тулы;</w:t>
      </w:r>
    </w:p>
    <w:p w:rsidR="006C2C9E" w:rsidRDefault="00FF56F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Муниципальное казенное учреждение «Центр непрерывного повышения профессионального мастерства педагогических работников города Тулы».</w:t>
      </w:r>
    </w:p>
    <w:p w:rsidR="006C2C9E" w:rsidRDefault="00FF56F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Тульская городская организация Профессионального союза работников народного образования и науки Российской Федерации.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1.3. Организацию и проведение Конкурса осуществляет Тульская городская организация Профессионального союза работников народного образования и науки Российской Федерации (далее – Организатор).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1.4. Основные принципы Конкурса: добровольность, открытость, объективность, равенство возможностей, командный характер экспертизы.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1.5. Информация о Конкурсе размещается на официальных сайтах Учредителей и Организатора.</w:t>
      </w:r>
    </w:p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 Цели и задачи Конкурса.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2.1. </w:t>
      </w:r>
      <w:r>
        <w:rPr>
          <w:rFonts w:ascii="Times New Roman" w:hAnsi="Times New Roman"/>
          <w:b/>
          <w:color w:val="0F1115"/>
          <w:sz w:val="28"/>
        </w:rPr>
        <w:t>Цель Конкурса</w:t>
      </w:r>
      <w:r>
        <w:rPr>
          <w:rFonts w:ascii="Times New Roman" w:hAnsi="Times New Roman"/>
          <w:color w:val="0F1115"/>
          <w:sz w:val="28"/>
        </w:rPr>
        <w:t> – выявление и поддержка педагогических команд, эффективно использующих региональный (краеведческий) компонент в обучении и воспитании через интеграцию пяти предметных областей: природа, культура, гастрономия, ремесло, язык.</w:t>
      </w:r>
    </w:p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2.2. Задачи Конкурса:</w:t>
      </w:r>
    </w:p>
    <w:p w:rsidR="006C2C9E" w:rsidRDefault="00FF56F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стимулирование разработки и внедрения инновационных мастер-классов на основе тульского культурного кода;</w:t>
      </w:r>
    </w:p>
    <w:p w:rsidR="006C2C9E" w:rsidRDefault="00FF56F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формирование межпредметных команд (естественно-научный, гуманитарный, эстетико-физкультурный цикл, начальные классы, администрация/воспитание);</w:t>
      </w:r>
    </w:p>
    <w:p w:rsidR="006C2C9E" w:rsidRDefault="00FF56F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популяризация технологии «Пять предметов» (Символ, Личность, Вкус, Ремесло, Слово) как инструмента воспитания;</w:t>
      </w:r>
    </w:p>
    <w:p w:rsidR="006C2C9E" w:rsidRDefault="00FF56F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повышение престижа педагогической профессии и обмен лучшими практиками среди педагогов города Тулы.</w:t>
      </w:r>
    </w:p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 Организационный комитет Конкурса.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3.1. Для руководства Конкурсом создается Организационный комитет (далее – Оргкомитет).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3.2. Оргкомитет:</w:t>
      </w:r>
    </w:p>
    <w:p w:rsidR="006C2C9E" w:rsidRDefault="00FF56F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объявляет сроки и порядок проведения Конкурса;</w:t>
      </w:r>
    </w:p>
    <w:p w:rsidR="006C2C9E" w:rsidRDefault="00FF56F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принимает заявки и конкурсные материалы;</w:t>
      </w:r>
    </w:p>
    <w:p w:rsidR="006C2C9E" w:rsidRDefault="00FF56F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формирует состав жюри и счетной комиссии;</w:t>
      </w:r>
    </w:p>
    <w:p w:rsidR="00642A69" w:rsidRDefault="00FF56F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организует экспертизу материалов, проведение конкурсных </w:t>
      </w:r>
    </w:p>
    <w:p w:rsidR="006C2C9E" w:rsidRDefault="00642A69" w:rsidP="00642A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           </w:t>
      </w:r>
      <w:r w:rsidR="00FF56FF">
        <w:rPr>
          <w:rFonts w:ascii="Times New Roman" w:hAnsi="Times New Roman"/>
          <w:color w:val="0F1115"/>
          <w:sz w:val="28"/>
        </w:rPr>
        <w:t>мероприятий и награждение победителей.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3.3. Решения Оргкомитета принимаются открытым голосованием простым большинством голосов при наличии не менее 2/3 членов. При равенстве голосов решающим является голос председателя.</w:t>
      </w:r>
    </w:p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4. Участники Конкурса.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4.1. Участниками Конкурса являются команды педагогических работников муниципальных образовательных организаций города Тулы (дошкольных, общеобразовательных, дополнительного образования) – члены Профсоюза.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4.2. Состав команды </w:t>
      </w:r>
      <w:proofErr w:type="gramStart"/>
      <w:r>
        <w:rPr>
          <w:rFonts w:ascii="Times New Roman" w:hAnsi="Times New Roman"/>
          <w:color w:val="0F1115"/>
          <w:sz w:val="28"/>
        </w:rPr>
        <w:t xml:space="preserve">–  </w:t>
      </w:r>
      <w:r>
        <w:rPr>
          <w:rFonts w:ascii="Times New Roman" w:hAnsi="Times New Roman"/>
          <w:b/>
          <w:color w:val="0F1115"/>
          <w:sz w:val="28"/>
        </w:rPr>
        <w:t>5</w:t>
      </w:r>
      <w:proofErr w:type="gramEnd"/>
      <w:r>
        <w:rPr>
          <w:rFonts w:ascii="Times New Roman" w:hAnsi="Times New Roman"/>
          <w:b/>
          <w:color w:val="0F1115"/>
          <w:sz w:val="28"/>
        </w:rPr>
        <w:t xml:space="preserve"> (пять) человек</w:t>
      </w:r>
      <w:r>
        <w:rPr>
          <w:rFonts w:ascii="Times New Roman" w:hAnsi="Times New Roman"/>
          <w:color w:val="0F1115"/>
          <w:sz w:val="28"/>
        </w:rPr>
        <w:t> от одной образовательной организации.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4.3. </w:t>
      </w:r>
      <w:r>
        <w:rPr>
          <w:rFonts w:ascii="Times New Roman" w:hAnsi="Times New Roman"/>
          <w:b/>
          <w:color w:val="0F1115"/>
          <w:sz w:val="28"/>
        </w:rPr>
        <w:t>Требования к составу команды: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 команду должны входить педагоги разных предметных областей (обязательно):</w:t>
      </w:r>
    </w:p>
    <w:p w:rsidR="006C2C9E" w:rsidRDefault="00FF56F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учитель (воспитатель) </w:t>
      </w:r>
      <w:r>
        <w:rPr>
          <w:rFonts w:ascii="Times New Roman" w:hAnsi="Times New Roman"/>
          <w:b/>
          <w:color w:val="0F1115"/>
          <w:sz w:val="28"/>
        </w:rPr>
        <w:t>естественно-научного цикла</w:t>
      </w:r>
      <w:r>
        <w:rPr>
          <w:rFonts w:ascii="Times New Roman" w:hAnsi="Times New Roman"/>
          <w:color w:val="0F1115"/>
          <w:sz w:val="28"/>
        </w:rPr>
        <w:t> (биология, география, химия, окружающий мир);</w:t>
      </w:r>
    </w:p>
    <w:p w:rsidR="006C2C9E" w:rsidRDefault="00FF56F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учитель </w:t>
      </w:r>
      <w:r>
        <w:rPr>
          <w:rFonts w:ascii="Times New Roman" w:hAnsi="Times New Roman"/>
          <w:b/>
          <w:color w:val="0F1115"/>
          <w:sz w:val="28"/>
        </w:rPr>
        <w:t>гуманитарного цикла</w:t>
      </w:r>
      <w:r>
        <w:rPr>
          <w:rFonts w:ascii="Times New Roman" w:hAnsi="Times New Roman"/>
          <w:color w:val="0F1115"/>
          <w:sz w:val="28"/>
        </w:rPr>
        <w:t> (русский язык, литература, история, обществознание);</w:t>
      </w:r>
    </w:p>
    <w:p w:rsidR="006C2C9E" w:rsidRDefault="00FF56F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учитель </w:t>
      </w:r>
      <w:r>
        <w:rPr>
          <w:rFonts w:ascii="Times New Roman" w:hAnsi="Times New Roman"/>
          <w:b/>
          <w:color w:val="0F1115"/>
          <w:sz w:val="28"/>
        </w:rPr>
        <w:t>эстетического или физкультурно-оздоровительного цикла</w:t>
      </w:r>
      <w:r>
        <w:rPr>
          <w:rFonts w:ascii="Times New Roman" w:hAnsi="Times New Roman"/>
          <w:color w:val="0F1115"/>
          <w:sz w:val="28"/>
        </w:rPr>
        <w:t> (ИЗО, музыка, технология, физическая культура);</w:t>
      </w:r>
    </w:p>
    <w:p w:rsidR="006C2C9E" w:rsidRDefault="00FF56F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учитель </w:t>
      </w:r>
      <w:r>
        <w:rPr>
          <w:rFonts w:ascii="Times New Roman" w:hAnsi="Times New Roman"/>
          <w:b/>
          <w:color w:val="0F1115"/>
          <w:sz w:val="28"/>
        </w:rPr>
        <w:t>начальных классов</w:t>
      </w:r>
      <w:r>
        <w:rPr>
          <w:rFonts w:ascii="Times New Roman" w:hAnsi="Times New Roman"/>
          <w:color w:val="0F1115"/>
          <w:sz w:val="28"/>
        </w:rPr>
        <w:t> (или воспитатель ДОО);</w:t>
      </w:r>
    </w:p>
    <w:p w:rsidR="006C2C9E" w:rsidRDefault="00FF56F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представитель администрации</w:t>
      </w:r>
      <w:r>
        <w:rPr>
          <w:rFonts w:ascii="Times New Roman" w:hAnsi="Times New Roman"/>
          <w:color w:val="0F1115"/>
          <w:sz w:val="28"/>
        </w:rPr>
        <w:t> (советник директора по воспитанию, заместитель директора, старший воспитатель).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4.4. Участие в Конкурсе добровольное. </w:t>
      </w: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5. Сроки и этапы проведения Конкурса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Конкурс проводится в два тура: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09"/>
        <w:gridCol w:w="1651"/>
        <w:gridCol w:w="3522"/>
      </w:tblGrid>
      <w:tr w:rsidR="006C2C9E">
        <w:tc>
          <w:tcPr>
            <w:tcW w:w="2263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1909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</w:t>
            </w:r>
          </w:p>
        </w:tc>
        <w:tc>
          <w:tcPr>
            <w:tcW w:w="1651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3522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Задание</w:t>
            </w:r>
          </w:p>
        </w:tc>
      </w:tr>
      <w:tr w:rsidR="006C2C9E">
        <w:tc>
          <w:tcPr>
            <w:tcW w:w="226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 тур</w:t>
            </w:r>
            <w:r>
              <w:rPr>
                <w:rFonts w:ascii="Times New Roman" w:hAnsi="Times New Roman"/>
                <w:sz w:val="28"/>
              </w:rPr>
              <w:t> (заочный)</w:t>
            </w:r>
          </w:p>
        </w:tc>
        <w:tc>
          <w:tcPr>
            <w:tcW w:w="1909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дистанционно</w:t>
            </w:r>
          </w:p>
        </w:tc>
        <w:tc>
          <w:tcPr>
            <w:tcW w:w="165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30 сентября </w:t>
            </w:r>
            <w:r>
              <w:rPr>
                <w:rFonts w:ascii="Times New Roman" w:hAnsi="Times New Roman"/>
                <w:sz w:val="28"/>
              </w:rPr>
              <w:lastRenderedPageBreak/>
              <w:t>2026 г.</w:t>
            </w:r>
          </w:p>
        </w:tc>
        <w:tc>
          <w:tcPr>
            <w:tcW w:w="3522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Рекламный постер мастер-класса (краеведческий </w:t>
            </w:r>
            <w:r>
              <w:rPr>
                <w:rFonts w:ascii="Times New Roman" w:hAnsi="Times New Roman"/>
                <w:sz w:val="28"/>
              </w:rPr>
              <w:lastRenderedPageBreak/>
              <w:t>компонент)</w:t>
            </w:r>
          </w:p>
        </w:tc>
      </w:tr>
      <w:tr w:rsidR="006C2C9E">
        <w:tc>
          <w:tcPr>
            <w:tcW w:w="226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II тур</w:t>
            </w:r>
            <w:r>
              <w:rPr>
                <w:rFonts w:ascii="Times New Roman" w:hAnsi="Times New Roman"/>
                <w:sz w:val="28"/>
              </w:rPr>
              <w:t> (очный)</w:t>
            </w:r>
          </w:p>
        </w:tc>
        <w:tc>
          <w:tcPr>
            <w:tcW w:w="1909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очно</w:t>
            </w:r>
          </w:p>
        </w:tc>
        <w:tc>
          <w:tcPr>
            <w:tcW w:w="165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октябрь-ноябрь 2026 г.</w:t>
            </w:r>
          </w:p>
        </w:tc>
        <w:tc>
          <w:tcPr>
            <w:tcW w:w="3522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Командный мастер-класс по технологии «Пять предметов» (15 минут)</w:t>
            </w:r>
          </w:p>
        </w:tc>
      </w:tr>
    </w:tbl>
    <w:p w:rsidR="006C2C9E" w:rsidRDefault="006C2C9E">
      <w:pPr>
        <w:spacing w:after="0" w:line="240" w:lineRule="auto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 Задания Конкурса.</w:t>
      </w:r>
    </w:p>
    <w:p w:rsidR="006C2C9E" w:rsidRDefault="00FF56FF">
      <w:pPr>
        <w:spacing w:after="0" w:line="240" w:lineRule="auto"/>
        <w:outlineLvl w:val="3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6.1. I тур (заочный). Рекламный постер мастер-класса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Задание:</w:t>
      </w:r>
      <w:r>
        <w:rPr>
          <w:rFonts w:ascii="Times New Roman" w:hAnsi="Times New Roman"/>
          <w:color w:val="0F1115"/>
          <w:sz w:val="28"/>
        </w:rPr>
        <w:t xml:space="preserve"> команда разрабатывает и представляет </w:t>
      </w:r>
      <w:bookmarkStart w:id="0" w:name="_Hlk232605990"/>
      <w:r>
        <w:rPr>
          <w:rFonts w:ascii="Times New Roman" w:hAnsi="Times New Roman"/>
          <w:color w:val="0F1115"/>
          <w:sz w:val="28"/>
        </w:rPr>
        <w:t xml:space="preserve">рекламный постер </w:t>
      </w:r>
      <w:bookmarkEnd w:id="0"/>
      <w:r>
        <w:rPr>
          <w:rFonts w:ascii="Times New Roman" w:hAnsi="Times New Roman"/>
          <w:color w:val="0F1115"/>
          <w:sz w:val="28"/>
        </w:rPr>
        <w:t>(формат А2 горизонтально или вертикально, цифровой файл JPG/PNG/PDF), посвященный будущему мастер-классу.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Содержание постера должно отражать:</w:t>
      </w:r>
    </w:p>
    <w:p w:rsidR="006C2C9E" w:rsidRDefault="00FF56F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тему мастер-класса с использованием регионального (краеведческого) компонента Тульской области;</w:t>
      </w:r>
    </w:p>
    <w:p w:rsidR="006C2C9E" w:rsidRDefault="00FF56F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указание на технологию «Пять предметов» (Символ, Личность, Вкус, Ремесло, Слово);</w:t>
      </w:r>
    </w:p>
    <w:p w:rsidR="006C2C9E" w:rsidRDefault="00FF56F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привлекательный визуальный образ (фотографии, коллаж, элементы тульских промыслов, символов);</w:t>
      </w:r>
    </w:p>
    <w:p w:rsidR="006C2C9E" w:rsidRDefault="00FF56F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информацию о команде (образовательная организация, состав, девиз).</w:t>
      </w:r>
    </w:p>
    <w:p w:rsidR="006C2C9E" w:rsidRDefault="00FF56FF">
      <w:pPr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Цель постера:</w:t>
      </w:r>
      <w:r>
        <w:rPr>
          <w:rFonts w:ascii="Times New Roman" w:hAnsi="Times New Roman"/>
          <w:color w:val="0F1115"/>
          <w:sz w:val="28"/>
        </w:rPr>
        <w:t> заинтересовать педагогическую аудиторию, показать уникальность предстоящего мастер-класса.</w:t>
      </w:r>
    </w:p>
    <w:p w:rsidR="006C2C9E" w:rsidRDefault="00FF56FF">
      <w:pPr>
        <w:spacing w:after="0" w:line="240" w:lineRule="auto"/>
        <w:ind w:left="709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Критерии оценки постера (максимум 40 баллов):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1474"/>
      </w:tblGrid>
      <w:tr w:rsidR="006C2C9E">
        <w:tc>
          <w:tcPr>
            <w:tcW w:w="7508" w:type="dxa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Критерий</w:t>
            </w:r>
          </w:p>
        </w:tc>
        <w:tc>
          <w:tcPr>
            <w:tcW w:w="1474" w:type="dxa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Баллы</w:t>
            </w:r>
          </w:p>
        </w:tc>
      </w:tr>
      <w:tr w:rsidR="006C2C9E">
        <w:tc>
          <w:tcPr>
            <w:tcW w:w="7508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Оригинальность и эстетика</w:t>
            </w:r>
          </w:p>
        </w:tc>
        <w:tc>
          <w:tcPr>
            <w:tcW w:w="147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7508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Отражение регионального компонента</w:t>
            </w:r>
          </w:p>
        </w:tc>
        <w:tc>
          <w:tcPr>
            <w:tcW w:w="147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7508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Четкость идеи будущего мастер-класса</w:t>
            </w:r>
          </w:p>
        </w:tc>
        <w:tc>
          <w:tcPr>
            <w:tcW w:w="147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7508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Командный стиль (указаны 5 участников и их роли)</w:t>
            </w:r>
          </w:p>
        </w:tc>
        <w:tc>
          <w:tcPr>
            <w:tcW w:w="147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</w:tbl>
    <w:p w:rsidR="006C2C9E" w:rsidRDefault="006C2C9E">
      <w:pPr>
        <w:spacing w:after="0" w:line="240" w:lineRule="auto"/>
        <w:outlineLvl w:val="3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jc w:val="both"/>
        <w:outlineLvl w:val="3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6.2. II тур (очный). Командный мастер-класс «Пять предметов».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Задание:</w:t>
      </w:r>
      <w:r>
        <w:rPr>
          <w:rFonts w:ascii="Times New Roman" w:hAnsi="Times New Roman"/>
          <w:color w:val="0F1115"/>
          <w:sz w:val="28"/>
        </w:rPr>
        <w:t> команда впятером проводит мастер-класс для других педагогов (продолжительность – </w:t>
      </w:r>
      <w:r>
        <w:rPr>
          <w:rFonts w:ascii="Times New Roman" w:hAnsi="Times New Roman"/>
          <w:b/>
          <w:color w:val="0F1115"/>
          <w:sz w:val="28"/>
        </w:rPr>
        <w:t xml:space="preserve">до 25 минут + </w:t>
      </w:r>
      <w:r>
        <w:rPr>
          <w:rFonts w:ascii="Times New Roman" w:hAnsi="Times New Roman"/>
          <w:color w:val="0F1115"/>
          <w:sz w:val="28"/>
        </w:rPr>
        <w:t>5 минут ответы на вопросы жюри).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Структура мастер-класса строится на технологии «Пять предметов»</w:t>
      </w:r>
      <w:r>
        <w:rPr>
          <w:rFonts w:ascii="Times New Roman" w:hAnsi="Times New Roman"/>
          <w:color w:val="0F1115"/>
          <w:sz w:val="28"/>
        </w:rPr>
        <w:t> (обязательны к демонстрации все 5 блоков в логике взаимодействия):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921"/>
        <w:gridCol w:w="3947"/>
        <w:gridCol w:w="2993"/>
      </w:tblGrid>
      <w:tr w:rsidR="006C2C9E">
        <w:tc>
          <w:tcPr>
            <w:tcW w:w="484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 по технологии </w:t>
            </w:r>
          </w:p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«5 предметов»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Пример содержание для Тульской области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Пример распределения частей мастер-класса в команде педагогов</w:t>
            </w:r>
          </w:p>
        </w:tc>
      </w:tr>
      <w:tr w:rsidR="006C2C9E">
        <w:tc>
          <w:tcPr>
            <w:tcW w:w="484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Символ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Что главное в природе Тульской области? (река </w:t>
            </w:r>
            <w:proofErr w:type="spellStart"/>
            <w:r>
              <w:rPr>
                <w:rFonts w:ascii="Times New Roman" w:hAnsi="Times New Roman"/>
                <w:sz w:val="28"/>
              </w:rPr>
              <w:t>Упа</w:t>
            </w:r>
            <w:proofErr w:type="spellEnd"/>
            <w:r>
              <w:rPr>
                <w:rFonts w:ascii="Times New Roman" w:hAnsi="Times New Roman"/>
                <w:sz w:val="28"/>
              </w:rPr>
              <w:t>, Косогоры, Ясная Поляна, дуб, ковыльная степь и др.)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Естественно-научный цикл</w:t>
            </w:r>
          </w:p>
        </w:tc>
      </w:tr>
      <w:tr w:rsidR="006C2C9E">
        <w:tc>
          <w:tcPr>
            <w:tcW w:w="484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Личность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Кто из известных людей связан с Тульской областью? (Л.Н. Толстой, В.Ф. Руднев, </w:t>
            </w:r>
            <w:r>
              <w:rPr>
                <w:rFonts w:ascii="Times New Roman" w:hAnsi="Times New Roman"/>
                <w:sz w:val="28"/>
              </w:rPr>
              <w:lastRenderedPageBreak/>
              <w:t>Н.И. Белобородов, В.В. Вересаев, Левша и др.)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Администратор / советник по воспитанию </w:t>
            </w:r>
          </w:p>
        </w:tc>
      </w:tr>
      <w:tr w:rsidR="006C2C9E">
        <w:tc>
          <w:tcPr>
            <w:tcW w:w="484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Вкус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Характерное блюдо Тульской области (тульский пряник, белевская пастила, калач, щи с «тульским» акцентом и др.)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Эстетический / физкультурный цикл (возможна дегустация или имитация)</w:t>
            </w:r>
          </w:p>
        </w:tc>
      </w:tr>
      <w:tr w:rsidR="006C2C9E">
        <w:tc>
          <w:tcPr>
            <w:tcW w:w="484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Ремесло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Какое ремесло было распространено? (самоварное, оружейное, кружевоплетение, </w:t>
            </w:r>
            <w:proofErr w:type="spellStart"/>
            <w:r>
              <w:rPr>
                <w:rFonts w:ascii="Times New Roman" w:hAnsi="Times New Roman"/>
                <w:sz w:val="28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игрушка, заварные кружева)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Начальные классы (простые техники)</w:t>
            </w:r>
          </w:p>
        </w:tc>
      </w:tr>
      <w:tr w:rsidR="006C2C9E">
        <w:tc>
          <w:tcPr>
            <w:tcW w:w="484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21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Слово</w:t>
            </w:r>
          </w:p>
        </w:tc>
        <w:tc>
          <w:tcPr>
            <w:tcW w:w="3947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Тульский диалектизм (пример: «куль» – колодец, «</w:t>
            </w:r>
            <w:proofErr w:type="spellStart"/>
            <w:r>
              <w:rPr>
                <w:rFonts w:ascii="Times New Roman" w:hAnsi="Times New Roman"/>
                <w:sz w:val="28"/>
              </w:rPr>
              <w:t>гливой</w:t>
            </w:r>
            <w:proofErr w:type="spellEnd"/>
            <w:r>
              <w:rPr>
                <w:rFonts w:ascii="Times New Roman" w:hAnsi="Times New Roman"/>
                <w:sz w:val="28"/>
              </w:rPr>
              <w:t>» – глина, «баской» – красивый, «мулька» – история, выдумка)</w:t>
            </w:r>
          </w:p>
        </w:tc>
        <w:tc>
          <w:tcPr>
            <w:tcW w:w="2993" w:type="dxa"/>
            <w:vAlign w:val="center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Гуманитарный цикл</w:t>
            </w:r>
          </w:p>
        </w:tc>
      </w:tr>
    </w:tbl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Формат проведения:</w:t>
      </w:r>
    </w:p>
    <w:p w:rsidR="006C2C9E" w:rsidRDefault="00FF56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Мастер-класс проводится всей командой (каждый участник ведет свой фрагмент, связанный с одним из пяти предметов).</w:t>
      </w:r>
    </w:p>
    <w:p w:rsidR="006C2C9E" w:rsidRDefault="00FF56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Допускается использование мультимедиа, раздаточных материалов, игровых элементов, макетов, QR-кодов.</w:t>
      </w:r>
    </w:p>
    <w:p w:rsidR="006C2C9E" w:rsidRDefault="00FF56F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Важно показать </w:t>
      </w:r>
      <w:r>
        <w:rPr>
          <w:rFonts w:ascii="Times New Roman" w:hAnsi="Times New Roman"/>
          <w:b/>
          <w:color w:val="0F1115"/>
          <w:sz w:val="28"/>
        </w:rPr>
        <w:t>межпредметные связи</w:t>
      </w:r>
      <w:r>
        <w:rPr>
          <w:rFonts w:ascii="Times New Roman" w:hAnsi="Times New Roman"/>
          <w:color w:val="0F1115"/>
          <w:sz w:val="28"/>
        </w:rPr>
        <w:t>: каждый следующий блок логически вытекает из предыдущего.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Критерии оценки мастер-класса (максимум 60 баллов):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181"/>
      </w:tblGrid>
      <w:tr w:rsidR="006C2C9E">
        <w:tc>
          <w:tcPr>
            <w:tcW w:w="8075" w:type="dxa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Критерий</w:t>
            </w:r>
          </w:p>
        </w:tc>
        <w:tc>
          <w:tcPr>
            <w:tcW w:w="1181" w:type="dxa"/>
          </w:tcPr>
          <w:p w:rsidR="006C2C9E" w:rsidRDefault="00FF56F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Баллы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Методическая целостность и связь всех пяти блоков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Глубина раскрытия регионального компонента (Тула)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Интерактивность и вовлечение аудитории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Командная работа (равномерное участие всех 5 человек)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Применение краеведческого материала в обучении и воспитании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  <w:tr w:rsidR="006C2C9E">
        <w:tc>
          <w:tcPr>
            <w:tcW w:w="8075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Творческий подход, импровизация, культура речи</w:t>
            </w:r>
          </w:p>
        </w:tc>
        <w:tc>
          <w:tcPr>
            <w:tcW w:w="1181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0–10</w:t>
            </w:r>
          </w:p>
        </w:tc>
      </w:tr>
    </w:tbl>
    <w:p w:rsidR="006C2C9E" w:rsidRDefault="006C2C9E">
      <w:pPr>
        <w:spacing w:after="0" w:line="240" w:lineRule="auto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jc w:val="both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7. Требования к оформлению документов и материалов.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7.1. Для участия в I туре команда направляет в Оргкомитет </w:t>
      </w:r>
      <w:bookmarkStart w:id="1" w:name="_Hlk232606050"/>
      <w:r>
        <w:rPr>
          <w:rFonts w:ascii="Times New Roman" w:hAnsi="Times New Roman"/>
          <w:color w:val="0F1115"/>
          <w:sz w:val="28"/>
        </w:rPr>
        <w:t xml:space="preserve">до 30 сентября 2026 года на электронную почту </w:t>
      </w:r>
      <w:hyperlink r:id="rId5" w:history="1">
        <w:r>
          <w:rPr>
            <w:rStyle w:val="a3"/>
            <w:rFonts w:ascii="Times New Roman" w:hAnsi="Times New Roman"/>
            <w:sz w:val="28"/>
          </w:rPr>
          <w:t>profsouz71@inbox.ru</w:t>
        </w:r>
      </w:hyperlink>
      <w:r>
        <w:rPr>
          <w:rFonts w:ascii="Times New Roman" w:hAnsi="Times New Roman"/>
          <w:color w:val="0F1115"/>
          <w:sz w:val="28"/>
        </w:rPr>
        <w:t xml:space="preserve"> с пометкой Город </w:t>
      </w:r>
      <w:proofErr w:type="spellStart"/>
      <w:r>
        <w:rPr>
          <w:rFonts w:ascii="Times New Roman" w:hAnsi="Times New Roman"/>
          <w:color w:val="0F1115"/>
          <w:sz w:val="28"/>
        </w:rPr>
        <w:t>местеров_наименование</w:t>
      </w:r>
      <w:proofErr w:type="spellEnd"/>
      <w:r>
        <w:rPr>
          <w:rFonts w:ascii="Times New Roman" w:hAnsi="Times New Roman"/>
          <w:color w:val="0F1115"/>
          <w:sz w:val="28"/>
        </w:rPr>
        <w:t xml:space="preserve"> образовательной организации:</w:t>
      </w:r>
    </w:p>
    <w:bookmarkEnd w:id="1"/>
    <w:p w:rsidR="006C2C9E" w:rsidRDefault="00FF56FF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заявку на участие (по форме Приложения 1);</w:t>
      </w:r>
    </w:p>
    <w:p w:rsidR="006C2C9E" w:rsidRDefault="00FF56FF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согласие каждого участника на обработку персональных данных;</w:t>
      </w:r>
    </w:p>
    <w:p w:rsidR="006C2C9E" w:rsidRDefault="00FF56FF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рекламный постер в цифровом формате (JPG/PNG/PDF, не более 10 Мб).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7.2. Материалы, поданные позже указанного срока или с нарушением требований, не рассматриваются.</w:t>
      </w:r>
    </w:p>
    <w:p w:rsidR="006C2C9E" w:rsidRDefault="006C2C9E">
      <w:pPr>
        <w:spacing w:after="0" w:line="240" w:lineRule="auto"/>
        <w:jc w:val="both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8. Жюри и подведение итогов.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 xml:space="preserve">8.1. В состав жюри входят представители </w:t>
      </w:r>
      <w:r w:rsidR="00C47F56">
        <w:rPr>
          <w:rFonts w:ascii="Times New Roman" w:hAnsi="Times New Roman"/>
          <w:color w:val="0F1115"/>
          <w:sz w:val="28"/>
        </w:rPr>
        <w:t>у</w:t>
      </w:r>
      <w:r>
        <w:rPr>
          <w:rFonts w:ascii="Times New Roman" w:hAnsi="Times New Roman"/>
          <w:color w:val="0F1115"/>
          <w:sz w:val="28"/>
        </w:rPr>
        <w:t>правления образования</w:t>
      </w:r>
      <w:r w:rsidR="00C47F56">
        <w:rPr>
          <w:rFonts w:ascii="Times New Roman" w:hAnsi="Times New Roman"/>
          <w:color w:val="0F1115"/>
          <w:sz w:val="28"/>
        </w:rPr>
        <w:t xml:space="preserve"> администрации города Тулы</w:t>
      </w:r>
      <w:r>
        <w:rPr>
          <w:rFonts w:ascii="Times New Roman" w:hAnsi="Times New Roman"/>
          <w:color w:val="0F1115"/>
          <w:sz w:val="28"/>
        </w:rPr>
        <w:t xml:space="preserve">, МКУ ЦНППМ, </w:t>
      </w:r>
      <w:r w:rsidR="00C47F56">
        <w:rPr>
          <w:rFonts w:ascii="Times New Roman" w:hAnsi="Times New Roman"/>
          <w:color w:val="0F1115"/>
          <w:sz w:val="28"/>
        </w:rPr>
        <w:t>г</w:t>
      </w:r>
      <w:r>
        <w:rPr>
          <w:rFonts w:ascii="Times New Roman" w:hAnsi="Times New Roman"/>
          <w:color w:val="0F1115"/>
          <w:sz w:val="28"/>
        </w:rPr>
        <w:t xml:space="preserve">ородской и областной </w:t>
      </w:r>
      <w:r w:rsidR="00C47F56">
        <w:rPr>
          <w:rFonts w:ascii="Times New Roman" w:hAnsi="Times New Roman"/>
          <w:color w:val="0F1115"/>
          <w:sz w:val="28"/>
        </w:rPr>
        <w:t>П</w:t>
      </w:r>
      <w:r>
        <w:rPr>
          <w:rFonts w:ascii="Times New Roman" w:hAnsi="Times New Roman"/>
          <w:color w:val="0F1115"/>
          <w:sz w:val="28"/>
        </w:rPr>
        <w:t>рофсоюзных организаций, методисты, победители профессиональных конкурсов различных уровней.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8.2. Итоговый балл команды рассчитывается как сумма баллов за I тур (постер) и II тур (мастер-класс). Максимальный общий балл – </w:t>
      </w:r>
      <w:r>
        <w:rPr>
          <w:rFonts w:ascii="Times New Roman" w:hAnsi="Times New Roman"/>
          <w:b/>
          <w:color w:val="0F1115"/>
          <w:sz w:val="28"/>
        </w:rPr>
        <w:t>100</w:t>
      </w:r>
      <w:r>
        <w:rPr>
          <w:rFonts w:ascii="Times New Roman" w:hAnsi="Times New Roman"/>
          <w:color w:val="0F1115"/>
          <w:sz w:val="28"/>
        </w:rPr>
        <w:t>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8.3. Победители и призеры определяются в общем зачете (без разделения по номинациям, так как конкурс единый для всех типов организаций).</w:t>
      </w:r>
    </w:p>
    <w:p w:rsidR="00C47F56" w:rsidRPr="00C47F56" w:rsidRDefault="00C47F56" w:rsidP="00C47F56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6C2C9E" w:rsidRDefault="006C2C9E">
      <w:pPr>
        <w:spacing w:after="0" w:line="240" w:lineRule="auto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9. Награждение.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9.1. Все команды, допущенные до II тура, награждаются дипломами участников.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9.2. Команды, занявшие I, II и III места, награждаются дипломами победителей и призеров городского конкурса «Город мастеров» и денежными премиями (за счет средств </w:t>
      </w:r>
      <w:r w:rsidR="00C47F56">
        <w:rPr>
          <w:rFonts w:ascii="Times New Roman" w:hAnsi="Times New Roman"/>
          <w:color w:val="0F1115"/>
          <w:sz w:val="28"/>
        </w:rPr>
        <w:t>Тульской г</w:t>
      </w:r>
      <w:r>
        <w:rPr>
          <w:rFonts w:ascii="Times New Roman" w:hAnsi="Times New Roman"/>
          <w:color w:val="0F1115"/>
          <w:sz w:val="28"/>
        </w:rPr>
        <w:t xml:space="preserve">ородской </w:t>
      </w:r>
      <w:r w:rsidR="00C47F56">
        <w:rPr>
          <w:rFonts w:ascii="Times New Roman" w:hAnsi="Times New Roman"/>
          <w:color w:val="0F1115"/>
          <w:sz w:val="28"/>
        </w:rPr>
        <w:t>организации П</w:t>
      </w:r>
      <w:r>
        <w:rPr>
          <w:rFonts w:ascii="Times New Roman" w:hAnsi="Times New Roman"/>
          <w:color w:val="0F1115"/>
          <w:sz w:val="28"/>
        </w:rPr>
        <w:t>роф</w:t>
      </w:r>
      <w:r w:rsidR="00C47F56">
        <w:rPr>
          <w:rFonts w:ascii="Times New Roman" w:hAnsi="Times New Roman"/>
          <w:color w:val="0F1115"/>
          <w:sz w:val="28"/>
        </w:rPr>
        <w:t xml:space="preserve">ессионального </w:t>
      </w:r>
      <w:r>
        <w:rPr>
          <w:rFonts w:ascii="Times New Roman" w:hAnsi="Times New Roman"/>
          <w:color w:val="0F1115"/>
          <w:sz w:val="28"/>
        </w:rPr>
        <w:t>союз</w:t>
      </w:r>
      <w:r w:rsidR="00C47F56">
        <w:rPr>
          <w:rFonts w:ascii="Times New Roman" w:hAnsi="Times New Roman"/>
          <w:color w:val="0F1115"/>
          <w:sz w:val="28"/>
        </w:rPr>
        <w:t>а</w:t>
      </w:r>
      <w:r>
        <w:rPr>
          <w:rFonts w:ascii="Times New Roman" w:hAnsi="Times New Roman"/>
          <w:color w:val="0F1115"/>
          <w:sz w:val="28"/>
        </w:rPr>
        <w:t>):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 место – 15 000 рублей на команду.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 место – 10 000 рублей на команду.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3 место – 7 500 рублей на команду.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9.3. Учредители имеют право устанавливать специальные номинации:</w:t>
      </w:r>
    </w:p>
    <w:p w:rsidR="006C2C9E" w:rsidRDefault="00FF56F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«Лучшая межпредметная связь»;</w:t>
      </w:r>
    </w:p>
    <w:p w:rsidR="006C2C9E" w:rsidRDefault="00FF56F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«Лучший тульский диалектизм»;</w:t>
      </w:r>
    </w:p>
    <w:p w:rsidR="006C2C9E" w:rsidRDefault="00FF56F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«Вкусный мастер-класс» и </w:t>
      </w:r>
      <w:proofErr w:type="gramStart"/>
      <w:r>
        <w:rPr>
          <w:rFonts w:ascii="Times New Roman" w:hAnsi="Times New Roman"/>
          <w:color w:val="0F1115"/>
          <w:sz w:val="28"/>
        </w:rPr>
        <w:t>др..</w:t>
      </w:r>
      <w:proofErr w:type="gramEnd"/>
    </w:p>
    <w:p w:rsidR="006C2C9E" w:rsidRDefault="006C2C9E">
      <w:pPr>
        <w:spacing w:after="0" w:line="240" w:lineRule="auto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10. Финансирование Конкурса.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10.1. Финансирование Конкурса осуществляется за счет средств, предусмотренных Тульско</w:t>
      </w:r>
      <w:r w:rsidR="00C47F56">
        <w:rPr>
          <w:rFonts w:ascii="Times New Roman" w:hAnsi="Times New Roman"/>
          <w:color w:val="0F1115"/>
          <w:sz w:val="28"/>
        </w:rPr>
        <w:t>й</w:t>
      </w:r>
      <w:r>
        <w:rPr>
          <w:rFonts w:ascii="Times New Roman" w:hAnsi="Times New Roman"/>
          <w:color w:val="0F1115"/>
          <w:sz w:val="28"/>
        </w:rPr>
        <w:t xml:space="preserve"> городской организацией Профсоюза.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10.2. Расходы, связанные с подготовкой и проведением мастер-класса (раздаточные материалы, реквизит и т. п.), несут направляющие организации.</w:t>
      </w:r>
    </w:p>
    <w:p w:rsidR="006C2C9E" w:rsidRDefault="006C2C9E">
      <w:pPr>
        <w:spacing w:after="0" w:line="240" w:lineRule="auto"/>
        <w:jc w:val="both"/>
        <w:outlineLvl w:val="2"/>
        <w:rPr>
          <w:rFonts w:ascii="Times New Roman" w:hAnsi="Times New Roman"/>
          <w:b/>
          <w:color w:val="0F1115"/>
          <w:sz w:val="28"/>
        </w:rPr>
      </w:pPr>
    </w:p>
    <w:p w:rsidR="006C2C9E" w:rsidRDefault="00FF56FF">
      <w:pPr>
        <w:spacing w:after="0" w:line="240" w:lineRule="auto"/>
        <w:ind w:left="709"/>
        <w:jc w:val="both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11. Заключительные положения.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11.1. Настоящее Положение вступает в силу с момента его утверждения.</w:t>
      </w:r>
    </w:p>
    <w:p w:rsidR="006C2C9E" w:rsidRDefault="00FF56F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11.2. Оргкомитет оставляет за собой право вносить изменения в регламент с обязательной публикацией на официальном сайте.</w:t>
      </w:r>
    </w:p>
    <w:p w:rsidR="006C2C9E" w:rsidRDefault="00D9427C">
      <w:pPr>
        <w:spacing w:after="0" w:line="240" w:lineRule="auto"/>
        <w:rPr>
          <w:rFonts w:ascii="Times New Roman" w:hAnsi="Times New Roman"/>
          <w:sz w:val="28"/>
        </w:rPr>
      </w:pPr>
      <w:r>
        <w:pict>
          <v:rect id="Picture 1" o:spid="_x0000_s1026" style="width:0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>
            <w10:anchorlock/>
          </v:rect>
        </w:pict>
      </w:r>
    </w:p>
    <w:p w:rsidR="006C2C9E" w:rsidRDefault="00FF56FF">
      <w:pPr>
        <w:spacing w:after="0" w:line="240" w:lineRule="auto"/>
        <w:jc w:val="right"/>
        <w:outlineLvl w:val="2"/>
        <w:rPr>
          <w:rFonts w:ascii="Times New Roman" w:hAnsi="Times New Roman"/>
          <w:b/>
          <w:color w:val="0F1115"/>
          <w:sz w:val="28"/>
        </w:rPr>
      </w:pPr>
      <w:r>
        <w:br w:type="page"/>
      </w:r>
      <w:bookmarkStart w:id="2" w:name="_Hlk232606395"/>
      <w:bookmarkStart w:id="3" w:name="_GoBack"/>
      <w:r>
        <w:rPr>
          <w:rFonts w:ascii="Times New Roman" w:hAnsi="Times New Roman"/>
          <w:b/>
          <w:color w:val="0F1115"/>
          <w:sz w:val="28"/>
        </w:rPr>
        <w:lastRenderedPageBreak/>
        <w:t>Приложение 1. Заявка на участие (форма)</w:t>
      </w:r>
    </w:p>
    <w:p w:rsidR="006C2C9E" w:rsidRDefault="00FF56FF">
      <w:pPr>
        <w:spacing w:after="0" w:line="240" w:lineRule="auto"/>
        <w:jc w:val="center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В оргкомитет городского конкурса «Город мастеров»</w:t>
      </w:r>
      <w:r>
        <w:rPr>
          <w:rFonts w:ascii="Times New Roman" w:hAnsi="Times New Roman"/>
          <w:color w:val="0F1115"/>
          <w:sz w:val="28"/>
        </w:rPr>
        <w:br/>
        <w:t>от команды _________________________________</w:t>
      </w:r>
      <w:r>
        <w:rPr>
          <w:rFonts w:ascii="Times New Roman" w:hAnsi="Times New Roman"/>
          <w:color w:val="0F1115"/>
          <w:sz w:val="28"/>
        </w:rPr>
        <w:br/>
        <w:t>(наименование образовательной организации)</w:t>
      </w:r>
    </w:p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jc w:val="center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Заявка</w:t>
      </w:r>
    </w:p>
    <w:p w:rsidR="006C2C9E" w:rsidRDefault="006C2C9E">
      <w:pPr>
        <w:spacing w:after="0" w:line="240" w:lineRule="auto"/>
        <w:jc w:val="center"/>
        <w:rPr>
          <w:rFonts w:ascii="Times New Roman" w:hAnsi="Times New Roman"/>
          <w:color w:val="0F1115"/>
          <w:sz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712"/>
        <w:gridCol w:w="1545"/>
        <w:gridCol w:w="5604"/>
      </w:tblGrid>
      <w:tr w:rsidR="006C2C9E">
        <w:tc>
          <w:tcPr>
            <w:tcW w:w="484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12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участника</w:t>
            </w:r>
          </w:p>
        </w:tc>
        <w:tc>
          <w:tcPr>
            <w:tcW w:w="1545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5604" w:type="dxa"/>
            <w:vAlign w:val="center"/>
          </w:tcPr>
          <w:p w:rsidR="006C2C9E" w:rsidRDefault="00FF56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Предметная область (нужное подчеркнуть)</w:t>
            </w:r>
          </w:p>
        </w:tc>
      </w:tr>
      <w:tr w:rsidR="006C2C9E">
        <w:tc>
          <w:tcPr>
            <w:tcW w:w="48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2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5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0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естественно-научная </w:t>
            </w:r>
          </w:p>
        </w:tc>
      </w:tr>
      <w:tr w:rsidR="006C2C9E">
        <w:tc>
          <w:tcPr>
            <w:tcW w:w="48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12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5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0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гуманитарная</w:t>
            </w:r>
          </w:p>
        </w:tc>
      </w:tr>
      <w:tr w:rsidR="006C2C9E">
        <w:tc>
          <w:tcPr>
            <w:tcW w:w="48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12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5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0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эстетическая</w:t>
            </w:r>
          </w:p>
        </w:tc>
      </w:tr>
      <w:tr w:rsidR="006C2C9E">
        <w:tc>
          <w:tcPr>
            <w:tcW w:w="48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12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5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0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начальные классы</w:t>
            </w:r>
          </w:p>
        </w:tc>
      </w:tr>
      <w:tr w:rsidR="006C2C9E">
        <w:tc>
          <w:tcPr>
            <w:tcW w:w="48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12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45" w:type="dxa"/>
          </w:tcPr>
          <w:p w:rsidR="006C2C9E" w:rsidRDefault="006C2C9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04" w:type="dxa"/>
          </w:tcPr>
          <w:p w:rsidR="006C2C9E" w:rsidRDefault="00FF5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</w:tr>
    </w:tbl>
    <w:p w:rsidR="006C2C9E" w:rsidRDefault="006C2C9E">
      <w:pPr>
        <w:spacing w:after="0" w:line="240" w:lineRule="auto"/>
        <w:rPr>
          <w:rFonts w:ascii="Times New Roman" w:hAnsi="Times New Roman"/>
          <w:color w:val="0F1115"/>
          <w:sz w:val="28"/>
        </w:rPr>
      </w:pP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Контактный телефон ответственного: _______________</w:t>
      </w:r>
      <w:r>
        <w:rPr>
          <w:rFonts w:ascii="Times New Roman" w:hAnsi="Times New Roman"/>
          <w:color w:val="0F1115"/>
          <w:sz w:val="28"/>
        </w:rPr>
        <w:br/>
        <w:t>E-</w:t>
      </w:r>
      <w:proofErr w:type="spellStart"/>
      <w:r>
        <w:rPr>
          <w:rFonts w:ascii="Times New Roman" w:hAnsi="Times New Roman"/>
          <w:color w:val="0F1115"/>
          <w:sz w:val="28"/>
        </w:rPr>
        <w:t>mail</w:t>
      </w:r>
      <w:proofErr w:type="spellEnd"/>
      <w:r>
        <w:rPr>
          <w:rFonts w:ascii="Times New Roman" w:hAnsi="Times New Roman"/>
          <w:color w:val="0F1115"/>
          <w:sz w:val="28"/>
        </w:rPr>
        <w:t xml:space="preserve"> команды: _________________________________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Руководитель образовательной организации ________________ (подпись)</w:t>
      </w:r>
    </w:p>
    <w:p w:rsidR="006C2C9E" w:rsidRDefault="00FF56FF">
      <w:pPr>
        <w:spacing w:after="0" w:line="240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Дата _______</w:t>
      </w:r>
    </w:p>
    <w:bookmarkEnd w:id="2"/>
    <w:bookmarkEnd w:id="3"/>
    <w:p w:rsidR="006C2C9E" w:rsidRDefault="006C2C9E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C47F56" w:rsidRDefault="00C47F56" w:rsidP="00C47F5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Приложение№2 </w:t>
      </w:r>
    </w:p>
    <w:p w:rsidR="00C47F56" w:rsidRDefault="00C47F56" w:rsidP="00C47F5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18"/>
        </w:rPr>
        <w:t xml:space="preserve">к Положению </w:t>
      </w:r>
    </w:p>
    <w:p w:rsidR="00C47F56" w:rsidRDefault="00C47F56" w:rsidP="00C47F56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  <w:highlight w:val="white"/>
        </w:rPr>
      </w:pPr>
      <w:r w:rsidRPr="00C47F56">
        <w:rPr>
          <w:rFonts w:ascii="Times New Roman" w:hAnsi="Times New Roman"/>
          <w:b/>
          <w:sz w:val="18"/>
          <w:szCs w:val="18"/>
        </w:rPr>
        <w:t xml:space="preserve">о городском конкурсе профессионального мастерства педагогических работников «ГОРОД МАСТЕРОВ», </w:t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посвященном 85-й годовщине Тульской оборонительной операции,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60-й годовщине вручения городу Туле Ордена Ленина,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50-й годовщине присвоения городу Туле звания Город-Герой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и 15-летию официального празднования в России Дня оружейника.</w:t>
      </w:r>
    </w:p>
    <w:p w:rsidR="00C47F56" w:rsidRDefault="00C47F56" w:rsidP="00C47F5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47F56" w:rsidRDefault="00C47F56" w:rsidP="00C47F5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47F56" w:rsidRDefault="00C47F56" w:rsidP="00C47F5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Состав оргкомитета </w:t>
      </w:r>
    </w:p>
    <w:p w:rsidR="00C47F56" w:rsidRPr="00C47F56" w:rsidRDefault="00C47F56" w:rsidP="00C47F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C47F56">
        <w:rPr>
          <w:rFonts w:ascii="Times New Roman" w:hAnsi="Times New Roman"/>
          <w:b/>
          <w:sz w:val="28"/>
          <w:szCs w:val="28"/>
        </w:rPr>
        <w:t xml:space="preserve">городского конкурса профессионального мастерства педагогических работников «ГОРОД МАСТЕРОВ», </w:t>
      </w:r>
      <w:r w:rsidRPr="00C47F56">
        <w:rPr>
          <w:rFonts w:ascii="Times New Roman" w:hAnsi="Times New Roman"/>
          <w:b/>
          <w:sz w:val="28"/>
          <w:szCs w:val="28"/>
          <w:highlight w:val="white"/>
        </w:rPr>
        <w:t>посвященном 85-й годовщине Тульской оборонительной операции,</w:t>
      </w:r>
      <w:r w:rsidRPr="00C47F56">
        <w:rPr>
          <w:rFonts w:ascii="Times New Roman" w:hAnsi="Times New Roman"/>
          <w:b/>
          <w:sz w:val="28"/>
          <w:szCs w:val="28"/>
        </w:rPr>
        <w:br/>
      </w:r>
      <w:r w:rsidRPr="00C47F56">
        <w:rPr>
          <w:rFonts w:ascii="Times New Roman" w:hAnsi="Times New Roman"/>
          <w:b/>
          <w:sz w:val="28"/>
          <w:szCs w:val="28"/>
          <w:highlight w:val="white"/>
        </w:rPr>
        <w:t>60-й годовщине вручения городу Туле Ордена Ленина,</w:t>
      </w:r>
      <w:r w:rsidRPr="00C47F56">
        <w:rPr>
          <w:rFonts w:ascii="Times New Roman" w:hAnsi="Times New Roman"/>
          <w:b/>
          <w:sz w:val="28"/>
          <w:szCs w:val="28"/>
        </w:rPr>
        <w:br/>
      </w:r>
      <w:r w:rsidRPr="00C47F56">
        <w:rPr>
          <w:rFonts w:ascii="Times New Roman" w:hAnsi="Times New Roman"/>
          <w:b/>
          <w:sz w:val="28"/>
          <w:szCs w:val="28"/>
          <w:highlight w:val="white"/>
        </w:rPr>
        <w:t>50-й годовщине присвоения городу Туле звания Город-Герой</w:t>
      </w:r>
      <w:r w:rsidRPr="00C47F56">
        <w:rPr>
          <w:rFonts w:ascii="Times New Roman" w:hAnsi="Times New Roman"/>
          <w:b/>
          <w:sz w:val="28"/>
          <w:szCs w:val="28"/>
        </w:rPr>
        <w:br/>
      </w:r>
      <w:r w:rsidRPr="00C47F56">
        <w:rPr>
          <w:rFonts w:ascii="Times New Roman" w:hAnsi="Times New Roman"/>
          <w:b/>
          <w:sz w:val="28"/>
          <w:szCs w:val="28"/>
          <w:highlight w:val="white"/>
        </w:rPr>
        <w:t>и 15-летию официального празднования в России Дня оружейника.</w:t>
      </w:r>
    </w:p>
    <w:p w:rsidR="00C47F56" w:rsidRPr="00C47F56" w:rsidRDefault="00C47F56" w:rsidP="00C47F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5919"/>
      </w:tblGrid>
      <w:tr w:rsidR="00C47F56" w:rsidTr="005C407A">
        <w:tc>
          <w:tcPr>
            <w:tcW w:w="392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</w:tcPr>
          <w:p w:rsidR="00C47F56" w:rsidRPr="00F7325E" w:rsidRDefault="00C47F56" w:rsidP="005C40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325E">
              <w:rPr>
                <w:rFonts w:ascii="Times New Roman" w:hAnsi="Times New Roman"/>
                <w:sz w:val="28"/>
                <w:szCs w:val="28"/>
              </w:rPr>
              <w:t>Гуцал</w:t>
            </w:r>
            <w:proofErr w:type="spellEnd"/>
            <w:r w:rsidRPr="00F7325E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919" w:type="dxa"/>
          </w:tcPr>
          <w:p w:rsidR="00C47F56" w:rsidRDefault="00C47F56" w:rsidP="005C407A">
            <w:r>
              <w:rPr>
                <w:rFonts w:ascii="Times New Roman" w:hAnsi="Times New Roman"/>
                <w:sz w:val="28"/>
              </w:rPr>
              <w:t>заместитель председателя Тульской городской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C47F56" w:rsidTr="005C407A">
        <w:tc>
          <w:tcPr>
            <w:tcW w:w="392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Кондратьева Елена Леонидовна </w:t>
            </w:r>
          </w:p>
        </w:tc>
        <w:tc>
          <w:tcPr>
            <w:tcW w:w="5919" w:type="dxa"/>
            <w:shd w:val="clear" w:color="auto" w:fill="auto"/>
          </w:tcPr>
          <w:p w:rsidR="00C47F56" w:rsidRDefault="00C47F56" w:rsidP="005C407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заместитель председателя Тульской городской организации Профессионального союза работников народного образования и науки Российской Федерации </w:t>
            </w:r>
          </w:p>
        </w:tc>
      </w:tr>
      <w:tr w:rsidR="00C47F56" w:rsidTr="005C407A">
        <w:tc>
          <w:tcPr>
            <w:tcW w:w="392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Савельева Елена Николаевна</w:t>
            </w:r>
          </w:p>
        </w:tc>
        <w:tc>
          <w:tcPr>
            <w:tcW w:w="5919" w:type="dxa"/>
            <w:shd w:val="clear" w:color="auto" w:fill="auto"/>
          </w:tcPr>
          <w:p w:rsidR="00C47F56" w:rsidRDefault="00C47F56" w:rsidP="005C407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заместитель председателя Тульской городской организации Профессионального союза работников народного образования и науки Российской Федерации </w:t>
            </w:r>
          </w:p>
        </w:tc>
      </w:tr>
      <w:tr w:rsidR="00C47F56" w:rsidTr="005C407A">
        <w:tc>
          <w:tcPr>
            <w:tcW w:w="392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C47F56" w:rsidRDefault="00C47F56" w:rsidP="005C407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Песня Оксана Владимировна</w:t>
            </w:r>
          </w:p>
        </w:tc>
        <w:tc>
          <w:tcPr>
            <w:tcW w:w="5919" w:type="dxa"/>
            <w:shd w:val="clear" w:color="auto" w:fill="auto"/>
          </w:tcPr>
          <w:p w:rsidR="00C47F56" w:rsidRDefault="00C47F56" w:rsidP="005C407A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бухгалтер Тульской городской организации Профессионального союза работников народного образования и науки Российской Федерации</w:t>
            </w:r>
          </w:p>
        </w:tc>
      </w:tr>
    </w:tbl>
    <w:p w:rsidR="00C47F56" w:rsidRDefault="00C47F56" w:rsidP="00C47F56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</w:p>
    <w:p w:rsidR="00C47F56" w:rsidRPr="00C47F56" w:rsidRDefault="00C47F56" w:rsidP="00C47F56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C47F56" w:rsidRDefault="00C47F56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>
      <w:pPr>
        <w:spacing w:after="0" w:line="240" w:lineRule="auto"/>
        <w:rPr>
          <w:rFonts w:ascii="Times New Roman" w:hAnsi="Times New Roman"/>
          <w:sz w:val="28"/>
        </w:rPr>
      </w:pPr>
    </w:p>
    <w:p w:rsidR="003234BD" w:rsidRDefault="003234BD" w:rsidP="003234BD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24"/>
        </w:rPr>
        <w:t>Приложение№3</w:t>
      </w:r>
      <w:r w:rsidRPr="003234BD">
        <w:rPr>
          <w:rFonts w:ascii="Times New Roman" w:hAnsi="Times New Roman"/>
          <w:b/>
          <w:sz w:val="18"/>
        </w:rPr>
        <w:t xml:space="preserve"> </w:t>
      </w:r>
    </w:p>
    <w:p w:rsidR="003234BD" w:rsidRDefault="003234BD" w:rsidP="003234B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18"/>
        </w:rPr>
        <w:t xml:space="preserve">к Положению </w:t>
      </w:r>
    </w:p>
    <w:p w:rsidR="003234BD" w:rsidRDefault="003234BD" w:rsidP="003234BD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  <w:highlight w:val="white"/>
        </w:rPr>
      </w:pPr>
      <w:r w:rsidRPr="00C47F56">
        <w:rPr>
          <w:rFonts w:ascii="Times New Roman" w:hAnsi="Times New Roman"/>
          <w:b/>
          <w:sz w:val="18"/>
          <w:szCs w:val="18"/>
        </w:rPr>
        <w:t xml:space="preserve">о городском конкурсе профессионального мастерства педагогических работников «ГОРОД МАСТЕРОВ», </w:t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посвященном 85-й годовщине Тульской оборонительной операции,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60-й годовщине вручения городу Туле Ордена Ленина,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50-й годовщине присвоения городу Туле звания Город-Герой</w:t>
      </w:r>
      <w:r w:rsidRPr="00C47F56">
        <w:rPr>
          <w:rFonts w:ascii="Times New Roman" w:hAnsi="Times New Roman"/>
          <w:b/>
          <w:sz w:val="18"/>
          <w:szCs w:val="18"/>
        </w:rPr>
        <w:br/>
      </w:r>
      <w:r w:rsidRPr="00C47F56">
        <w:rPr>
          <w:rFonts w:ascii="Times New Roman" w:hAnsi="Times New Roman"/>
          <w:b/>
          <w:sz w:val="18"/>
          <w:szCs w:val="18"/>
          <w:highlight w:val="white"/>
        </w:rPr>
        <w:t>и 15-летию официального празднования в России Дня оружейника.</w:t>
      </w:r>
    </w:p>
    <w:p w:rsidR="003234BD" w:rsidRDefault="003234BD" w:rsidP="003234B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Смета </w:t>
      </w:r>
    </w:p>
    <w:p w:rsidR="003234BD" w:rsidRDefault="003234BD" w:rsidP="00323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4BD">
        <w:rPr>
          <w:rFonts w:ascii="Times New Roman" w:hAnsi="Times New Roman"/>
          <w:b/>
          <w:sz w:val="28"/>
        </w:rPr>
        <w:t xml:space="preserve">расходов на денежное вознаграждение победителей и призёров, членов </w:t>
      </w:r>
      <w:r w:rsidRPr="003234BD">
        <w:rPr>
          <w:rFonts w:ascii="Times New Roman" w:hAnsi="Times New Roman"/>
          <w:b/>
          <w:sz w:val="28"/>
          <w:szCs w:val="28"/>
        </w:rPr>
        <w:t xml:space="preserve">профсоюза городского конкурса профессионального мастерства педагогических работников </w:t>
      </w:r>
    </w:p>
    <w:p w:rsidR="003234BD" w:rsidRDefault="003234BD" w:rsidP="00323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4BD">
        <w:rPr>
          <w:rFonts w:ascii="Times New Roman" w:hAnsi="Times New Roman"/>
          <w:b/>
          <w:sz w:val="28"/>
          <w:szCs w:val="28"/>
        </w:rPr>
        <w:t xml:space="preserve">«ГОРОД МАСТЕРОВ», </w:t>
      </w:r>
    </w:p>
    <w:p w:rsidR="003234BD" w:rsidRPr="003234BD" w:rsidRDefault="003234BD" w:rsidP="00323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3234BD">
        <w:rPr>
          <w:rFonts w:ascii="Times New Roman" w:hAnsi="Times New Roman"/>
          <w:b/>
          <w:sz w:val="28"/>
          <w:szCs w:val="28"/>
          <w:highlight w:val="white"/>
        </w:rPr>
        <w:t>посвященном 85-й годовщине Тульской оборонительной операции,</w:t>
      </w:r>
      <w:r w:rsidRPr="003234BD">
        <w:rPr>
          <w:rFonts w:ascii="Times New Roman" w:hAnsi="Times New Roman"/>
          <w:b/>
          <w:sz w:val="28"/>
          <w:szCs w:val="28"/>
        </w:rPr>
        <w:br/>
      </w:r>
      <w:r w:rsidRPr="003234BD">
        <w:rPr>
          <w:rFonts w:ascii="Times New Roman" w:hAnsi="Times New Roman"/>
          <w:b/>
          <w:sz w:val="28"/>
          <w:szCs w:val="28"/>
          <w:highlight w:val="white"/>
        </w:rPr>
        <w:t>60-й годовщине вручения городу Туле Ордена Ленина,</w:t>
      </w:r>
      <w:r w:rsidRPr="003234BD">
        <w:rPr>
          <w:rFonts w:ascii="Times New Roman" w:hAnsi="Times New Roman"/>
          <w:b/>
          <w:sz w:val="28"/>
          <w:szCs w:val="28"/>
        </w:rPr>
        <w:br/>
      </w:r>
      <w:r w:rsidRPr="003234BD">
        <w:rPr>
          <w:rFonts w:ascii="Times New Roman" w:hAnsi="Times New Roman"/>
          <w:b/>
          <w:sz w:val="28"/>
          <w:szCs w:val="28"/>
          <w:highlight w:val="white"/>
        </w:rPr>
        <w:t>50-й годовщине присвоения городу Туле звания Город-Герой</w:t>
      </w:r>
      <w:r w:rsidRPr="003234BD">
        <w:rPr>
          <w:rFonts w:ascii="Times New Roman" w:hAnsi="Times New Roman"/>
          <w:b/>
          <w:sz w:val="28"/>
          <w:szCs w:val="28"/>
        </w:rPr>
        <w:br/>
      </w:r>
      <w:r w:rsidRPr="003234BD">
        <w:rPr>
          <w:rFonts w:ascii="Times New Roman" w:hAnsi="Times New Roman"/>
          <w:b/>
          <w:sz w:val="28"/>
          <w:szCs w:val="28"/>
          <w:highlight w:val="white"/>
        </w:rPr>
        <w:t>и 15-летию официального празднования в России Дня оружейника.</w:t>
      </w:r>
    </w:p>
    <w:p w:rsidR="003234BD" w:rsidRPr="003234BD" w:rsidRDefault="003234BD" w:rsidP="003234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34BD" w:rsidRDefault="003234BD" w:rsidP="003234BD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177"/>
        <w:gridCol w:w="1800"/>
      </w:tblGrid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5C407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5C407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расходов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5C407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в рублях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both"/>
              <w:rPr>
                <w:rFonts w:ascii="Times New Roman" w:hAnsi="Times New Roman"/>
                <w:sz w:val="28"/>
                <w:highlight w:val="red"/>
              </w:rPr>
            </w:pPr>
            <w:r>
              <w:rPr>
                <w:rFonts w:ascii="Times New Roman" w:hAnsi="Times New Roman"/>
                <w:sz w:val="28"/>
              </w:rPr>
              <w:t>1 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15000-00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10000-00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7500-00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Специальные номинации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12000-00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FF56FF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3000-00</w:t>
            </w:r>
          </w:p>
        </w:tc>
      </w:tr>
      <w:tr w:rsidR="003234BD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3234BD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Pr="00FF56FF" w:rsidRDefault="00FF56FF" w:rsidP="003234B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FF56FF">
              <w:rPr>
                <w:rFonts w:ascii="Times New Roman" w:hAnsi="Times New Roman"/>
                <w:sz w:val="28"/>
              </w:rPr>
              <w:t>Наградные документы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BD" w:rsidRDefault="00FF56FF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3000-00</w:t>
            </w:r>
          </w:p>
        </w:tc>
      </w:tr>
      <w:tr w:rsidR="00FF56FF" w:rsidTr="005C407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FF" w:rsidRDefault="00FF56FF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FF" w:rsidRPr="00FF56FF" w:rsidRDefault="00FF56FF" w:rsidP="003234B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FF56FF">
              <w:rPr>
                <w:rFonts w:ascii="Times New Roman" w:hAnsi="Times New Roman"/>
                <w:sz w:val="28"/>
              </w:rPr>
              <w:t>Канцтовары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FF" w:rsidRDefault="00FF56FF" w:rsidP="003234B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1000-00</w:t>
            </w:r>
          </w:p>
        </w:tc>
      </w:tr>
      <w:tr w:rsidR="00FF56FF" w:rsidRPr="00FF56FF" w:rsidTr="005356BF"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FF" w:rsidRPr="00FF56FF" w:rsidRDefault="00FF56FF" w:rsidP="003234BD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 w:rsidRPr="00FF56FF">
              <w:rPr>
                <w:rFonts w:ascii="Times New Roman" w:hAnsi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FF" w:rsidRPr="00FF56FF" w:rsidRDefault="00FF56FF" w:rsidP="003234BD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F56FF">
              <w:rPr>
                <w:rFonts w:ascii="Times New Roman" w:hAnsi="Times New Roman"/>
                <w:b/>
                <w:sz w:val="36"/>
                <w:szCs w:val="36"/>
              </w:rPr>
              <w:t>51500-00</w:t>
            </w:r>
          </w:p>
        </w:tc>
      </w:tr>
    </w:tbl>
    <w:p w:rsidR="003234BD" w:rsidRPr="00FF56FF" w:rsidRDefault="003234BD" w:rsidP="00FF56FF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  <w:r w:rsidRPr="00FF56FF">
        <w:rPr>
          <w:rFonts w:ascii="Times New Roman" w:hAnsi="Times New Roman"/>
          <w:b/>
          <w:sz w:val="36"/>
          <w:szCs w:val="36"/>
        </w:rPr>
        <w:tab/>
      </w:r>
    </w:p>
    <w:p w:rsidR="00FF56FF" w:rsidRPr="00FF56FF" w:rsidRDefault="00FF56FF" w:rsidP="003234BD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FF56FF" w:rsidRDefault="00FF56FF" w:rsidP="003234BD">
      <w:pPr>
        <w:spacing w:after="0"/>
        <w:rPr>
          <w:rFonts w:ascii="Times New Roman" w:hAnsi="Times New Roman"/>
          <w:sz w:val="28"/>
        </w:rPr>
      </w:pPr>
    </w:p>
    <w:p w:rsidR="00FF56FF" w:rsidRDefault="00FF56FF" w:rsidP="003234BD">
      <w:pPr>
        <w:spacing w:after="0"/>
        <w:rPr>
          <w:rFonts w:ascii="Times New Roman" w:hAnsi="Times New Roman"/>
          <w:sz w:val="28"/>
        </w:rPr>
      </w:pPr>
    </w:p>
    <w:p w:rsidR="003234BD" w:rsidRDefault="003234BD" w:rsidP="003234B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</w:t>
      </w:r>
      <w:proofErr w:type="gramStart"/>
      <w:r>
        <w:rPr>
          <w:rFonts w:ascii="Times New Roman" w:hAnsi="Times New Roman"/>
          <w:sz w:val="28"/>
        </w:rPr>
        <w:t xml:space="preserve">бухгалтер:   </w:t>
      </w:r>
      <w:proofErr w:type="gramEnd"/>
      <w:r>
        <w:rPr>
          <w:rFonts w:ascii="Times New Roman" w:hAnsi="Times New Roman"/>
          <w:sz w:val="28"/>
        </w:rPr>
        <w:t xml:space="preserve"> _________________                    Песня О.В.</w:t>
      </w:r>
    </w:p>
    <w:p w:rsidR="003234BD" w:rsidRDefault="003234BD" w:rsidP="003234B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234BD" w:rsidRDefault="003234BD" w:rsidP="003234B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sectPr w:rsidR="003234B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71F"/>
    <w:multiLevelType w:val="multilevel"/>
    <w:tmpl w:val="C936C4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1283298"/>
    <w:multiLevelType w:val="multilevel"/>
    <w:tmpl w:val="46BE40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8D05EC2"/>
    <w:multiLevelType w:val="multilevel"/>
    <w:tmpl w:val="F2041A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CAF6BDA"/>
    <w:multiLevelType w:val="multilevel"/>
    <w:tmpl w:val="BFEA16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7933BE5"/>
    <w:multiLevelType w:val="multilevel"/>
    <w:tmpl w:val="F1F25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BE4367D"/>
    <w:multiLevelType w:val="multilevel"/>
    <w:tmpl w:val="0A8AC6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EAF595F"/>
    <w:multiLevelType w:val="multilevel"/>
    <w:tmpl w:val="B1D49E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68F24F2"/>
    <w:multiLevelType w:val="multilevel"/>
    <w:tmpl w:val="159687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9E"/>
    <w:rsid w:val="003234BD"/>
    <w:rsid w:val="00642A69"/>
    <w:rsid w:val="006C2C9E"/>
    <w:rsid w:val="00C47F56"/>
    <w:rsid w:val="00C65AC9"/>
    <w:rsid w:val="00D9427C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62D05"/>
  <w15:docId w15:val="{0DC9A75D-A752-4416-AE21-B79924D8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3234BD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ds-markdown-paragraph">
    <w:name w:val="ds-markdown-paragraph"/>
    <w:basedOn w:val="a"/>
    <w:link w:val="ds-markdown-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souz7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4</cp:revision>
  <cp:lastPrinted>2026-06-15T12:23:00Z</cp:lastPrinted>
  <dcterms:created xsi:type="dcterms:W3CDTF">2026-06-15T11:43:00Z</dcterms:created>
  <dcterms:modified xsi:type="dcterms:W3CDTF">2026-06-17T14:02:00Z</dcterms:modified>
</cp:coreProperties>
</file>