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5F0" w:rsidRDefault="00A005F0" w:rsidP="00A005F0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-342900</wp:posOffset>
            </wp:positionH>
            <wp:positionV relativeFrom="paragraph">
              <wp:posOffset>-114300</wp:posOffset>
            </wp:positionV>
            <wp:extent cx="1149350" cy="1257300"/>
            <wp:effectExtent l="0" t="0" r="0" b="0"/>
            <wp:wrapTight wrapText="bothSides">
              <wp:wrapPolygon edited="0">
                <wp:start x="0" y="0"/>
                <wp:lineTo x="0" y="21273"/>
                <wp:lineTo x="21123" y="21273"/>
                <wp:lineTo x="21123" y="0"/>
                <wp:lineTo x="0" y="0"/>
              </wp:wrapPolygon>
            </wp:wrapTight>
            <wp:docPr id="1" name="Рисунок 1" descr="Описание: ЗН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ЗНАК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 contrast="-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sz w:val="44"/>
          <w:szCs w:val="44"/>
          <w:u w:val="single"/>
        </w:rPr>
        <w:t xml:space="preserve">Информационный листок № </w:t>
      </w:r>
      <w:r w:rsidR="00BF025D">
        <w:rPr>
          <w:rFonts w:ascii="Times New Roman" w:hAnsi="Times New Roman"/>
          <w:b/>
          <w:sz w:val="44"/>
          <w:szCs w:val="44"/>
          <w:u w:val="single"/>
        </w:rPr>
        <w:t>7</w:t>
      </w:r>
      <w:bookmarkStart w:id="0" w:name="_GoBack"/>
      <w:bookmarkEnd w:id="0"/>
    </w:p>
    <w:p w:rsidR="00A005F0" w:rsidRDefault="00A005F0" w:rsidP="00A005F0">
      <w:pPr>
        <w:spacing w:after="0" w:line="240" w:lineRule="auto"/>
        <w:ind w:firstLine="900"/>
        <w:jc w:val="center"/>
        <w:rPr>
          <w:rFonts w:ascii="Times New Roman" w:hAnsi="Times New Roman"/>
          <w:i/>
          <w:sz w:val="36"/>
          <w:szCs w:val="36"/>
        </w:rPr>
      </w:pPr>
      <w:r>
        <w:rPr>
          <w:rFonts w:ascii="Times New Roman" w:hAnsi="Times New Roman"/>
          <w:i/>
          <w:sz w:val="36"/>
          <w:szCs w:val="36"/>
        </w:rPr>
        <w:t>(</w:t>
      </w:r>
      <w:r w:rsidR="00F23993">
        <w:rPr>
          <w:rFonts w:ascii="Times New Roman" w:hAnsi="Times New Roman"/>
          <w:i/>
          <w:sz w:val="36"/>
          <w:szCs w:val="36"/>
        </w:rPr>
        <w:t>14</w:t>
      </w:r>
      <w:r>
        <w:rPr>
          <w:rFonts w:ascii="Times New Roman" w:hAnsi="Times New Roman"/>
          <w:i/>
          <w:sz w:val="36"/>
          <w:szCs w:val="36"/>
        </w:rPr>
        <w:t xml:space="preserve"> </w:t>
      </w:r>
      <w:r w:rsidR="00B70992">
        <w:rPr>
          <w:rFonts w:ascii="Times New Roman" w:hAnsi="Times New Roman"/>
          <w:i/>
          <w:sz w:val="36"/>
          <w:szCs w:val="36"/>
        </w:rPr>
        <w:t>июн</w:t>
      </w:r>
      <w:r w:rsidR="00E94642">
        <w:rPr>
          <w:rFonts w:ascii="Times New Roman" w:hAnsi="Times New Roman"/>
          <w:i/>
          <w:sz w:val="36"/>
          <w:szCs w:val="36"/>
        </w:rPr>
        <w:t>я</w:t>
      </w:r>
      <w:r>
        <w:rPr>
          <w:rFonts w:ascii="Times New Roman" w:hAnsi="Times New Roman"/>
          <w:i/>
          <w:sz w:val="36"/>
          <w:szCs w:val="36"/>
        </w:rPr>
        <w:t xml:space="preserve"> 202</w:t>
      </w:r>
      <w:r w:rsidR="00F23993">
        <w:rPr>
          <w:rFonts w:ascii="Times New Roman" w:hAnsi="Times New Roman"/>
          <w:i/>
          <w:sz w:val="36"/>
          <w:szCs w:val="36"/>
        </w:rPr>
        <w:t>4</w:t>
      </w:r>
      <w:r>
        <w:rPr>
          <w:rFonts w:ascii="Times New Roman" w:hAnsi="Times New Roman"/>
          <w:i/>
          <w:sz w:val="36"/>
          <w:szCs w:val="36"/>
        </w:rPr>
        <w:t xml:space="preserve"> года)</w:t>
      </w:r>
    </w:p>
    <w:p w:rsidR="00A005F0" w:rsidRDefault="00A005F0" w:rsidP="00A005F0">
      <w:pPr>
        <w:spacing w:after="0" w:line="240" w:lineRule="auto"/>
        <w:ind w:firstLine="900"/>
        <w:jc w:val="center"/>
        <w:rPr>
          <w:rFonts w:ascii="Times New Roman" w:hAnsi="Times New Roman"/>
          <w:b/>
          <w:sz w:val="28"/>
          <w:szCs w:val="28"/>
        </w:rPr>
      </w:pPr>
    </w:p>
    <w:p w:rsidR="00A005F0" w:rsidRDefault="00A005F0" w:rsidP="00A00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Воронежская областная организация Общероссийского Профсоюза образования </w:t>
      </w:r>
    </w:p>
    <w:p w:rsidR="00A005F0" w:rsidRDefault="00A005F0" w:rsidP="00A005F0">
      <w:pPr>
        <w:spacing w:after="0" w:line="240" w:lineRule="auto"/>
        <w:ind w:firstLine="900"/>
        <w:jc w:val="right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A005F0" w:rsidRDefault="00A005F0" w:rsidP="00A005F0">
      <w:pPr>
        <w:spacing w:after="0" w:line="240" w:lineRule="auto"/>
        <w:ind w:firstLine="900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Руководителям образовательных организаций, специалистам по охране  труда, председателям районных, городских, первичных организаций профсоюза</w:t>
      </w:r>
    </w:p>
    <w:p w:rsidR="00A005F0" w:rsidRDefault="00A005F0" w:rsidP="00A005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</w:p>
    <w:p w:rsidR="00A005F0" w:rsidRDefault="00A005F0" w:rsidP="00A005F0">
      <w:pPr>
        <w:ind w:right="-301"/>
        <w:jc w:val="center"/>
        <w:rPr>
          <w:rFonts w:ascii="Times New Roman" w:hAnsi="Times New Roman"/>
          <w:b/>
          <w:i/>
          <w:sz w:val="32"/>
          <w:szCs w:val="32"/>
          <w:lang w:eastAsia="ar-SA"/>
        </w:rPr>
      </w:pPr>
      <w:r>
        <w:rPr>
          <w:rFonts w:ascii="Times New Roman" w:hAnsi="Times New Roman"/>
          <w:b/>
          <w:color w:val="C00000"/>
          <w:sz w:val="28"/>
          <w:szCs w:val="28"/>
        </w:rPr>
        <w:t xml:space="preserve">         </w:t>
      </w:r>
      <w:r>
        <w:rPr>
          <w:rFonts w:ascii="Times New Roman" w:hAnsi="Times New Roman"/>
          <w:b/>
          <w:i/>
          <w:sz w:val="32"/>
          <w:szCs w:val="32"/>
          <w:lang w:eastAsia="ru-RU"/>
        </w:rPr>
        <w:t>О НАПРАВЛЕНИИ КОМПЛЕКТА ДОКУМЕНТОВ ПО ОХРАНЕ ТРУДА ДЛЯ ОБРАЗОВАТЕЛЬНОЙ ОРГАНИЗАЦИИ</w:t>
      </w:r>
    </w:p>
    <w:p w:rsidR="00A005F0" w:rsidRDefault="00A005F0" w:rsidP="00A005F0">
      <w:pPr>
        <w:spacing w:after="0" w:line="240" w:lineRule="auto"/>
        <w:ind w:right="-303" w:firstLine="900"/>
        <w:jc w:val="center"/>
        <w:rPr>
          <w:rFonts w:ascii="Times New Roman" w:hAnsi="Times New Roman"/>
          <w:sz w:val="32"/>
          <w:szCs w:val="32"/>
          <w:lang w:eastAsia="ar-SA"/>
        </w:rPr>
      </w:pPr>
      <w:r>
        <w:rPr>
          <w:rFonts w:ascii="Times New Roman" w:hAnsi="Times New Roman"/>
          <w:sz w:val="32"/>
          <w:szCs w:val="32"/>
          <w:lang w:eastAsia="ar-SA"/>
        </w:rPr>
        <w:t>Уважаемые коллеги!</w:t>
      </w:r>
    </w:p>
    <w:p w:rsidR="00A005F0" w:rsidRDefault="00A005F0" w:rsidP="00A005F0">
      <w:pPr>
        <w:spacing w:after="0" w:line="240" w:lineRule="auto"/>
        <w:ind w:right="-303" w:firstLine="900"/>
        <w:jc w:val="center"/>
        <w:rPr>
          <w:rFonts w:ascii="Times New Roman" w:hAnsi="Times New Roman"/>
          <w:b/>
          <w:color w:val="C00000"/>
          <w:sz w:val="32"/>
          <w:szCs w:val="32"/>
          <w:lang w:eastAsia="ar-SA"/>
        </w:rPr>
      </w:pPr>
      <w:proofErr w:type="gramStart"/>
      <w:r>
        <w:rPr>
          <w:rFonts w:ascii="Times New Roman" w:hAnsi="Times New Roman"/>
          <w:b/>
          <w:color w:val="C00000"/>
          <w:sz w:val="32"/>
          <w:szCs w:val="32"/>
          <w:lang w:eastAsia="ar-SA"/>
        </w:rPr>
        <w:t>Воронежская областная организация Общероссийского Профсоюза образования направляет Вам комплект локальных нормативных актов по охране труда (актуализированы</w:t>
      </w:r>
      <w:proofErr w:type="gramEnd"/>
    </w:p>
    <w:p w:rsidR="00A005F0" w:rsidRDefault="00A005F0" w:rsidP="00A005F0">
      <w:pPr>
        <w:spacing w:after="0" w:line="240" w:lineRule="auto"/>
        <w:ind w:right="-303" w:firstLine="900"/>
        <w:jc w:val="center"/>
        <w:rPr>
          <w:rFonts w:ascii="Times New Roman" w:hAnsi="Times New Roman"/>
          <w:b/>
          <w:color w:val="C00000"/>
          <w:sz w:val="32"/>
          <w:szCs w:val="32"/>
          <w:lang w:eastAsia="ar-SA"/>
        </w:rPr>
      </w:pPr>
      <w:r>
        <w:rPr>
          <w:rFonts w:ascii="Times New Roman" w:hAnsi="Times New Roman"/>
          <w:b/>
          <w:color w:val="C00000"/>
          <w:sz w:val="32"/>
          <w:szCs w:val="32"/>
          <w:lang w:eastAsia="ar-SA"/>
        </w:rPr>
        <w:t xml:space="preserve">в соответствии с </w:t>
      </w:r>
      <w:r w:rsidR="006965EA">
        <w:rPr>
          <w:rFonts w:ascii="Times New Roman" w:hAnsi="Times New Roman"/>
          <w:b/>
          <w:color w:val="C00000"/>
          <w:sz w:val="32"/>
          <w:szCs w:val="32"/>
          <w:lang w:eastAsia="ar-SA"/>
        </w:rPr>
        <w:t>действующим</w:t>
      </w:r>
      <w:r>
        <w:rPr>
          <w:rFonts w:ascii="Times New Roman" w:hAnsi="Times New Roman"/>
          <w:b/>
          <w:color w:val="C00000"/>
          <w:sz w:val="32"/>
          <w:szCs w:val="32"/>
          <w:lang w:eastAsia="ar-SA"/>
        </w:rPr>
        <w:t xml:space="preserve"> законодательством).</w:t>
      </w:r>
    </w:p>
    <w:p w:rsidR="00A005F0" w:rsidRDefault="00A005F0" w:rsidP="00A005F0">
      <w:pPr>
        <w:spacing w:after="0" w:line="240" w:lineRule="auto"/>
        <w:ind w:right="-303" w:firstLine="900"/>
        <w:jc w:val="both"/>
        <w:rPr>
          <w:rFonts w:ascii="Times New Roman" w:hAnsi="Times New Roman"/>
          <w:sz w:val="32"/>
          <w:szCs w:val="32"/>
          <w:lang w:eastAsia="ar-SA"/>
        </w:rPr>
      </w:pPr>
      <w:r>
        <w:rPr>
          <w:rFonts w:ascii="Times New Roman" w:hAnsi="Times New Roman"/>
          <w:sz w:val="32"/>
          <w:szCs w:val="32"/>
          <w:lang w:eastAsia="ar-SA"/>
        </w:rPr>
        <w:t>Данный методический материал систематизирован                                и размещен в отдельные папки (приказы, положения, программы, инструкции, примерные положения о системе управления  охраной труда, отчеты по оценке профессиональных рисков и др.).             Материал  предназначен для оказания помощи в организации работы по охране труда  руководителям образовательных организаций, специалистам по охране труда, председателям профсоюзных организации и уполномоченным лицам по охране труда.</w:t>
      </w:r>
    </w:p>
    <w:p w:rsidR="00A005F0" w:rsidRDefault="00A005F0" w:rsidP="00A005F0">
      <w:pPr>
        <w:spacing w:after="0" w:line="240" w:lineRule="auto"/>
        <w:ind w:right="-303" w:firstLine="900"/>
        <w:jc w:val="both"/>
        <w:rPr>
          <w:rFonts w:ascii="Times New Roman" w:hAnsi="Times New Roman"/>
          <w:sz w:val="32"/>
          <w:szCs w:val="32"/>
          <w:lang w:eastAsia="ar-SA"/>
        </w:rPr>
      </w:pPr>
      <w:r>
        <w:rPr>
          <w:rFonts w:ascii="Times New Roman" w:hAnsi="Times New Roman"/>
          <w:sz w:val="32"/>
          <w:szCs w:val="32"/>
          <w:lang w:eastAsia="ar-SA"/>
        </w:rPr>
        <w:t>Данные примерные локальные нормативные акты целесообразно использовать для приведения документации                       по охране труда в соответствие с нормативными требованиями,  при подготовке организации к новому учебному году.</w:t>
      </w:r>
    </w:p>
    <w:p w:rsidR="00A005F0" w:rsidRDefault="00A005F0" w:rsidP="00A005F0">
      <w:pPr>
        <w:spacing w:after="0" w:line="240" w:lineRule="auto"/>
        <w:ind w:right="-303" w:firstLine="900"/>
        <w:jc w:val="both"/>
        <w:rPr>
          <w:rFonts w:ascii="Times New Roman" w:hAnsi="Times New Roman"/>
          <w:sz w:val="32"/>
          <w:szCs w:val="32"/>
          <w:lang w:eastAsia="ar-SA"/>
        </w:rPr>
      </w:pPr>
      <w:r>
        <w:rPr>
          <w:rFonts w:ascii="Times New Roman" w:hAnsi="Times New Roman"/>
          <w:sz w:val="32"/>
          <w:szCs w:val="32"/>
          <w:lang w:eastAsia="ar-SA"/>
        </w:rPr>
        <w:t xml:space="preserve"> Убедительная просьба довести данную информацию до всех заинтересованных лиц. </w:t>
      </w:r>
    </w:p>
    <w:p w:rsidR="00A005F0" w:rsidRDefault="00A005F0" w:rsidP="00A005F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sz w:val="28"/>
          <w:szCs w:val="28"/>
          <w:lang w:eastAsia="ru-RU"/>
        </w:rPr>
        <w:t xml:space="preserve">Комплект локальных нормативных актов можно найти по ссылке: </w:t>
      </w:r>
    </w:p>
    <w:p w:rsidR="00AB49A5" w:rsidRPr="00AB49A5" w:rsidRDefault="00E94642" w:rsidP="00AB49A5">
      <w:pPr>
        <w:spacing w:after="0" w:line="240" w:lineRule="auto"/>
        <w:rPr>
          <w:rFonts w:ascii="Times New Roman" w:hAnsi="Times New Roman"/>
          <w:sz w:val="32"/>
          <w:szCs w:val="32"/>
          <w:lang w:eastAsia="ru-RU"/>
        </w:rPr>
      </w:pPr>
      <w:hyperlink r:id="rId6" w:history="1">
        <w:r w:rsidR="00AB49A5" w:rsidRPr="00AB49A5">
          <w:rPr>
            <w:rFonts w:ascii="Times New Roman" w:hAnsi="Times New Roman"/>
            <w:color w:val="0000FF" w:themeColor="hyperlink"/>
            <w:sz w:val="32"/>
            <w:szCs w:val="32"/>
            <w:u w:val="single"/>
            <w:lang w:eastAsia="ru-RU"/>
          </w:rPr>
          <w:t>https://cloud.mail.ru/public/wj32/zGsgJ5io5</w:t>
        </w:r>
      </w:hyperlink>
    </w:p>
    <w:p w:rsidR="00A005F0" w:rsidRDefault="00A005F0" w:rsidP="00A005F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p w:rsidR="00A005F0" w:rsidRDefault="00A005F0" w:rsidP="00A005F0">
      <w:pPr>
        <w:spacing w:after="0" w:line="240" w:lineRule="auto"/>
        <w:ind w:right="-303" w:firstLine="90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lang w:eastAsia="ar-SA"/>
        </w:rPr>
        <w:t>Техническая инспекция труда Воронежской областной организации Общероссийского профсоюза образования</w:t>
      </w:r>
    </w:p>
    <w:p w:rsidR="00A005F0" w:rsidRDefault="00A005F0" w:rsidP="00A005F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</w:p>
    <w:p w:rsidR="00A005F0" w:rsidRDefault="00A005F0" w:rsidP="00A005F0">
      <w:pPr>
        <w:spacing w:after="0" w:line="240" w:lineRule="auto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                                 *************</w:t>
      </w:r>
    </w:p>
    <w:p w:rsidR="00A005F0" w:rsidRDefault="00A005F0" w:rsidP="00A005F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исп. </w:t>
      </w:r>
      <w:proofErr w:type="spellStart"/>
      <w:r>
        <w:rPr>
          <w:rFonts w:ascii="Times New Roman" w:hAnsi="Times New Roman"/>
          <w:sz w:val="24"/>
          <w:szCs w:val="24"/>
        </w:rPr>
        <w:t>Корельский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П.М. – главный технический инспектор труда </w:t>
      </w:r>
    </w:p>
    <w:p w:rsidR="00A005F0" w:rsidRDefault="00A005F0" w:rsidP="00A005F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областной организации Профсоюза 8(473) 252-19-42</w:t>
      </w:r>
    </w:p>
    <w:sectPr w:rsidR="00A00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5F0"/>
    <w:rsid w:val="006965EA"/>
    <w:rsid w:val="009A3B4B"/>
    <w:rsid w:val="00A005F0"/>
    <w:rsid w:val="00A564EE"/>
    <w:rsid w:val="00AB49A5"/>
    <w:rsid w:val="00B70992"/>
    <w:rsid w:val="00BF025D"/>
    <w:rsid w:val="00DE2362"/>
    <w:rsid w:val="00E94642"/>
    <w:rsid w:val="00F23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5F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005F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5F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005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38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wj32/zGsgJ5io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12</cp:revision>
  <dcterms:created xsi:type="dcterms:W3CDTF">2024-06-13T12:43:00Z</dcterms:created>
  <dcterms:modified xsi:type="dcterms:W3CDTF">2024-06-18T16:59:00Z</dcterms:modified>
</cp:coreProperties>
</file>