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160D8" w:rsidTr="005A39E1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D8" w:rsidRDefault="00E160D8" w:rsidP="005A39E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 80-летия Победы в Великой Отечественной войне</w:t>
            </w:r>
          </w:p>
          <w:p w:rsidR="00E160D8" w:rsidRPr="00726C3F" w:rsidRDefault="00E160D8" w:rsidP="005A39E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160D8" w:rsidTr="005A39E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60D8" w:rsidRDefault="00E160D8" w:rsidP="005A39E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464917" wp14:editId="5D6EA7D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9298439" wp14:editId="48C27A7D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0D8" w:rsidRDefault="00E160D8" w:rsidP="005A39E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160D8" w:rsidRPr="006355F5" w:rsidRDefault="00E160D8" w:rsidP="005A39E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160D8" w:rsidRDefault="00E160D8" w:rsidP="005A39E1">
                  <w:pPr>
                    <w:pStyle w:val="ConsPlusTitle"/>
                    <w:jc w:val="center"/>
                  </w:pPr>
                </w:p>
                <w:p w:rsidR="00E160D8" w:rsidRPr="00A037AE" w:rsidRDefault="00E160D8" w:rsidP="005A39E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160D8" w:rsidRPr="00A037AE" w:rsidRDefault="00E160D8" w:rsidP="005A39E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160D8" w:rsidRPr="00A037AE" w:rsidRDefault="00E160D8" w:rsidP="005A39E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 xml:space="preserve"> 62</w:t>
                  </w:r>
                </w:p>
                <w:p w:rsidR="00E160D8" w:rsidRPr="00F97964" w:rsidRDefault="00E160D8" w:rsidP="00E160D8">
                  <w:pPr>
                    <w:ind w:firstLine="54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E160D8">
                    <w:rPr>
                      <w:b/>
                      <w:bCs/>
                      <w:color w:val="000000" w:themeColor="text1"/>
                      <w:kern w:val="36"/>
                      <w:sz w:val="28"/>
                      <w:szCs w:val="28"/>
                    </w:rPr>
                    <w:t>Судебная практика по увольнению за прогул</w:t>
                  </w:r>
                </w:p>
              </w:tc>
            </w:tr>
          </w:tbl>
          <w:p w:rsidR="00E160D8" w:rsidRDefault="00E160D8" w:rsidP="005A39E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160D8" w:rsidRPr="00E160D8" w:rsidTr="005A39E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D8" w:rsidRDefault="00E160D8" w:rsidP="005A39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E160D8" w:rsidRDefault="00E160D8" w:rsidP="00E160D8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Плохое самочувствие может быть признано уважительной причиной отсутствия на работе, даже если оно не подтверждено больничным</w:t>
            </w:r>
            <w:bookmarkStart w:id="0" w:name="_GoBack"/>
            <w:bookmarkEnd w:id="0"/>
          </w:p>
          <w:p w:rsidR="00E160D8" w:rsidRDefault="00E160D8" w:rsidP="00E160D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Определение Второго КСОЮ от 20 ноября 2025 г. N 8Г-30887/2025</w:t>
              </w:r>
            </w:hyperlink>
          </w:p>
          <w:p w:rsidR="00E160D8" w:rsidRDefault="00E160D8" w:rsidP="00E160D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Работница обратилась в суд с целью восстановления на работе после незаконного, на ее взгляд, увольнения за прогул. В тот день, когда, по мнению работодателя, сотрудница отсутствовал на работе без уважительных причин, она находилась на приеме в медицинской организации по причине ухудшения состояния здоровья.  О плохом самочувствии истица уведомила работодателя.</w:t>
            </w:r>
          </w:p>
          <w:p w:rsidR="00E160D8" w:rsidRDefault="00E160D8" w:rsidP="00E160D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По результатам осмотра работнику была выдана справка, в которой содержалось указание на диагноз и рекомендация по соблюдению домашнего режима. Это справку работница приложила к объяснениям, представленным по факту нарушения трудовых </w:t>
            </w:r>
            <w:proofErr w:type="gramStart"/>
            <w:r>
              <w:rPr>
                <w:color w:val="22272F"/>
                <w:sz w:val="23"/>
                <w:szCs w:val="23"/>
              </w:rPr>
              <w:t>обязанностей..</w:t>
            </w:r>
            <w:proofErr w:type="gramEnd"/>
            <w:r>
              <w:rPr>
                <w:color w:val="22272F"/>
                <w:sz w:val="23"/>
                <w:szCs w:val="23"/>
              </w:rPr>
              <w:t xml:space="preserve"> В ответе на запрос работодателя медицинская организация также подтвердила факт обращения работницы за медицинской помощью и проинформировала работодателя об отсутствии права на выдачу листков нетрудоспособности.</w:t>
            </w:r>
          </w:p>
          <w:p w:rsidR="00E160D8" w:rsidRDefault="00E160D8" w:rsidP="00E160D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 таких обстоятельствах Второй КСОЮ признал причины отсутствия работника на работе уважительными, несмотря на отсутствие больничного, а увольнение - незаконным.</w:t>
            </w:r>
          </w:p>
          <w:p w:rsidR="00E160D8" w:rsidRDefault="00E160D8" w:rsidP="00E160D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Отметим, что суды нередко признают обращение к врачу в связи с плохим самочувствием уважительной причиной для отсутствия на работе даже в отсутствие листка нетрудоспособности (определения Верховного Суда Республики Бурятия </w:t>
            </w:r>
            <w:hyperlink r:id="rId8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01.03.2021 N 33-514/2021</w:t>
              </w:r>
            </w:hyperlink>
            <w:r>
              <w:rPr>
                <w:color w:val="22272F"/>
                <w:sz w:val="23"/>
                <w:szCs w:val="23"/>
              </w:rPr>
              <w:t>, Смоленского областного суда </w:t>
            </w:r>
            <w:hyperlink r:id="rId9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28.01.2020 N 33-261/2020</w:t>
              </w:r>
            </w:hyperlink>
            <w:r>
              <w:rPr>
                <w:color w:val="22272F"/>
                <w:sz w:val="23"/>
                <w:szCs w:val="23"/>
              </w:rPr>
              <w:t>, Брянского областного суда </w:t>
            </w:r>
            <w:hyperlink r:id="rId10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04.06.2013 N 33-1762/2013</w:t>
              </w:r>
            </w:hyperlink>
            <w:r>
              <w:rPr>
                <w:color w:val="22272F"/>
                <w:sz w:val="23"/>
                <w:szCs w:val="23"/>
              </w:rPr>
              <w:t>). В то же время плановое посещение врача, не обусловленное необходимостью немедленного получения медицинской помощи, по мнению судей, может приходиться на рабочее время только с согласия работодателя. В противном случае констатируется вина работника в нарушении режима рабочего времени (определения Восьмого КСОЮ </w:t>
            </w:r>
            <w:hyperlink r:id="rId11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30.06.2020 N 8Г-10465/2020</w:t>
              </w:r>
            </w:hyperlink>
            <w:r>
              <w:rPr>
                <w:color w:val="22272F"/>
                <w:sz w:val="23"/>
                <w:szCs w:val="23"/>
              </w:rPr>
              <w:t>, Санкт-Петербургского городского суда </w:t>
            </w:r>
            <w:hyperlink r:id="rId12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24.08.2017 N 33-17278/2017</w:t>
              </w:r>
            </w:hyperlink>
            <w:r>
              <w:rPr>
                <w:color w:val="22272F"/>
                <w:sz w:val="23"/>
                <w:szCs w:val="23"/>
              </w:rPr>
              <w:t>, Московского городского суда </w:t>
            </w:r>
            <w:hyperlink r:id="rId13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04.06.2014 N 33-17922/14</w:t>
              </w:r>
            </w:hyperlink>
            <w:r>
              <w:rPr>
                <w:color w:val="22272F"/>
                <w:sz w:val="23"/>
                <w:szCs w:val="23"/>
              </w:rPr>
              <w:t> и </w:t>
            </w:r>
            <w:hyperlink r:id="rId14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22.07.2013 N 11-23260/13</w:t>
              </w:r>
            </w:hyperlink>
            <w:r>
              <w:rPr>
                <w:color w:val="22272F"/>
                <w:sz w:val="23"/>
                <w:szCs w:val="23"/>
              </w:rPr>
              <w:t>).</w:t>
            </w:r>
          </w:p>
          <w:p w:rsidR="00E160D8" w:rsidRPr="00E160D8" w:rsidRDefault="00E160D8" w:rsidP="00E160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E160D8" w:rsidRPr="00E160D8" w:rsidRDefault="00E160D8" w:rsidP="005A39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E160D8" w:rsidRPr="00E160D8" w:rsidRDefault="00E160D8" w:rsidP="005A39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160D8" w:rsidTr="005A39E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D8" w:rsidRPr="00E160D8" w:rsidRDefault="00E160D8" w:rsidP="005A39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160D8" w:rsidRPr="00D52B05" w:rsidRDefault="00E160D8" w:rsidP="005A39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160D8" w:rsidRPr="00D52B05" w:rsidRDefault="00E160D8" w:rsidP="005A39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160D8" w:rsidRPr="00D52B05" w:rsidRDefault="00E160D8" w:rsidP="005A39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декабр</w:t>
            </w:r>
            <w:r>
              <w:rPr>
                <w:rFonts w:ascii="Arial" w:hAnsi="Arial" w:cs="Arial"/>
                <w:b/>
                <w:sz w:val="16"/>
                <w:szCs w:val="16"/>
              </w:rPr>
              <w:t>ь, 2025</w:t>
            </w:r>
          </w:p>
          <w:p w:rsidR="00E160D8" w:rsidRDefault="00E160D8" w:rsidP="005A39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5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E160D8" w:rsidRPr="00E051E0" w:rsidRDefault="00E160D8" w:rsidP="00E16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>
      <w:pPr>
        <w:pStyle w:val="Default"/>
      </w:pPr>
    </w:p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E160D8" w:rsidRDefault="00E160D8" w:rsidP="00E160D8"/>
    <w:p w:rsidR="001339BF" w:rsidRDefault="00E160D8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D8"/>
    <w:rsid w:val="001545F9"/>
    <w:rsid w:val="00D429DE"/>
    <w:rsid w:val="00E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422F"/>
  <w15:chartTrackingRefBased/>
  <w15:docId w15:val="{81ED970A-1015-43FF-B503-2A8809AA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16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60D8"/>
    <w:rPr>
      <w:color w:val="0000FF"/>
      <w:u w:val="single"/>
    </w:rPr>
  </w:style>
  <w:style w:type="paragraph" w:customStyle="1" w:styleId="Default">
    <w:name w:val="Default"/>
    <w:rsid w:val="00E160D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E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160D8"/>
  </w:style>
  <w:style w:type="paragraph" w:customStyle="1" w:styleId="s1">
    <w:name w:val="s_1"/>
    <w:basedOn w:val="a"/>
    <w:rsid w:val="00E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services/arbitr/link/320502000" TargetMode="External"/><Relationship Id="rId13" Type="http://schemas.openxmlformats.org/officeDocument/2006/relationships/hyperlink" Target="https://internet.garant.ru/services/arbitr/link/126353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services/arbitr/link/348229907" TargetMode="External"/><Relationship Id="rId12" Type="http://schemas.openxmlformats.org/officeDocument/2006/relationships/hyperlink" Target="https://internet.garant.ru/services/arbitr/link/1492327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services/arbitr/link/315079980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eseur.ru/kaluga/" TargetMode="External"/><Relationship Id="rId10" Type="http://schemas.openxmlformats.org/officeDocument/2006/relationships/hyperlink" Target="https://internet.garant.ru/services/arbitr/link/10966582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services/arbitr/link/312862555" TargetMode="External"/><Relationship Id="rId14" Type="http://schemas.openxmlformats.org/officeDocument/2006/relationships/hyperlink" Target="https://internet.garant.ru/services/arbitr/link/115672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2025-12-24T11:24:00Z</dcterms:created>
  <dcterms:modified xsi:type="dcterms:W3CDTF">2025-12-24T11:34:00Z</dcterms:modified>
</cp:coreProperties>
</file>