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80" w:rsidRPr="00CE5D80" w:rsidRDefault="00CE5D80" w:rsidP="00CE5D80">
      <w:pPr>
        <w:pStyle w:val="p24"/>
        <w:spacing w:before="0" w:beforeAutospacing="0"/>
        <w:jc w:val="center"/>
        <w:rPr>
          <w:sz w:val="40"/>
          <w:szCs w:val="40"/>
        </w:rPr>
      </w:pPr>
      <w:r w:rsidRPr="00CE5D80">
        <w:rPr>
          <w:b/>
          <w:bCs/>
          <w:color w:val="000080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-415925</wp:posOffset>
            </wp:positionV>
            <wp:extent cx="1283335" cy="1433195"/>
            <wp:effectExtent l="19050" t="0" r="0" b="0"/>
            <wp:wrapThrough wrapText="bothSides">
              <wp:wrapPolygon edited="0">
                <wp:start x="-321" y="0"/>
                <wp:lineTo x="-321" y="21246"/>
                <wp:lineTo x="21482" y="21246"/>
                <wp:lineTo x="21482" y="0"/>
                <wp:lineTo x="-321" y="0"/>
              </wp:wrapPolygon>
            </wp:wrapThrough>
            <wp:docPr id="3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5D80">
        <w:rPr>
          <w:b/>
          <w:bCs/>
          <w:color w:val="000080"/>
          <w:sz w:val="40"/>
          <w:szCs w:val="40"/>
          <w:shd w:val="clear" w:color="auto" w:fill="FFFFFF"/>
        </w:rPr>
        <w:t>ИНФОРМАЦИОННАЯ ЛИСТОВКА</w:t>
      </w:r>
    </w:p>
    <w:p w:rsidR="00CE5D80" w:rsidRPr="00CE5D80" w:rsidRDefault="00CE5D80" w:rsidP="006D558C">
      <w:pPr>
        <w:pStyle w:val="2"/>
        <w:shd w:val="clear" w:color="auto" w:fill="FFFFFF"/>
        <w:spacing w:before="0" w:beforeAutospacing="0" w:after="0" w:afterAutospacing="0" w:line="430" w:lineRule="atLeast"/>
        <w:jc w:val="center"/>
        <w:textAlignment w:val="bottom"/>
        <w:rPr>
          <w:rFonts w:ascii="Arial" w:hAnsi="Arial" w:cs="Arial"/>
          <w:color w:val="333333"/>
          <w:sz w:val="40"/>
          <w:szCs w:val="40"/>
        </w:rPr>
      </w:pPr>
    </w:p>
    <w:p w:rsidR="00CE5D80" w:rsidRDefault="00CE5D80" w:rsidP="006D558C">
      <w:pPr>
        <w:pStyle w:val="2"/>
        <w:shd w:val="clear" w:color="auto" w:fill="FFFFFF"/>
        <w:spacing w:before="0" w:beforeAutospacing="0" w:after="0" w:afterAutospacing="0" w:line="430" w:lineRule="atLeast"/>
        <w:jc w:val="center"/>
        <w:textAlignment w:val="bottom"/>
        <w:rPr>
          <w:rFonts w:ascii="Arial" w:hAnsi="Arial" w:cs="Arial"/>
          <w:color w:val="333333"/>
          <w:sz w:val="39"/>
          <w:szCs w:val="39"/>
        </w:rPr>
      </w:pPr>
    </w:p>
    <w:p w:rsidR="00CE5D80" w:rsidRDefault="00CE5D80" w:rsidP="006D558C">
      <w:pPr>
        <w:pStyle w:val="2"/>
        <w:shd w:val="clear" w:color="auto" w:fill="FFFFFF"/>
        <w:spacing w:before="0" w:beforeAutospacing="0" w:after="0" w:afterAutospacing="0" w:line="430" w:lineRule="atLeast"/>
        <w:jc w:val="center"/>
        <w:textAlignment w:val="bottom"/>
        <w:rPr>
          <w:rFonts w:ascii="Arial" w:hAnsi="Arial" w:cs="Arial"/>
          <w:color w:val="333333"/>
          <w:sz w:val="39"/>
          <w:szCs w:val="39"/>
        </w:rPr>
      </w:pPr>
    </w:p>
    <w:p w:rsidR="006D558C" w:rsidRPr="006D558C" w:rsidRDefault="006D558C" w:rsidP="006D558C">
      <w:pPr>
        <w:pStyle w:val="2"/>
        <w:shd w:val="clear" w:color="auto" w:fill="FFFFFF"/>
        <w:spacing w:before="0" w:beforeAutospacing="0" w:after="0" w:afterAutospacing="0" w:line="430" w:lineRule="atLeast"/>
        <w:jc w:val="center"/>
        <w:textAlignment w:val="bottom"/>
        <w:rPr>
          <w:rFonts w:ascii="Arial" w:hAnsi="Arial" w:cs="Arial"/>
          <w:color w:val="333333"/>
          <w:sz w:val="39"/>
          <w:szCs w:val="39"/>
        </w:rPr>
      </w:pPr>
      <w:r w:rsidRPr="006D558C">
        <w:rPr>
          <w:rFonts w:ascii="Arial" w:hAnsi="Arial" w:cs="Arial"/>
          <w:color w:val="333333"/>
          <w:sz w:val="39"/>
          <w:szCs w:val="39"/>
        </w:rPr>
        <w:t>Обучение охране труда должно быть бесплатным</w:t>
      </w:r>
      <w:r w:rsidR="00CE5D80">
        <w:rPr>
          <w:rFonts w:ascii="Arial" w:hAnsi="Arial" w:cs="Arial"/>
          <w:color w:val="333333"/>
          <w:sz w:val="39"/>
          <w:szCs w:val="39"/>
        </w:rPr>
        <w:t>!</w:t>
      </w:r>
    </w:p>
    <w:p w:rsidR="006D558C" w:rsidRDefault="006D558C" w:rsidP="006D558C">
      <w:pPr>
        <w:ind w:left="-284" w:firstLine="284"/>
        <w:rPr>
          <w:rStyle w:val="apple-converted-space"/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  <w:r w:rsidRPr="006D558C">
        <w:rPr>
          <w:rFonts w:ascii="Helvetica" w:eastAsia="Times New Roman" w:hAnsi="Helvetica" w:cs="Helvetica"/>
          <w:color w:val="999999"/>
          <w:sz w:val="18"/>
          <w:szCs w:val="18"/>
          <w:shd w:val="clear" w:color="auto" w:fill="FFFFFF"/>
        </w:rPr>
        <w:br/>
      </w:r>
    </w:p>
    <w:p w:rsidR="006D558C" w:rsidRDefault="006D558C" w:rsidP="00E830EF">
      <w:pPr>
        <w:ind w:left="-284" w:firstLine="284"/>
        <w:rPr>
          <w:rStyle w:val="apple-converted-space"/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</w:p>
    <w:p w:rsidR="00000000" w:rsidRPr="00123BB6" w:rsidRDefault="00E830EF" w:rsidP="00123BB6">
      <w:pPr>
        <w:shd w:val="clear" w:color="auto" w:fill="FFFFFF"/>
        <w:spacing w:before="158" w:after="158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123BB6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>Должен ли работник оплачивать свое обучение, касающееся охраны труда?</w:t>
      </w:r>
      <w:r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br/>
        <w:t>- Нет, не должен. Обучение по охране труда должно осуществляться за счет средств работодателя.</w:t>
      </w:r>
      <w:r w:rsidRPr="00123BB6">
        <w:rPr>
          <w:rFonts w:ascii="Times New Roman" w:hAnsi="Times New Roman" w:cs="Times New Roman"/>
          <w:color w:val="333333"/>
          <w:sz w:val="30"/>
          <w:szCs w:val="30"/>
        </w:rPr>
        <w:br/>
      </w:r>
      <w:r w:rsid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  </w:t>
      </w:r>
      <w:r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Все работники, в том числе специалисты по охране труда, обязаны проходить обучение по охране труда и проверку знания требований охраны труда </w:t>
      </w:r>
      <w:r w:rsidR="00123BB6"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(статья 225 Трудового кодекса РФ</w:t>
      </w:r>
      <w:r w:rsidR="00123BB6"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.</w:t>
      </w:r>
      <w:r w:rsidR="00123BB6" w:rsidRPr="00123BB6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="00123BB6" w:rsidRPr="00CE5D80">
        <w:rPr>
          <w:rFonts w:ascii="Arial" w:eastAsia="Times New Roman" w:hAnsi="Arial" w:cs="Arial"/>
          <w:bCs/>
          <w:color w:val="002060"/>
          <w:sz w:val="30"/>
          <w:szCs w:val="30"/>
        </w:rPr>
        <w:t xml:space="preserve">Постановление Минтруда РФ и Минобразования РФ от 13 января 2003 г. N 1/29 "Об утверждении Порядка обучения по охране труда и проверки </w:t>
      </w:r>
      <w:proofErr w:type="gramStart"/>
      <w:r w:rsidR="00123BB6" w:rsidRPr="00CE5D80">
        <w:rPr>
          <w:rFonts w:ascii="Arial" w:eastAsia="Times New Roman" w:hAnsi="Arial" w:cs="Arial"/>
          <w:bCs/>
          <w:color w:val="002060"/>
          <w:sz w:val="30"/>
          <w:szCs w:val="30"/>
        </w:rPr>
        <w:t>знаний требований охраны труда работников организаций</w:t>
      </w:r>
      <w:proofErr w:type="gramEnd"/>
      <w:r w:rsidR="00123BB6" w:rsidRPr="00CE5D80">
        <w:rPr>
          <w:rFonts w:ascii="Arial" w:eastAsia="Times New Roman" w:hAnsi="Arial" w:cs="Arial"/>
          <w:bCs/>
          <w:color w:val="002060"/>
          <w:sz w:val="30"/>
          <w:szCs w:val="30"/>
        </w:rPr>
        <w:t>"</w:t>
      </w:r>
      <w:r w:rsidR="00123BB6" w:rsidRPr="00123BB6">
        <w:rPr>
          <w:rFonts w:ascii="Arial" w:eastAsia="Times New Roman" w:hAnsi="Arial" w:cs="Arial"/>
          <w:bCs/>
          <w:color w:val="002060"/>
          <w:sz w:val="30"/>
          <w:szCs w:val="30"/>
        </w:rPr>
        <w:t>)</w:t>
      </w:r>
      <w:r w:rsidRPr="00123BB6">
        <w:rPr>
          <w:rFonts w:ascii="Times New Roman" w:hAnsi="Times New Roman" w:cs="Times New Roman"/>
          <w:color w:val="002060"/>
          <w:sz w:val="30"/>
          <w:szCs w:val="30"/>
          <w:shd w:val="clear" w:color="auto" w:fill="FFFFFF"/>
        </w:rPr>
        <w:t>.</w:t>
      </w:r>
      <w:r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br/>
      </w:r>
      <w:r w:rsid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  </w:t>
      </w:r>
      <w:r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Специалисты служб охраны труда, работники, на которых работодателем возложены обязанности организации работы по охране труда, проходят обучение по охране труда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труда.</w:t>
      </w:r>
      <w:r w:rsidRPr="00123BB6">
        <w:rPr>
          <w:rFonts w:ascii="Times New Roman" w:hAnsi="Times New Roman" w:cs="Times New Roman"/>
          <w:color w:val="333333"/>
          <w:sz w:val="30"/>
          <w:szCs w:val="30"/>
        </w:rPr>
        <w:br/>
      </w:r>
      <w:r w:rsid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     </w:t>
      </w:r>
      <w:r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В соответствии </w:t>
      </w:r>
      <w:proofErr w:type="gramStart"/>
      <w:r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</w:t>
      </w:r>
      <w:proofErr w:type="gramEnd"/>
      <w:r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статьей 219 ТК РФ, каждый работник имеет право на обучение безопасным методам и приемам труда за счет средств работодателя.</w:t>
      </w:r>
      <w:r w:rsidRPr="00123BB6">
        <w:rPr>
          <w:rFonts w:ascii="Times New Roman" w:hAnsi="Times New Roman" w:cs="Times New Roman"/>
          <w:color w:val="333333"/>
          <w:sz w:val="30"/>
          <w:szCs w:val="30"/>
        </w:rPr>
        <w:br/>
      </w:r>
      <w:r w:rsid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    </w:t>
      </w:r>
      <w:r w:rsidRPr="00123BB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Работник не несет расходов на финансирование мероприятий по улучшению условий и охраны труда (часть 5 статьи 226 ТК РФ).</w:t>
      </w:r>
    </w:p>
    <w:p w:rsidR="00CE5D80" w:rsidRPr="00123BB6" w:rsidRDefault="00CE5D80" w:rsidP="00E830EF">
      <w:pPr>
        <w:ind w:left="-284" w:firstLine="284"/>
        <w:rPr>
          <w:rFonts w:ascii="Times New Roman" w:hAnsi="Times New Roman" w:cs="Times New Roman"/>
          <w:sz w:val="30"/>
          <w:szCs w:val="30"/>
        </w:rPr>
      </w:pPr>
    </w:p>
    <w:p w:rsidR="00CE5D80" w:rsidRDefault="00CE5D80" w:rsidP="00E830EF">
      <w:pPr>
        <w:ind w:left="-284" w:firstLine="284"/>
        <w:rPr>
          <w:rFonts w:ascii="Times New Roman" w:hAnsi="Times New Roman" w:cs="Times New Roman"/>
          <w:sz w:val="30"/>
          <w:szCs w:val="30"/>
        </w:rPr>
      </w:pPr>
    </w:p>
    <w:p w:rsidR="00CE5D80" w:rsidRDefault="00CE5D80" w:rsidP="00CE5D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5D80">
        <w:rPr>
          <w:rFonts w:ascii="Times New Roman" w:hAnsi="Times New Roman" w:cs="Times New Roman"/>
          <w:sz w:val="24"/>
          <w:szCs w:val="24"/>
        </w:rPr>
        <w:t>Икрянинская</w:t>
      </w:r>
      <w:proofErr w:type="spellEnd"/>
      <w:r w:rsidRPr="00CE5D80">
        <w:rPr>
          <w:rFonts w:ascii="Times New Roman" w:hAnsi="Times New Roman" w:cs="Times New Roman"/>
          <w:sz w:val="24"/>
          <w:szCs w:val="24"/>
        </w:rPr>
        <w:t xml:space="preserve"> территориальная организация профсоюза</w:t>
      </w:r>
    </w:p>
    <w:p w:rsidR="00CE5D80" w:rsidRPr="00CE5D80" w:rsidRDefault="00CE5D80" w:rsidP="00CE5D8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5D80">
        <w:rPr>
          <w:rFonts w:ascii="Times New Roman" w:hAnsi="Times New Roman" w:cs="Times New Roman"/>
          <w:sz w:val="24"/>
          <w:szCs w:val="24"/>
        </w:rPr>
        <w:t xml:space="preserve"> работников народного образования и науки РФ</w:t>
      </w:r>
    </w:p>
    <w:p w:rsidR="00CE5D80" w:rsidRPr="00CE5D80" w:rsidRDefault="00CE5D80" w:rsidP="00CE5D80">
      <w:pPr>
        <w:shd w:val="clear" w:color="auto" w:fill="FFFFFF"/>
        <w:spacing w:before="158" w:after="1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D80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Постановление Минтруда РФ и Минобразования РФ от 13 января 2003 г. N 1/29 "Об утверждении Порядка обучения по охране труда и проверки </w:t>
      </w:r>
      <w:proofErr w:type="gramStart"/>
      <w:r w:rsidRPr="00CE5D80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знаний требований охраны труда работников организаций</w:t>
      </w:r>
      <w:proofErr w:type="gramEnd"/>
      <w:r w:rsidRPr="00CE5D80">
        <w:rPr>
          <w:rFonts w:ascii="Arial" w:eastAsia="Times New Roman" w:hAnsi="Arial" w:cs="Arial"/>
          <w:b/>
          <w:bCs/>
          <w:color w:val="000000"/>
          <w:sz w:val="28"/>
          <w:szCs w:val="28"/>
        </w:rPr>
        <w:t>"</w:t>
      </w:r>
    </w:p>
    <w:p w:rsidR="00CE5D80" w:rsidRPr="00CE5D80" w:rsidRDefault="00CE5D80" w:rsidP="00CE5D8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6" w:tgtFrame="_blank" w:history="1">
        <w:r w:rsidRPr="00CE5D8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</w:rPr>
          <w:t xml:space="preserve">Постановление Минтруда РФ и Минобразования РФ от 13 января 2003 г. N 1/29 "Об утверждении Порядка обучения по охране труда и проверки </w:t>
        </w:r>
        <w:proofErr w:type="gramStart"/>
        <w:r w:rsidRPr="00CE5D8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</w:rPr>
          <w:t>знаний требований охраны труда работников организаций</w:t>
        </w:r>
        <w:proofErr w:type="gramEnd"/>
        <w:r w:rsidRPr="00CE5D8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</w:rPr>
          <w:t>"</w:t>
        </w:r>
      </w:hyperlink>
    </w:p>
    <w:p w:rsidR="00CE5D80" w:rsidRPr="00CE5D80" w:rsidRDefault="00CE5D80" w:rsidP="00CE5D8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5D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" style="width:3.55pt;height:7.1pt"/>
        </w:pict>
      </w:r>
      <w:r w:rsidRPr="00CE5D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hyperlink r:id="rId7" w:tgtFrame="_blank" w:history="1">
        <w:r w:rsidRPr="00CE5D8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</w:rPr>
          <w:t xml:space="preserve">Приложение. Порядок обучения по охране труда и проверки </w:t>
        </w:r>
        <w:proofErr w:type="gramStart"/>
        <w:r w:rsidRPr="00CE5D80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</w:rPr>
          <w:t>знаний требований охраны труда работников организаций</w:t>
        </w:r>
        <w:proofErr w:type="gramEnd"/>
      </w:hyperlink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I. Общие положения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II. Порядок обучения по охране труда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2.1. Проведение инструктажа по охране труда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2.2. Обучение работников рабочих профессий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2.3. Обучение руководителей и специалистов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III. Проверка знаний требований охраны труда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IV. Заключительные положения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Приложение N 1</w:t>
      </w:r>
      <w:r w:rsidRPr="00CE5D80">
        <w:rPr>
          <w:rFonts w:ascii="Courier New" w:eastAsia="Times New Roman" w:hAnsi="Courier New" w:cs="Courier New"/>
          <w:bCs/>
          <w:color w:val="000000"/>
          <w:sz w:val="24"/>
          <w:szCs w:val="24"/>
        </w:rPr>
        <w:t xml:space="preserve"> Протокол заседания комиссии по проверке </w:t>
      </w:r>
      <w:proofErr w:type="gramStart"/>
      <w:r w:rsidRPr="00CE5D80">
        <w:rPr>
          <w:rFonts w:ascii="Courier New" w:eastAsia="Times New Roman" w:hAnsi="Courier New" w:cs="Courier New"/>
          <w:bCs/>
          <w:color w:val="000000"/>
          <w:sz w:val="24"/>
          <w:szCs w:val="24"/>
        </w:rPr>
        <w:t>знаний требований охраны труда работников</w:t>
      </w:r>
      <w:proofErr w:type="gramEnd"/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Приложение N 2 </w:t>
      </w:r>
      <w:r w:rsidRPr="00CE5D80">
        <w:rPr>
          <w:rFonts w:ascii="Courier New" w:eastAsia="Times New Roman" w:hAnsi="Courier New" w:cs="Courier New"/>
          <w:bCs/>
          <w:color w:val="000000"/>
          <w:sz w:val="24"/>
          <w:szCs w:val="24"/>
        </w:rPr>
        <w:t>Удостоверение о проверке знаний требований охраны труда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Постановление Минтруда РФ и Минобразования РФ от 13 января 2003 г. N 1/29</w:t>
      </w: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br/>
        <w:t xml:space="preserve">"Об утверждении Порядка обучения по охране труда и проверки </w:t>
      </w:r>
      <w:proofErr w:type="gramStart"/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знаний требований охраны труда работников организаций</w:t>
      </w:r>
      <w:proofErr w:type="gramEnd"/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"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В целях реализации норм </w:t>
      </w:r>
      <w:hyperlink r:id="rId8" w:tgtFrame="_blank" w:history="1">
        <w:r w:rsidRPr="00CE5D80">
          <w:rPr>
            <w:rFonts w:ascii="Arial" w:eastAsia="Times New Roman" w:hAnsi="Arial" w:cs="Arial"/>
            <w:bCs/>
            <w:color w:val="3272C0"/>
            <w:sz w:val="24"/>
            <w:szCs w:val="24"/>
            <w:u w:val="single"/>
          </w:rPr>
          <w:t>Трудового кодекса</w:t>
        </w:r>
      </w:hyperlink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 Российской Федерации (Собрание законодательства Российской Федерации, 2002, N 1, (ч.1), ст.3), </w:t>
      </w:r>
      <w:hyperlink r:id="rId9" w:tgtFrame="_blank" w:history="1">
        <w:r w:rsidRPr="00CE5D80">
          <w:rPr>
            <w:rFonts w:ascii="Arial" w:eastAsia="Times New Roman" w:hAnsi="Arial" w:cs="Arial"/>
            <w:bCs/>
            <w:color w:val="3272C0"/>
            <w:sz w:val="24"/>
            <w:szCs w:val="24"/>
            <w:u w:val="single"/>
          </w:rPr>
          <w:t>Федерального закона</w:t>
        </w:r>
      </w:hyperlink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 "Об основах охраны труда в Российской Федерации" (Собрание законодательства Российской Федерации, 1999, N 29, ст.3702), </w:t>
      </w:r>
      <w:hyperlink r:id="rId10" w:tgtFrame="_blank" w:history="1">
        <w:r w:rsidRPr="00CE5D80">
          <w:rPr>
            <w:rFonts w:ascii="Arial" w:eastAsia="Times New Roman" w:hAnsi="Arial" w:cs="Arial"/>
            <w:bCs/>
            <w:color w:val="3272C0"/>
            <w:sz w:val="24"/>
            <w:szCs w:val="24"/>
            <w:u w:val="single"/>
          </w:rPr>
          <w:t>Федерального закона</w:t>
        </w:r>
      </w:hyperlink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 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ст.3803</w:t>
      </w:r>
      <w:proofErr w:type="gramEnd"/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) и в соответствии с </w:t>
      </w:r>
      <w:hyperlink r:id="rId11" w:tgtFrame="_blank" w:history="1">
        <w:r w:rsidRPr="00CE5D80">
          <w:rPr>
            <w:rFonts w:ascii="Arial" w:eastAsia="Times New Roman" w:hAnsi="Arial" w:cs="Arial"/>
            <w:bCs/>
            <w:color w:val="3272C0"/>
            <w:sz w:val="24"/>
            <w:szCs w:val="24"/>
            <w:u w:val="single"/>
          </w:rPr>
          <w:t>постановлением</w:t>
        </w:r>
      </w:hyperlink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 Правительства Российской Федерации от 29 декабря 2001 г. N 919 "О внесении изменения в Положение о Министерстве труда и социального развития Российской Федерации" (Собрание законодательства Российской Федерации, 2002, N 1, ст.40) Министерство труда и социального развития Российской Федерации и Министерство образования Российской Федерации постановляют: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Утвердить прилагаемый </w:t>
      </w:r>
      <w:hyperlink r:id="rId12" w:tgtFrame="_blank" w:history="1">
        <w:r w:rsidRPr="00CE5D80">
          <w:rPr>
            <w:rFonts w:ascii="Arial" w:eastAsia="Times New Roman" w:hAnsi="Arial" w:cs="Arial"/>
            <w:bCs/>
            <w:color w:val="3272C0"/>
            <w:sz w:val="24"/>
            <w:szCs w:val="24"/>
            <w:u w:val="single"/>
          </w:rPr>
          <w:t>Порядок</w:t>
        </w:r>
      </w:hyperlink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 обучения по охране труда и проверки </w:t>
      </w:r>
      <w:proofErr w:type="gramStart"/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знаний требований охраны труда работников организаций</w:t>
      </w:r>
      <w:proofErr w:type="gramEnd"/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0"/>
        <w:gridCol w:w="3120"/>
      </w:tblGrid>
      <w:tr w:rsidR="00CE5D80" w:rsidRPr="00CE5D80" w:rsidTr="00CE5D80">
        <w:trPr>
          <w:tblCellSpacing w:w="0" w:type="dxa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E5D80" w:rsidRPr="00CE5D80" w:rsidRDefault="00CE5D80" w:rsidP="00CE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Министр труда и социального развития</w:t>
            </w:r>
            <w:r w:rsidRPr="00CE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E5D80" w:rsidRPr="00CE5D80" w:rsidRDefault="00CE5D80" w:rsidP="00CE5D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А.П.Починок</w:t>
            </w:r>
          </w:p>
        </w:tc>
      </w:tr>
    </w:tbl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0"/>
        <w:gridCol w:w="3120"/>
      </w:tblGrid>
      <w:tr w:rsidR="00CE5D80" w:rsidRPr="00CE5D80" w:rsidTr="00CE5D80">
        <w:trPr>
          <w:tblCellSpacing w:w="0" w:type="dxa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E5D80" w:rsidRPr="00CE5D80" w:rsidRDefault="00CE5D80" w:rsidP="00CE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Министр образования 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E5D80" w:rsidRPr="00CE5D80" w:rsidRDefault="00CE5D80" w:rsidP="00CE5D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В.М.Филиппов</w:t>
            </w:r>
          </w:p>
        </w:tc>
      </w:tr>
    </w:tbl>
    <w:p w:rsidR="00CE5D80" w:rsidRPr="00CE5D80" w:rsidRDefault="00CE5D80" w:rsidP="00CE5D80">
      <w:pPr>
        <w:shd w:val="clear" w:color="auto" w:fill="FFFFFF"/>
        <w:spacing w:before="100" w:beforeAutospacing="1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Зарегистрировано в Минюсте РФ 12 февраля 2003 г.</w:t>
      </w:r>
    </w:p>
    <w:p w:rsidR="00CE5D80" w:rsidRPr="00CE5D80" w:rsidRDefault="00CE5D80" w:rsidP="00CE5D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D80">
        <w:rPr>
          <w:rFonts w:ascii="Arial" w:eastAsia="Times New Roman" w:hAnsi="Arial" w:cs="Arial"/>
          <w:bCs/>
          <w:color w:val="000000"/>
          <w:sz w:val="24"/>
          <w:szCs w:val="24"/>
        </w:rPr>
        <w:t>Регистрационный N 4209</w:t>
      </w:r>
    </w:p>
    <w:p w:rsidR="00CE5D80" w:rsidRPr="00CE5D80" w:rsidRDefault="00CE5D80" w:rsidP="00CE5D80">
      <w:pPr>
        <w:spacing w:after="0"/>
        <w:ind w:left="-284" w:firstLine="284"/>
        <w:rPr>
          <w:rFonts w:ascii="Times New Roman" w:hAnsi="Times New Roman" w:cs="Times New Roman"/>
          <w:sz w:val="30"/>
          <w:szCs w:val="30"/>
        </w:rPr>
      </w:pPr>
    </w:p>
    <w:sectPr w:rsidR="00CE5D80" w:rsidRPr="00CE5D80" w:rsidSect="00CE5D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34D3D"/>
    <w:multiLevelType w:val="multilevel"/>
    <w:tmpl w:val="D202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830EF"/>
    <w:rsid w:val="00123BB6"/>
    <w:rsid w:val="006D558C"/>
    <w:rsid w:val="00CE5D80"/>
    <w:rsid w:val="00E8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5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30EF"/>
  </w:style>
  <w:style w:type="character" w:customStyle="1" w:styleId="20">
    <w:name w:val="Заголовок 2 Знак"/>
    <w:basedOn w:val="a0"/>
    <w:link w:val="2"/>
    <w:uiPriority w:val="9"/>
    <w:rsid w:val="006D558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24">
    <w:name w:val="p24"/>
    <w:basedOn w:val="a"/>
    <w:rsid w:val="00CE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CE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E5D80"/>
  </w:style>
  <w:style w:type="paragraph" w:styleId="a3">
    <w:name w:val="Balloon Text"/>
    <w:basedOn w:val="a"/>
    <w:link w:val="a4"/>
    <w:uiPriority w:val="99"/>
    <w:semiHidden/>
    <w:unhideWhenUsed/>
    <w:rsid w:val="00CE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E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E5D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0657">
          <w:marLeft w:val="-53"/>
          <w:marRight w:val="0"/>
          <w:marTop w:val="0"/>
          <w:marBottom w:val="4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893">
              <w:marLeft w:val="0"/>
              <w:marRight w:val="-25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628">
                  <w:marLeft w:val="-38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base.garant.ru%252F12125268%252F36%252F%2523block_225%26ts%3D1458217712%26uid%3D2170041731452601904&amp;sign=1676fb884e5a2c4195b806e3521fad38&amp;keyno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base.garant.ru%252F185522%252F%2523block_1000%26ts%3D1458217712%26uid%3D2170041731452601904&amp;sign=b9860402a2b6fe6f44809a9ff7e15af5&amp;keyno=1" TargetMode="External"/><Relationship Id="rId12" Type="http://schemas.openxmlformats.org/officeDocument/2006/relationships/hyperlink" Target="http://clck.yandex.ru/redir/dv/*data=url%3Dhttp%253A%252F%252Fbase.garant.ru%252F185522%252F%2523block_1000%26ts%3D1458217712%26uid%3D2170041731452601904&amp;sign=b9860402a2b6fe6f44809a9ff7e15af5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http%253A%252F%252Fbase.garant.ru%252F185522%252F%2523text%26ts%3D1458217712%26uid%3D2170041731452601904&amp;sign=a4b3efcc4e5979e41523caf080f0a1fa&amp;keyno=1" TargetMode="External"/><Relationship Id="rId11" Type="http://schemas.openxmlformats.org/officeDocument/2006/relationships/hyperlink" Target="http://clck.yandex.ru/redir/dv/*data=url%3Dhttp%253A%252F%252Fbase.garant.ru%252F184045%252F%26ts%3D1458217712%26uid%3D2170041731452601904&amp;sign=27282c7585ee77d80fc624a57f48efb8&amp;keyno=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clck.yandex.ru/redir/dv/*data=url%3Dhttp%253A%252F%252Fbase.garant.ru%252F12112505%252F%26ts%3D1458217712%26uid%3D2170041731452601904&amp;sign=a4a97bb71668964073de61ac05a5804c&amp;keyn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ck.yandex.ru/redir/dv/*data=url%3Dhttp%253A%252F%252Fbase.garant.ru%252F180691%252F3%252F%2523block_18%26ts%3D1458217712%26uid%3D2170041731452601904&amp;sign=2446fab0124ae1bae9a3fd59475389ed&amp;keyn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2016-03-17T10:48:00Z</cp:lastPrinted>
  <dcterms:created xsi:type="dcterms:W3CDTF">2016-03-17T10:32:00Z</dcterms:created>
  <dcterms:modified xsi:type="dcterms:W3CDTF">2016-03-17T12:34:00Z</dcterms:modified>
</cp:coreProperties>
</file>