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41" w:type="dxa"/>
        <w:tblInd w:w="-1139" w:type="dxa"/>
        <w:tblLook w:val="04A0" w:firstRow="1" w:lastRow="0" w:firstColumn="1" w:lastColumn="0" w:noHBand="0" w:noVBand="1"/>
      </w:tblPr>
      <w:tblGrid>
        <w:gridCol w:w="11312"/>
      </w:tblGrid>
      <w:tr w:rsidR="0078102B" w:rsidTr="0051295F">
        <w:trPr>
          <w:trHeight w:val="4818"/>
        </w:trPr>
        <w:tc>
          <w:tcPr>
            <w:tcW w:w="1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2B" w:rsidRDefault="0078102B" w:rsidP="0051295F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  <w:tbl>
            <w:tblPr>
              <w:tblStyle w:val="a3"/>
              <w:tblW w:w="11086" w:type="dxa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78102B" w:rsidTr="0051295F"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102B" w:rsidRDefault="0078102B" w:rsidP="0051295F">
                  <w:pPr>
                    <w:pStyle w:val="ConsPlusNormal"/>
                    <w:tabs>
                      <w:tab w:val="left" w:pos="87"/>
                    </w:tabs>
                    <w:ind w:left="-822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ab/>
                  </w:r>
                  <w:r>
                    <w:rPr>
                      <w:noProof/>
                    </w:rPr>
                    <w:drawing>
                      <wp:inline distT="0" distB="0" distL="0" distR="0" wp14:anchorId="362650AF" wp14:editId="76F2176C">
                        <wp:extent cx="2743200" cy="1704975"/>
                        <wp:effectExtent l="0" t="0" r="0" b="9525"/>
                        <wp:docPr id="1" name="Рисунок 1" descr="http://www.eseur.ru/Images/hot4167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eseur.ru/Images/hot4167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43200" cy="1704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02B" w:rsidRPr="0078102B" w:rsidRDefault="0078102B" w:rsidP="0078102B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szCs w:val="28"/>
                    </w:rPr>
                    <w:t xml:space="preserve"> </w:t>
                  </w:r>
                  <w:r w:rsidRPr="002B36EE">
                    <w:rPr>
                      <w:b/>
                      <w:szCs w:val="28"/>
                    </w:rPr>
                    <w:t>ОБЩЕРОССИЙСКИЙ ПРОФСОЮЗ ОБРАЗОВАНИЯ</w:t>
                  </w:r>
                </w:p>
                <w:p w:rsidR="0078102B" w:rsidRDefault="0078102B" w:rsidP="0051295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78102B" w:rsidRDefault="0078102B" w:rsidP="0051295F">
                  <w:pPr>
                    <w:pBdr>
                      <w:bottom w:val="single" w:sz="12" w:space="1" w:color="auto"/>
                    </w:pBd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ОБЛАСТНОЙ КОМИТЕТ ПРОФСОЮЗА</w:t>
                  </w:r>
                </w:p>
                <w:p w:rsidR="0078102B" w:rsidRDefault="0078102B" w:rsidP="0078102B">
                  <w:pPr>
                    <w:pStyle w:val="ConsPlusTitle"/>
                    <w:rPr>
                      <w:lang w:eastAsia="en-US"/>
                    </w:rPr>
                  </w:pPr>
                </w:p>
                <w:p w:rsidR="0078102B" w:rsidRDefault="0056544F" w:rsidP="0051295F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  <w:r>
                    <w:rPr>
                      <w:sz w:val="32"/>
                      <w:szCs w:val="32"/>
                      <w:lang w:eastAsia="en-US"/>
                    </w:rPr>
                    <w:t>Информационный листок №25</w:t>
                  </w:r>
                </w:p>
                <w:p w:rsidR="0078102B" w:rsidRPr="0078102B" w:rsidRDefault="0078102B" w:rsidP="0078102B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  <w:r>
                    <w:rPr>
                      <w:sz w:val="32"/>
                      <w:szCs w:val="32"/>
                      <w:lang w:eastAsia="en-US"/>
                    </w:rPr>
                    <w:t>Новое в законодательстве Калужской области</w:t>
                  </w:r>
                  <w:r>
                    <w:rPr>
                      <w:sz w:val="32"/>
                      <w:szCs w:val="32"/>
                      <w:lang w:eastAsia="en-US"/>
                    </w:rPr>
                    <w:t>.</w:t>
                  </w:r>
                </w:p>
              </w:tc>
            </w:tr>
          </w:tbl>
          <w:p w:rsidR="0078102B" w:rsidRDefault="0078102B" w:rsidP="00512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Постановление Городской Управы г. Калуги от 08.07.2019 N 243-п</w:t>
            </w:r>
          </w:p>
          <w:p w:rsidR="0078102B" w:rsidRDefault="0078102B" w:rsidP="00512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5" w:history="1">
              <w:r>
                <w:rPr>
                  <w:rFonts w:ascii="Times New Roman" w:hAnsi="Times New Roman" w:cs="Times New Roman"/>
                  <w:b/>
                  <w:bCs/>
                  <w:color w:val="0000FF"/>
                  <w:sz w:val="24"/>
                  <w:szCs w:val="24"/>
                </w:rPr>
                <w:t xml:space="preserve">"Об утверждении Положения о городском конкурсе классных руководителей общеобразовательных учреждений "Самый классный </w:t>
              </w:r>
              <w:proofErr w:type="spellStart"/>
              <w:r>
                <w:rPr>
                  <w:rFonts w:ascii="Times New Roman" w:hAnsi="Times New Roman" w:cs="Times New Roman"/>
                  <w:b/>
                  <w:bCs/>
                  <w:color w:val="0000FF"/>
                  <w:sz w:val="24"/>
                  <w:szCs w:val="24"/>
                </w:rPr>
                <w:t>классный</w:t>
              </w:r>
              <w:proofErr w:type="spellEnd"/>
              <w:r>
                <w:rPr>
                  <w:rFonts w:ascii="Times New Roman" w:hAnsi="Times New Roman" w:cs="Times New Roman"/>
                  <w:b/>
                  <w:bCs/>
                  <w:color w:val="0000FF"/>
                  <w:sz w:val="24"/>
                  <w:szCs w:val="24"/>
                </w:rPr>
                <w:t>"</w:t>
              </w:r>
            </w:hyperlink>
          </w:p>
          <w:p w:rsidR="0078102B" w:rsidRDefault="0078102B" w:rsidP="0051295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8102B" w:rsidRDefault="0078102B" w:rsidP="00512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Постановление Городской Управы г. Калуги от 08.07.2019 N 245-п</w:t>
            </w:r>
          </w:p>
          <w:p w:rsidR="0078102B" w:rsidRDefault="0078102B" w:rsidP="00512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6" w:history="1">
              <w:r>
                <w:rPr>
                  <w:rFonts w:ascii="Times New Roman" w:hAnsi="Times New Roman" w:cs="Times New Roman"/>
                  <w:b/>
                  <w:bCs/>
                  <w:color w:val="0000FF"/>
                  <w:sz w:val="24"/>
                  <w:szCs w:val="24"/>
                </w:rPr>
                <w:t>"О внесении изменений в постановление Городской Управы города Калуги от 28.11.2013 N 364-п "Об утверждении муниципальной программы муниципального образования "Город Калуга" "Организация отдыха, оздоровления, творческого досуга, занятости детей и подростков муниципального образования "Город Калуга" в каникулярное время"</w:t>
              </w:r>
            </w:hyperlink>
          </w:p>
          <w:p w:rsidR="0078102B" w:rsidRDefault="0078102B" w:rsidP="00512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8102B" w:rsidRDefault="0078102B" w:rsidP="00512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Постановление Правительства Калужской области от 01.07.2019 N 407</w:t>
            </w:r>
          </w:p>
          <w:p w:rsidR="0078102B" w:rsidRDefault="0078102B" w:rsidP="00512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7" w:history="1">
              <w:r>
                <w:rPr>
                  <w:rFonts w:ascii="Times New Roman" w:hAnsi="Times New Roman" w:cs="Times New Roman"/>
                  <w:b/>
                  <w:bCs/>
                  <w:color w:val="0000FF"/>
                  <w:sz w:val="24"/>
                  <w:szCs w:val="24"/>
                </w:rPr>
                <w:t>"О внесении изменений в постановление Правительства Калужской области от 12.02.2019 N 93 "Об утверждении государственной программы Калужской области "Развитие профессионального образования и науки в Калужской области"</w:t>
              </w:r>
            </w:hyperlink>
          </w:p>
          <w:p w:rsidR="0078102B" w:rsidRPr="009A394E" w:rsidRDefault="0078102B" w:rsidP="00512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F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C41F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- создание условий для закрепления в профессии молодых специалистов, для профессионально-личностного развития опытных педагогов через актуализацию деятельности профессиональных педагогических сообществ;</w:t>
            </w:r>
          </w:p>
          <w:p w:rsidR="0078102B" w:rsidRPr="009A394E" w:rsidRDefault="0078102B" w:rsidP="00512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8102B" w:rsidRDefault="0078102B" w:rsidP="00512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Постановление Правительства Калужской области от 28.06.2019 N 405</w:t>
            </w:r>
          </w:p>
          <w:p w:rsidR="0078102B" w:rsidRDefault="0078102B" w:rsidP="00512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8" w:history="1">
              <w:r>
                <w:rPr>
                  <w:rFonts w:ascii="Times New Roman" w:hAnsi="Times New Roman" w:cs="Times New Roman"/>
                  <w:b/>
                  <w:bCs/>
                  <w:color w:val="0000FF"/>
                  <w:sz w:val="24"/>
                  <w:szCs w:val="24"/>
                </w:rPr>
                <w:t>"О внесении изменений в постановление Правительства Калужской области от 29.01.2019 N 38 "Об утверждении государственной программы Калужской области "Развитие общего и дополнительного образования в Калужской области" (в ред. постановления Правительства Калужской области от 24.06.2019 N 397)"</w:t>
              </w:r>
            </w:hyperlink>
          </w:p>
          <w:p w:rsidR="0078102B" w:rsidRDefault="0078102B" w:rsidP="00512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8102B" w:rsidRDefault="0078102B" w:rsidP="00512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Постановление Правительства Калужской области от 24.06.2019 N 397</w:t>
            </w:r>
          </w:p>
          <w:p w:rsidR="0078102B" w:rsidRDefault="0078102B" w:rsidP="0051295F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  <w:hyperlink r:id="rId9" w:history="1">
              <w:r>
                <w:rPr>
                  <w:rFonts w:ascii="Times New Roman" w:hAnsi="Times New Roman" w:cs="Times New Roman"/>
                  <w:b/>
                  <w:bCs/>
                  <w:color w:val="0000FF"/>
                  <w:sz w:val="24"/>
                  <w:szCs w:val="24"/>
                </w:rPr>
                <w:t>"О внесении изменений в постановление Правительства Калужской области от 29.01.2019 N 38 "Об утверждении государственной программы Калужской области "Развитие общего и дополнительного образования в Калужской области"</w:t>
              </w:r>
            </w:hyperlink>
          </w:p>
        </w:tc>
      </w:tr>
      <w:tr w:rsidR="0078102B" w:rsidTr="0051295F">
        <w:tc>
          <w:tcPr>
            <w:tcW w:w="1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2B" w:rsidRDefault="0078102B" w:rsidP="0051295F">
            <w:pPr>
              <w:autoSpaceDE w:val="0"/>
              <w:autoSpaceDN w:val="0"/>
              <w:jc w:val="both"/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</w:pPr>
          </w:p>
        </w:tc>
      </w:tr>
      <w:tr w:rsidR="0078102B" w:rsidTr="0051295F">
        <w:tc>
          <w:tcPr>
            <w:tcW w:w="1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2B" w:rsidRDefault="0078102B" w:rsidP="0051295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Калужская областная организация Профсоюза работников народного образования и науки РФ</w:t>
            </w:r>
          </w:p>
          <w:p w:rsidR="0078102B" w:rsidRDefault="0078102B" w:rsidP="0051295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Тел.факс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: 57-64-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69, 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@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mail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ru</w:t>
            </w:r>
            <w:proofErr w:type="spellEnd"/>
            <w:proofErr w:type="gramEnd"/>
          </w:p>
          <w:p w:rsidR="0078102B" w:rsidRDefault="0078102B" w:rsidP="0051295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Калуга,июль</w:t>
            </w:r>
            <w:proofErr w:type="spellEnd"/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>, 2019</w:t>
            </w:r>
          </w:p>
          <w:p w:rsidR="0078102B" w:rsidRDefault="0078102B" w:rsidP="0051295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78102B" w:rsidRDefault="0078102B" w:rsidP="0078102B"/>
    <w:p w:rsidR="0078102B" w:rsidRDefault="0078102B" w:rsidP="0078102B">
      <w:pPr>
        <w:ind w:left="-851"/>
      </w:pPr>
    </w:p>
    <w:p w:rsidR="009D736F" w:rsidRDefault="009D736F"/>
    <w:tbl>
      <w:tblPr>
        <w:tblStyle w:val="a3"/>
        <w:tblW w:w="11141" w:type="dxa"/>
        <w:tblInd w:w="-1139" w:type="dxa"/>
        <w:tblLook w:val="04A0" w:firstRow="1" w:lastRow="0" w:firstColumn="1" w:lastColumn="0" w:noHBand="0" w:noVBand="1"/>
      </w:tblPr>
      <w:tblGrid>
        <w:gridCol w:w="11312"/>
      </w:tblGrid>
      <w:tr w:rsidR="0078102B" w:rsidTr="0051295F">
        <w:trPr>
          <w:trHeight w:val="4818"/>
        </w:trPr>
        <w:tc>
          <w:tcPr>
            <w:tcW w:w="1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2B" w:rsidRDefault="0078102B" w:rsidP="0051295F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  <w:tbl>
            <w:tblPr>
              <w:tblStyle w:val="a3"/>
              <w:tblW w:w="11086" w:type="dxa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78102B" w:rsidTr="0051295F"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102B" w:rsidRDefault="0078102B" w:rsidP="0051295F">
                  <w:pPr>
                    <w:pStyle w:val="ConsPlusNormal"/>
                    <w:tabs>
                      <w:tab w:val="left" w:pos="87"/>
                    </w:tabs>
                    <w:ind w:left="-822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ab/>
                  </w:r>
                  <w:r>
                    <w:rPr>
                      <w:noProof/>
                    </w:rPr>
                    <w:drawing>
                      <wp:inline distT="0" distB="0" distL="0" distR="0" wp14:anchorId="7F45C49D" wp14:editId="3294B9D1">
                        <wp:extent cx="2743200" cy="1704975"/>
                        <wp:effectExtent l="0" t="0" r="0" b="9525"/>
                        <wp:docPr id="2" name="Рисунок 2" descr="http://www.eseur.ru/Images/hot4167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eseur.ru/Images/hot4167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43200" cy="1704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02B" w:rsidRPr="0078102B" w:rsidRDefault="0078102B" w:rsidP="0078102B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szCs w:val="28"/>
                    </w:rPr>
                    <w:t xml:space="preserve"> </w:t>
                  </w:r>
                  <w:r w:rsidRPr="002B36EE">
                    <w:rPr>
                      <w:b/>
                      <w:szCs w:val="28"/>
                    </w:rPr>
                    <w:t>ОБЩЕРОССИЙСКИЙ ПРОФСОЮЗ ОБРАЗОВАНИЯ</w:t>
                  </w:r>
                </w:p>
                <w:p w:rsidR="0078102B" w:rsidRDefault="0078102B" w:rsidP="0051295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78102B" w:rsidRDefault="0078102B" w:rsidP="0051295F">
                  <w:pPr>
                    <w:pBdr>
                      <w:bottom w:val="single" w:sz="12" w:space="1" w:color="auto"/>
                    </w:pBd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ОБЛАСТНОЙ КОМИТЕТ ПРОФСОЮЗА</w:t>
                  </w:r>
                </w:p>
                <w:p w:rsidR="0078102B" w:rsidRDefault="0078102B" w:rsidP="0078102B">
                  <w:pPr>
                    <w:pStyle w:val="ConsPlusTitle"/>
                    <w:rPr>
                      <w:lang w:eastAsia="en-US"/>
                    </w:rPr>
                  </w:pPr>
                </w:p>
                <w:p w:rsidR="0078102B" w:rsidRDefault="0056544F" w:rsidP="0051295F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  <w:r>
                    <w:rPr>
                      <w:sz w:val="32"/>
                      <w:szCs w:val="32"/>
                      <w:lang w:eastAsia="en-US"/>
                    </w:rPr>
                    <w:t>Информационный листок №26</w:t>
                  </w:r>
                  <w:r w:rsidR="0078102B">
                    <w:rPr>
                      <w:sz w:val="32"/>
                      <w:szCs w:val="32"/>
                      <w:lang w:eastAsia="en-US"/>
                    </w:rPr>
                    <w:t>.</w:t>
                  </w:r>
                </w:p>
                <w:p w:rsidR="0078102B" w:rsidRDefault="0078102B" w:rsidP="0051295F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</w:p>
                <w:p w:rsidR="0078102B" w:rsidRDefault="0078102B" w:rsidP="0051295F">
                  <w:pPr>
                    <w:pStyle w:val="ConsPlusTitle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8102B" w:rsidRDefault="0078102B" w:rsidP="0051295F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  <w:p w:rsidR="0078102B" w:rsidRDefault="0078102B" w:rsidP="0051295F">
            <w:pPr>
              <w:pStyle w:val="ConsPlusNormal"/>
              <w:jc w:val="both"/>
              <w:rPr>
                <w:rFonts w:ascii="Verdana" w:hAnsi="Verdana"/>
                <w:b/>
                <w:bCs/>
                <w:sz w:val="20"/>
              </w:rPr>
            </w:pPr>
            <w:r w:rsidRPr="005F6939">
              <w:rPr>
                <w:rFonts w:ascii="Verdana" w:hAnsi="Verdana"/>
                <w:b/>
                <w:bCs/>
                <w:sz w:val="20"/>
              </w:rPr>
              <w:t>Дисциплинарная ответственность: можно ли наказать работника за получение производственной травмы по неосторожности</w:t>
            </w:r>
          </w:p>
          <w:p w:rsidR="0078102B" w:rsidRDefault="0078102B" w:rsidP="0051295F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  <w:p w:rsidR="0078102B" w:rsidRDefault="0078102B" w:rsidP="0051295F">
            <w:pPr>
              <w:shd w:val="clear" w:color="auto" w:fill="D9D9D9"/>
              <w:autoSpaceDE w:val="0"/>
              <w:autoSpaceDN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  <w:t>Возможности</w:t>
            </w:r>
            <w:r>
              <w:rPr>
                <w:rFonts w:ascii="Verdana" w:hAnsi="Verdana"/>
                <w:sz w:val="16"/>
                <w:szCs w:val="16"/>
              </w:rPr>
              <w:t>: по мнению Минтруда, работодатель может применить дисциплинарное взыскание к работнику, получившему производственную травму по неосторожности.</w:t>
            </w:r>
          </w:p>
          <w:p w:rsidR="0078102B" w:rsidRDefault="0078102B" w:rsidP="0051295F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В </w:t>
            </w:r>
            <w:hyperlink r:id="rId10" w:history="1">
              <w:r>
                <w:rPr>
                  <w:rStyle w:val="a4"/>
                  <w:rFonts w:ascii="Verdana" w:hAnsi="Verdana"/>
                  <w:sz w:val="16"/>
                  <w:szCs w:val="16"/>
                </w:rPr>
                <w:t>Письме</w:t>
              </w:r>
            </w:hyperlink>
            <w:r>
              <w:rPr>
                <w:rFonts w:ascii="Verdana" w:hAnsi="Verdana"/>
                <w:sz w:val="16"/>
                <w:szCs w:val="16"/>
              </w:rPr>
              <w:t xml:space="preserve"> от 17.06.2019 N 14-2/ООГ-4235 Минтруд России ответил, можно ли на работника, получившего по неосторожности производственную травму, наложить дисциплинарное взыскание за несоблюдение правил безопасности и при каких условиях. </w:t>
            </w:r>
          </w:p>
          <w:p w:rsidR="0078102B" w:rsidRDefault="0078102B" w:rsidP="0051295F">
            <w:pPr>
              <w:autoSpaceDE w:val="0"/>
              <w:autoSpaceDN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Нарушение правил безопасности – это нарушение трудовой дисциплины, соблюдать которую входит в обязанность работника (</w:t>
            </w:r>
            <w:hyperlink r:id="rId11" w:history="1">
              <w:r>
                <w:rPr>
                  <w:rStyle w:val="a4"/>
                  <w:rFonts w:ascii="Verdana" w:hAnsi="Verdana"/>
                  <w:sz w:val="16"/>
                  <w:szCs w:val="16"/>
                </w:rPr>
                <w:t>ст. 189</w:t>
              </w:r>
            </w:hyperlink>
            <w:r>
              <w:rPr>
                <w:rFonts w:ascii="Verdana" w:hAnsi="Verdana"/>
                <w:sz w:val="16"/>
                <w:szCs w:val="16"/>
              </w:rPr>
              <w:t xml:space="preserve"> ТК РФ, </w:t>
            </w:r>
            <w:hyperlink r:id="rId12" w:history="1">
              <w:r>
                <w:rPr>
                  <w:rStyle w:val="a4"/>
                  <w:rFonts w:ascii="Verdana" w:hAnsi="Verdana"/>
                  <w:sz w:val="16"/>
                  <w:szCs w:val="16"/>
                </w:rPr>
                <w:t>ч. 2 ст. 21</w:t>
              </w:r>
            </w:hyperlink>
            <w:r>
              <w:rPr>
                <w:rFonts w:ascii="Verdana" w:hAnsi="Verdana"/>
                <w:sz w:val="16"/>
                <w:szCs w:val="16"/>
              </w:rPr>
              <w:t xml:space="preserve"> ТК РФ).</w:t>
            </w:r>
          </w:p>
          <w:p w:rsidR="0078102B" w:rsidRDefault="0078102B" w:rsidP="0051295F">
            <w:pPr>
              <w:autoSpaceDE w:val="0"/>
              <w:autoSpaceDN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Минтруд России полагает, что работодатель может применить к работнику, получившему травму по неосторожности, дисциплинарное взыскание.  </w:t>
            </w:r>
          </w:p>
          <w:p w:rsidR="0078102B" w:rsidRDefault="0078102B" w:rsidP="0051295F">
            <w:pPr>
              <w:autoSpaceDE w:val="0"/>
              <w:autoSpaceDN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Неисполнение или ненадлежащее исполнение работником возложенных на него трудовых обязанностей признается </w:t>
            </w:r>
            <w:hyperlink r:id="rId13" w:history="1">
              <w:r w:rsidRPr="004A6C79">
                <w:rPr>
                  <w:rStyle w:val="a4"/>
                  <w:rFonts w:ascii="Verdana" w:hAnsi="Verdana"/>
                  <w:sz w:val="16"/>
                  <w:szCs w:val="16"/>
                </w:rPr>
                <w:t>дисциплинарным проступком</w:t>
              </w:r>
            </w:hyperlink>
            <w:r>
              <w:rPr>
                <w:rFonts w:ascii="Verdana" w:hAnsi="Verdana"/>
                <w:sz w:val="16"/>
                <w:szCs w:val="16"/>
              </w:rPr>
              <w:t xml:space="preserve"> (</w:t>
            </w:r>
            <w:hyperlink r:id="rId14" w:history="1">
              <w:r>
                <w:rPr>
                  <w:rStyle w:val="a4"/>
                  <w:rFonts w:ascii="Verdana" w:hAnsi="Verdana"/>
                  <w:sz w:val="16"/>
                  <w:szCs w:val="16"/>
                </w:rPr>
                <w:t>ст. 192</w:t>
              </w:r>
            </w:hyperlink>
            <w:r>
              <w:rPr>
                <w:rFonts w:ascii="Verdana" w:hAnsi="Verdana"/>
                <w:sz w:val="16"/>
                <w:szCs w:val="16"/>
              </w:rPr>
              <w:t xml:space="preserve"> ТК РФ).</w:t>
            </w:r>
          </w:p>
          <w:p w:rsidR="0078102B" w:rsidRDefault="0078102B" w:rsidP="0051295F">
            <w:pPr>
              <w:autoSpaceDE w:val="0"/>
              <w:autoSpaceDN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Порядок применения дисциплинарного взыскания к работнику предусматривает следующие ваши действия:</w:t>
            </w:r>
          </w:p>
          <w:p w:rsidR="0078102B" w:rsidRPr="004A6C79" w:rsidRDefault="0078102B" w:rsidP="0051295F">
            <w:pPr>
              <w:autoSpaceDE w:val="0"/>
              <w:autoSpaceDN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– </w:t>
            </w:r>
            <w:hyperlink r:id="rId15" w:history="1">
              <w:r w:rsidRPr="004A6C79">
                <w:rPr>
                  <w:rStyle w:val="a4"/>
                  <w:rFonts w:ascii="Verdana" w:hAnsi="Verdana"/>
                  <w:sz w:val="16"/>
                  <w:szCs w:val="16"/>
                </w:rPr>
                <w:t>затребовать</w:t>
              </w:r>
            </w:hyperlink>
            <w:r w:rsidRPr="004A6C79">
              <w:rPr>
                <w:rFonts w:ascii="Verdana" w:hAnsi="Verdana"/>
                <w:sz w:val="16"/>
                <w:szCs w:val="16"/>
              </w:rPr>
              <w:t xml:space="preserve"> у работника письменное объяснение;</w:t>
            </w:r>
          </w:p>
          <w:p w:rsidR="0078102B" w:rsidRPr="004A6C79" w:rsidRDefault="0078102B" w:rsidP="0051295F">
            <w:pPr>
              <w:autoSpaceDE w:val="0"/>
              <w:autoSpaceDN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– </w:t>
            </w:r>
            <w:hyperlink r:id="rId16" w:history="1">
              <w:r w:rsidRPr="004A6C79">
                <w:rPr>
                  <w:rStyle w:val="a4"/>
                  <w:rFonts w:ascii="Verdana" w:hAnsi="Verdana"/>
                  <w:sz w:val="16"/>
                  <w:szCs w:val="16"/>
                </w:rPr>
                <w:t>составить акт</w:t>
              </w:r>
            </w:hyperlink>
            <w:r w:rsidRPr="004A6C79">
              <w:rPr>
                <w:rFonts w:ascii="Verdana" w:hAnsi="Verdana"/>
                <w:sz w:val="16"/>
                <w:szCs w:val="16"/>
              </w:rPr>
              <w:t>, если работник не представил объяснение по истечении двух рабочих дней;</w:t>
            </w:r>
          </w:p>
          <w:p w:rsidR="0078102B" w:rsidRPr="004A6C79" w:rsidRDefault="0078102B" w:rsidP="0051295F">
            <w:pPr>
              <w:autoSpaceDE w:val="0"/>
              <w:autoSpaceDN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– </w:t>
            </w:r>
            <w:hyperlink r:id="rId17" w:history="1">
              <w:r w:rsidRPr="004A6C79">
                <w:rPr>
                  <w:rStyle w:val="a4"/>
                  <w:rFonts w:ascii="Verdana" w:hAnsi="Verdana"/>
                  <w:sz w:val="16"/>
                  <w:szCs w:val="16"/>
                </w:rPr>
                <w:t>издать</w:t>
              </w:r>
            </w:hyperlink>
            <w:r w:rsidRPr="004A6C79">
              <w:rPr>
                <w:rFonts w:ascii="Verdana" w:hAnsi="Verdana"/>
                <w:sz w:val="16"/>
                <w:szCs w:val="16"/>
              </w:rPr>
              <w:t xml:space="preserve"> приказ о наложении дисциплинарного взыскания, ознакомить с ним работника или составить специальный </w:t>
            </w:r>
            <w:hyperlink r:id="rId18" w:history="1">
              <w:r w:rsidRPr="004A6C79">
                <w:rPr>
                  <w:rStyle w:val="a4"/>
                  <w:rFonts w:ascii="Verdana" w:hAnsi="Verdana"/>
                  <w:sz w:val="16"/>
                  <w:szCs w:val="16"/>
                </w:rPr>
                <w:t>акт об отказе от ознакомления</w:t>
              </w:r>
            </w:hyperlink>
            <w:r w:rsidRPr="004A6C79">
              <w:rPr>
                <w:rFonts w:ascii="Verdana" w:hAnsi="Verdana"/>
                <w:sz w:val="16"/>
                <w:szCs w:val="16"/>
              </w:rPr>
              <w:t xml:space="preserve"> с таким приказом.</w:t>
            </w:r>
          </w:p>
          <w:p w:rsidR="0078102B" w:rsidRDefault="0078102B" w:rsidP="0051295F">
            <w:pPr>
              <w:pStyle w:val="ConsPlusNormal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Дисциплинарное взыскание может быть обжаловано работником в ГИТ и (или) органы по рассмотрению индивидуальных трудовых споров.</w:t>
            </w:r>
          </w:p>
          <w:p w:rsidR="0078102B" w:rsidRDefault="0078102B" w:rsidP="0051295F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  <w:hyperlink r:id="rId19" w:tooltip="Ссылка на КонсультантПлюс" w:history="1">
              <w:r>
                <w:rPr>
                  <w:rStyle w:val="a4"/>
                  <w:rFonts w:ascii="Verdana" w:hAnsi="Verdana"/>
                  <w:b/>
                  <w:bCs/>
                  <w:sz w:val="16"/>
                  <w:szCs w:val="16"/>
                </w:rPr>
                <w:t>Письмо Минтруда России от 17.06.2019 N 14-2/ООГ-4235</w:t>
              </w:r>
            </w:hyperlink>
          </w:p>
        </w:tc>
      </w:tr>
      <w:tr w:rsidR="0078102B" w:rsidTr="0051295F">
        <w:tc>
          <w:tcPr>
            <w:tcW w:w="1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2B" w:rsidRDefault="0078102B" w:rsidP="0051295F">
            <w:pPr>
              <w:autoSpaceDE w:val="0"/>
              <w:autoSpaceDN w:val="0"/>
              <w:jc w:val="both"/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</w:pPr>
          </w:p>
          <w:p w:rsidR="0078102B" w:rsidRDefault="0078102B" w:rsidP="0051295F">
            <w:pPr>
              <w:autoSpaceDE w:val="0"/>
              <w:autoSpaceDN w:val="0"/>
              <w:jc w:val="both"/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</w:pPr>
          </w:p>
        </w:tc>
      </w:tr>
      <w:tr w:rsidR="0078102B" w:rsidTr="0051295F">
        <w:tc>
          <w:tcPr>
            <w:tcW w:w="1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2B" w:rsidRDefault="0078102B" w:rsidP="0051295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Калужская областная организация Профсоюза работников народного образования и науки РФ</w:t>
            </w:r>
          </w:p>
          <w:p w:rsidR="0078102B" w:rsidRDefault="0078102B" w:rsidP="0051295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Тел.факс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: 57-64-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69, 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@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mail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ru</w:t>
            </w:r>
            <w:proofErr w:type="spellEnd"/>
            <w:proofErr w:type="gramEnd"/>
          </w:p>
          <w:p w:rsidR="0078102B" w:rsidRDefault="0078102B" w:rsidP="0051295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Калуга, июль</w:t>
            </w:r>
            <w:r>
              <w:rPr>
                <w:rFonts w:ascii="Arial" w:hAnsi="Arial" w:cs="Arial"/>
                <w:b/>
                <w:sz w:val="18"/>
                <w:szCs w:val="18"/>
              </w:rPr>
              <w:t>, 2019</w:t>
            </w:r>
          </w:p>
          <w:p w:rsidR="0078102B" w:rsidRDefault="0078102B" w:rsidP="0051295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78102B" w:rsidRDefault="0078102B" w:rsidP="0078102B">
      <w:pPr>
        <w:ind w:left="-851"/>
      </w:pPr>
    </w:p>
    <w:p w:rsidR="0078102B" w:rsidRDefault="0078102B" w:rsidP="0078102B">
      <w:pPr>
        <w:ind w:left="-851"/>
      </w:pPr>
    </w:p>
    <w:p w:rsidR="0078102B" w:rsidRDefault="0078102B" w:rsidP="0078102B">
      <w:pPr>
        <w:ind w:left="-851"/>
      </w:pPr>
    </w:p>
    <w:p w:rsidR="0078102B" w:rsidRDefault="0078102B" w:rsidP="0078102B">
      <w:pPr>
        <w:ind w:left="-851"/>
      </w:pPr>
    </w:p>
    <w:tbl>
      <w:tblPr>
        <w:tblStyle w:val="a3"/>
        <w:tblW w:w="11141" w:type="dxa"/>
        <w:tblInd w:w="-1139" w:type="dxa"/>
        <w:tblLook w:val="04A0" w:firstRow="1" w:lastRow="0" w:firstColumn="1" w:lastColumn="0" w:noHBand="0" w:noVBand="1"/>
      </w:tblPr>
      <w:tblGrid>
        <w:gridCol w:w="11312"/>
      </w:tblGrid>
      <w:tr w:rsidR="0078102B" w:rsidTr="0078102B">
        <w:trPr>
          <w:trHeight w:val="2826"/>
        </w:trPr>
        <w:tc>
          <w:tcPr>
            <w:tcW w:w="1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2B" w:rsidRDefault="0078102B" w:rsidP="0051295F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  <w:tbl>
            <w:tblPr>
              <w:tblStyle w:val="a3"/>
              <w:tblW w:w="11086" w:type="dxa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78102B" w:rsidTr="0051295F"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102B" w:rsidRDefault="0078102B" w:rsidP="0051295F">
                  <w:pPr>
                    <w:pStyle w:val="ConsPlusNormal"/>
                    <w:tabs>
                      <w:tab w:val="left" w:pos="87"/>
                    </w:tabs>
                    <w:ind w:left="-822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ab/>
                  </w:r>
                  <w:r>
                    <w:rPr>
                      <w:noProof/>
                    </w:rPr>
                    <w:drawing>
                      <wp:inline distT="0" distB="0" distL="0" distR="0" wp14:anchorId="1999F77F" wp14:editId="42B88F1D">
                        <wp:extent cx="2743200" cy="1704975"/>
                        <wp:effectExtent l="0" t="0" r="0" b="9525"/>
                        <wp:docPr id="3" name="Рисунок 3" descr="http://www.eseur.ru/Images/hot4167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eseur.ru/Images/hot4167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43200" cy="1704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02B" w:rsidRPr="0078102B" w:rsidRDefault="0078102B" w:rsidP="0078102B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szCs w:val="28"/>
                    </w:rPr>
                    <w:t xml:space="preserve"> </w:t>
                  </w:r>
                  <w:r w:rsidRPr="002B36EE">
                    <w:rPr>
                      <w:b/>
                      <w:szCs w:val="28"/>
                    </w:rPr>
                    <w:t>ОБЩЕРОССИЙСКИЙ ПРОФСОЮЗ ОБРАЗОВАНИЯ</w:t>
                  </w:r>
                </w:p>
                <w:p w:rsidR="0078102B" w:rsidRDefault="0078102B" w:rsidP="0051295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78102B" w:rsidRPr="0078102B" w:rsidRDefault="0078102B" w:rsidP="0078102B">
                  <w:pPr>
                    <w:pBdr>
                      <w:bottom w:val="single" w:sz="12" w:space="1" w:color="auto"/>
                    </w:pBd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ОБЛАСТНОЙ КОМИТЕТ ПРОФСОЮЗА</w:t>
                  </w:r>
                </w:p>
                <w:p w:rsidR="0078102B" w:rsidRDefault="0078102B" w:rsidP="0051295F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  <w:r>
                    <w:rPr>
                      <w:sz w:val="32"/>
                      <w:szCs w:val="32"/>
                      <w:lang w:eastAsia="en-US"/>
                    </w:rPr>
                    <w:t>И</w:t>
                  </w:r>
                  <w:r w:rsidR="0056544F">
                    <w:rPr>
                      <w:sz w:val="32"/>
                      <w:szCs w:val="32"/>
                      <w:lang w:eastAsia="en-US"/>
                    </w:rPr>
                    <w:t>нформационный листок №27</w:t>
                  </w:r>
                  <w:bookmarkStart w:id="0" w:name="_GoBack"/>
                  <w:bookmarkEnd w:id="0"/>
                  <w:r>
                    <w:rPr>
                      <w:sz w:val="32"/>
                      <w:szCs w:val="32"/>
                      <w:lang w:eastAsia="en-US"/>
                    </w:rPr>
                    <w:t>.</w:t>
                  </w:r>
                </w:p>
                <w:p w:rsidR="0078102B" w:rsidRDefault="0078102B" w:rsidP="0051295F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</w:p>
                <w:p w:rsidR="0078102B" w:rsidRDefault="0078102B" w:rsidP="0051295F">
                  <w:pPr>
                    <w:pStyle w:val="ConsPlusTitle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8102B" w:rsidRPr="009A394E" w:rsidRDefault="0078102B" w:rsidP="0051295F">
            <w:pPr>
              <w:autoSpaceDE w:val="0"/>
              <w:autoSpaceDN w:val="0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Кто и какую ответственность несет за утрату трудовой книжки?</w:t>
            </w:r>
          </w:p>
          <w:p w:rsidR="0078102B" w:rsidRDefault="0078102B" w:rsidP="0051295F">
            <w:pPr>
              <w:shd w:val="clear" w:color="auto" w:fill="D9D9D9"/>
              <w:autoSpaceDE w:val="0"/>
              <w:autoSpaceDN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  <w:t>Риски</w:t>
            </w:r>
            <w:r>
              <w:rPr>
                <w:rFonts w:ascii="Verdana" w:hAnsi="Verdana"/>
                <w:sz w:val="16"/>
                <w:szCs w:val="16"/>
              </w:rPr>
              <w:t xml:space="preserve">: ГИТ вправе привлечь работодателя и его должностное лицо, ответственное за хранение трудовых книжек, к административной ответственности по </w:t>
            </w:r>
            <w:hyperlink r:id="rId20" w:history="1">
              <w:r>
                <w:rPr>
                  <w:rStyle w:val="a4"/>
                  <w:rFonts w:ascii="Verdana" w:hAnsi="Verdana"/>
                  <w:sz w:val="16"/>
                  <w:szCs w:val="16"/>
                </w:rPr>
                <w:t>ст. 5.27</w:t>
              </w:r>
            </w:hyperlink>
            <w:r>
              <w:rPr>
                <w:rFonts w:ascii="Verdana" w:hAnsi="Verdana"/>
                <w:sz w:val="16"/>
                <w:szCs w:val="16"/>
              </w:rPr>
              <w:t xml:space="preserve"> КоАП РФ за нарушение законодательства о труде. При этом работодатель не вправе требовать возмещения наложенного на организацию штрафа с виновного работника.</w:t>
            </w:r>
          </w:p>
          <w:p w:rsidR="0078102B" w:rsidRDefault="0078102B" w:rsidP="0051295F">
            <w:pPr>
              <w:autoSpaceDE w:val="0"/>
              <w:autoSpaceDN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Ответственность за организацию работы по ведению, хранению, учету и выдаче трудовых книжек и вкладышей в них возлагается на работодателя (</w:t>
            </w:r>
            <w:hyperlink r:id="rId21" w:history="1">
              <w:r>
                <w:rPr>
                  <w:rStyle w:val="a4"/>
                  <w:rFonts w:ascii="Verdana" w:hAnsi="Verdana"/>
                  <w:sz w:val="16"/>
                  <w:szCs w:val="16"/>
                </w:rPr>
                <w:t>п. 45</w:t>
              </w:r>
            </w:hyperlink>
            <w:r>
              <w:rPr>
                <w:rFonts w:ascii="Verdana" w:hAnsi="Verdana"/>
                <w:sz w:val="16"/>
                <w:szCs w:val="16"/>
              </w:rPr>
              <w:t xml:space="preserve"> Правил ведения и хранения трудовых книжек). Потеря трудовой книжки работника работодателем </w:t>
            </w:r>
            <w:r>
              <w:rPr>
                <w:rFonts w:ascii="Verdana" w:hAnsi="Verdana" w:cs="Verdana"/>
                <w:sz w:val="16"/>
                <w:szCs w:val="16"/>
              </w:rPr>
              <w:t>–</w:t>
            </w:r>
            <w:r>
              <w:rPr>
                <w:rFonts w:ascii="Verdana" w:hAnsi="Verdana"/>
                <w:sz w:val="16"/>
                <w:szCs w:val="16"/>
              </w:rPr>
              <w:t xml:space="preserve"> это нарушение установленного </w:t>
            </w:r>
            <w:hyperlink r:id="rId22" w:history="1">
              <w:r>
                <w:rPr>
                  <w:rStyle w:val="a4"/>
                  <w:rFonts w:ascii="Verdana" w:hAnsi="Verdana"/>
                  <w:sz w:val="16"/>
                  <w:szCs w:val="16"/>
                </w:rPr>
                <w:t>Правилами</w:t>
              </w:r>
            </w:hyperlink>
            <w:r>
              <w:rPr>
                <w:rFonts w:ascii="Verdana" w:hAnsi="Verdana"/>
                <w:sz w:val="16"/>
                <w:szCs w:val="16"/>
              </w:rPr>
              <w:t xml:space="preserve"> порядка ведения, учета, хранения и выдачи трудовых книжек.</w:t>
            </w:r>
          </w:p>
          <w:p w:rsidR="0078102B" w:rsidRDefault="0078102B" w:rsidP="0051295F">
            <w:pPr>
              <w:autoSpaceDE w:val="0"/>
              <w:autoSpaceDN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ГИТ может привлечь работодателя и его должностное лицо, ответственное за хранение трудовых книжек, к административной ответственности по </w:t>
            </w:r>
            <w:hyperlink r:id="rId23" w:history="1">
              <w:r>
                <w:rPr>
                  <w:rStyle w:val="a4"/>
                  <w:rFonts w:ascii="Verdana" w:hAnsi="Verdana"/>
                  <w:sz w:val="16"/>
                  <w:szCs w:val="16"/>
                </w:rPr>
                <w:t>ст. 5.27</w:t>
              </w:r>
            </w:hyperlink>
            <w:r>
              <w:rPr>
                <w:rFonts w:ascii="Verdana" w:hAnsi="Verdana"/>
                <w:sz w:val="16"/>
                <w:szCs w:val="16"/>
              </w:rPr>
              <w:t xml:space="preserve"> КоАП РФ за нарушение законодательства о труде. Сообщить о нарушении может работник, либо обнаружить пропажу может инспектор ГИТ при проверке правильность ведения трудовых книжек работников.</w:t>
            </w:r>
          </w:p>
          <w:p w:rsidR="0078102B" w:rsidRDefault="0078102B" w:rsidP="0051295F">
            <w:pPr>
              <w:autoSpaceDE w:val="0"/>
              <w:autoSpaceDN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 это нарушение госинспекторы труда могут вынести предупреждение или штраф:</w:t>
            </w:r>
          </w:p>
          <w:p w:rsidR="0078102B" w:rsidRDefault="0078102B" w:rsidP="0051295F">
            <w:pPr>
              <w:autoSpaceDE w:val="0"/>
              <w:autoSpaceDN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–</w:t>
            </w:r>
            <w:r>
              <w:rPr>
                <w:rFonts w:ascii="Verdana" w:hAnsi="Verdana"/>
                <w:sz w:val="16"/>
                <w:szCs w:val="16"/>
              </w:rPr>
              <w:t xml:space="preserve"> должностному лицу </w:t>
            </w:r>
            <w:r>
              <w:rPr>
                <w:rFonts w:ascii="Verdana" w:hAnsi="Verdana" w:cs="Verdana"/>
                <w:sz w:val="16"/>
                <w:szCs w:val="16"/>
              </w:rPr>
              <w:t>–</w:t>
            </w:r>
            <w:r>
              <w:rPr>
                <w:rFonts w:ascii="Verdana" w:hAnsi="Verdana"/>
                <w:sz w:val="16"/>
                <w:szCs w:val="16"/>
              </w:rPr>
              <w:t xml:space="preserve"> в размере от 1 000 до 5 000 руб.;</w:t>
            </w:r>
          </w:p>
          <w:p w:rsidR="0078102B" w:rsidRDefault="0078102B" w:rsidP="0051295F">
            <w:pPr>
              <w:autoSpaceDE w:val="0"/>
              <w:autoSpaceDN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–</w:t>
            </w:r>
            <w:r>
              <w:rPr>
                <w:rFonts w:ascii="Verdana" w:hAnsi="Verdana"/>
                <w:sz w:val="16"/>
                <w:szCs w:val="16"/>
              </w:rPr>
              <w:t xml:space="preserve"> работодателю-ИП </w:t>
            </w:r>
            <w:r>
              <w:rPr>
                <w:rFonts w:ascii="Verdana" w:hAnsi="Verdana" w:cs="Verdana"/>
                <w:sz w:val="16"/>
                <w:szCs w:val="16"/>
              </w:rPr>
              <w:t>–</w:t>
            </w:r>
            <w:r>
              <w:rPr>
                <w:rFonts w:ascii="Verdana" w:hAnsi="Verdana"/>
                <w:sz w:val="16"/>
                <w:szCs w:val="16"/>
              </w:rPr>
              <w:t xml:space="preserve"> от 1 000 до 5 000 руб.; </w:t>
            </w:r>
          </w:p>
          <w:p w:rsidR="0078102B" w:rsidRDefault="0078102B" w:rsidP="0051295F">
            <w:pPr>
              <w:autoSpaceDE w:val="0"/>
              <w:autoSpaceDN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–</w:t>
            </w:r>
            <w:r>
              <w:rPr>
                <w:rFonts w:ascii="Verdana" w:hAnsi="Verdana"/>
                <w:sz w:val="16"/>
                <w:szCs w:val="16"/>
              </w:rPr>
              <w:t xml:space="preserve"> организации </w:t>
            </w:r>
            <w:r>
              <w:rPr>
                <w:rFonts w:ascii="Verdana" w:hAnsi="Verdana" w:cs="Verdana"/>
                <w:sz w:val="16"/>
                <w:szCs w:val="16"/>
              </w:rPr>
              <w:t>–</w:t>
            </w:r>
            <w:r>
              <w:rPr>
                <w:rFonts w:ascii="Verdana" w:hAnsi="Verdana"/>
                <w:sz w:val="16"/>
                <w:szCs w:val="16"/>
              </w:rPr>
              <w:t xml:space="preserve"> от 30 000 до 50 000 руб.</w:t>
            </w:r>
          </w:p>
          <w:p w:rsidR="0078102B" w:rsidRDefault="0078102B" w:rsidP="0051295F">
            <w:pPr>
              <w:autoSpaceDE w:val="0"/>
              <w:autoSpaceDN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Если нарушение повторное, то размер штрафа </w:t>
            </w:r>
            <w:hyperlink r:id="rId24" w:history="1">
              <w:r w:rsidRPr="001A37D8">
                <w:rPr>
                  <w:rStyle w:val="a4"/>
                  <w:rFonts w:ascii="Verdana" w:hAnsi="Verdana"/>
                  <w:sz w:val="16"/>
                  <w:szCs w:val="16"/>
                </w:rPr>
                <w:t>выше</w:t>
              </w:r>
            </w:hyperlink>
            <w:r>
              <w:rPr>
                <w:rFonts w:ascii="Verdana" w:hAnsi="Verdana"/>
                <w:sz w:val="16"/>
                <w:szCs w:val="16"/>
              </w:rPr>
              <w:t>.</w:t>
            </w:r>
          </w:p>
          <w:p w:rsidR="0078102B" w:rsidRDefault="0078102B" w:rsidP="0051295F">
            <w:pPr>
              <w:autoSpaceDE w:val="0"/>
              <w:autoSpaceDN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Требовать возмещения наложенного на организацию штрафа с виновного сотрудника нельзя.</w:t>
            </w:r>
          </w:p>
          <w:p w:rsidR="0078102B" w:rsidRDefault="0078102B" w:rsidP="0051295F">
            <w:pPr>
              <w:autoSpaceDE w:val="0"/>
              <w:autoSpaceDN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В арбитражных судах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организации пытаются оспорить наложение административного штрафа, ссылаясь на то, что нарушение произошло из-за того, что сотрудник </w:t>
            </w:r>
            <w:proofErr w:type="spellStart"/>
            <w:r>
              <w:rPr>
                <w:rFonts w:ascii="Verdana" w:hAnsi="Verdana"/>
                <w:b/>
                <w:bCs/>
                <w:sz w:val="16"/>
                <w:szCs w:val="16"/>
              </w:rPr>
              <w:t>ненадлежаще</w:t>
            </w:r>
            <w:proofErr w:type="spellEnd"/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исполнял свои трудовые обязанности </w:t>
            </w:r>
            <w:r>
              <w:rPr>
                <w:rFonts w:ascii="Verdana" w:hAnsi="Verdana"/>
                <w:sz w:val="16"/>
                <w:szCs w:val="16"/>
              </w:rPr>
              <w:t xml:space="preserve">(см., например, решения Арбитражного суда Новосибирской области от 09.04.2015 по делу N А45-4330/2015 и от 19.08.2015 N А45-15070/2015, Арбитражного суда Оренбургской области от 15.06.2015 по делу N А47-3924/2015 и пр.). Суд в таком случае отмечает, что административное производство возбуждается в отношении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юрлица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. Его вина по </w:t>
            </w:r>
            <w:hyperlink r:id="rId25" w:history="1">
              <w:r>
                <w:rPr>
                  <w:rStyle w:val="a4"/>
                  <w:rFonts w:ascii="Verdana" w:hAnsi="Verdana"/>
                  <w:sz w:val="16"/>
                  <w:szCs w:val="16"/>
                </w:rPr>
                <w:t>ч. 2 ст. 2.1</w:t>
              </w:r>
            </w:hyperlink>
            <w:r>
              <w:rPr>
                <w:rFonts w:ascii="Verdana" w:hAnsi="Verdana"/>
                <w:sz w:val="16"/>
                <w:szCs w:val="16"/>
              </w:rPr>
              <w:t xml:space="preserve"> КоАП РФ определяется путем установления следующих обстоятельств:</w:t>
            </w:r>
          </w:p>
          <w:p w:rsidR="0078102B" w:rsidRDefault="0078102B" w:rsidP="0051295F">
            <w:pPr>
              <w:autoSpaceDE w:val="0"/>
              <w:autoSpaceDN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–</w:t>
            </w:r>
            <w:r>
              <w:rPr>
                <w:rFonts w:ascii="Verdana" w:hAnsi="Verdana"/>
                <w:sz w:val="16"/>
                <w:szCs w:val="16"/>
              </w:rPr>
              <w:t xml:space="preserve"> имелась ли у организации возможность для соблюдения правил и норм, за нарушение которых КоАП РФ предусмотрена административная ответственность; </w:t>
            </w:r>
          </w:p>
          <w:p w:rsidR="0078102B" w:rsidRDefault="0078102B" w:rsidP="0051295F">
            <w:pPr>
              <w:autoSpaceDE w:val="0"/>
              <w:autoSpaceDN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–</w:t>
            </w:r>
            <w:r>
              <w:rPr>
                <w:rFonts w:ascii="Verdana" w:hAnsi="Verdana"/>
                <w:sz w:val="16"/>
                <w:szCs w:val="16"/>
              </w:rPr>
              <w:t xml:space="preserve"> были ли приняты организацией все зависящие от нее меры по их соблюдению. </w:t>
            </w:r>
          </w:p>
          <w:p w:rsidR="0078102B" w:rsidRDefault="0078102B" w:rsidP="0051295F">
            <w:pPr>
              <w:autoSpaceDE w:val="0"/>
              <w:autoSpaceDN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Систематические нарушения, допускаемые сотрудниками работодателя, лишь свидетельствуют о неэффективности принимаемых мер по соблюдению правил, что, как следствие, означает наличие вины юридического лица в совершении административного правонарушения.</w:t>
            </w:r>
          </w:p>
          <w:p w:rsidR="0078102B" w:rsidRDefault="0078102B" w:rsidP="0051295F">
            <w:pPr>
              <w:autoSpaceDE w:val="0"/>
              <w:autoSpaceDN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 согласно </w:t>
            </w:r>
            <w:hyperlink r:id="rId26" w:history="1">
              <w:r>
                <w:rPr>
                  <w:rStyle w:val="a4"/>
                  <w:rFonts w:ascii="Verdana" w:hAnsi="Verdana"/>
                  <w:sz w:val="16"/>
                  <w:szCs w:val="16"/>
                </w:rPr>
                <w:t>ч. 3 ст. 2.1</w:t>
              </w:r>
            </w:hyperlink>
            <w:r>
              <w:rPr>
                <w:rFonts w:ascii="Verdana" w:hAnsi="Verdana"/>
                <w:sz w:val="16"/>
                <w:szCs w:val="16"/>
              </w:rPr>
              <w:t xml:space="preserve"> КоАП РФ назначение административного наказания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юрлицу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не освобождает от ответственности за данное правонарушение виновное физлицо. Аналогично привлечение к административной и уголовной ответственности работника не освобождает работодателя от административной ответственности за данное правонарушение.</w:t>
            </w:r>
          </w:p>
          <w:p w:rsidR="0078102B" w:rsidRDefault="0078102B" w:rsidP="0051295F">
            <w:pPr>
              <w:autoSpaceDE w:val="0"/>
              <w:autoSpaceDN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В судах общей юрисдикции рассматривались непосредственно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споры с работниками</w:t>
            </w:r>
            <w:r>
              <w:rPr>
                <w:rFonts w:ascii="Verdana" w:hAnsi="Verdana"/>
                <w:sz w:val="16"/>
                <w:szCs w:val="16"/>
              </w:rPr>
              <w:t xml:space="preserve"> (см., например, апелляционные определения Саратовского областного суда от 02.11.2017 </w:t>
            </w:r>
            <w:hyperlink r:id="rId27" w:history="1">
              <w:r>
                <w:rPr>
                  <w:rStyle w:val="a4"/>
                  <w:rFonts w:ascii="Verdana" w:hAnsi="Verdana"/>
                  <w:sz w:val="16"/>
                  <w:szCs w:val="16"/>
                </w:rPr>
                <w:t>N 33-8200/2017</w:t>
              </w:r>
            </w:hyperlink>
            <w:r>
              <w:rPr>
                <w:rFonts w:ascii="Verdana" w:hAnsi="Verdana"/>
                <w:sz w:val="16"/>
                <w:szCs w:val="16"/>
              </w:rPr>
              <w:t xml:space="preserve">, Республики Татарстан от 09.11.2017 </w:t>
            </w:r>
            <w:hyperlink r:id="rId28" w:history="1">
              <w:r>
                <w:rPr>
                  <w:rStyle w:val="a4"/>
                  <w:rFonts w:ascii="Verdana" w:hAnsi="Verdana"/>
                  <w:sz w:val="16"/>
                  <w:szCs w:val="16"/>
                </w:rPr>
                <w:t>N 33-18096/2017</w:t>
              </w:r>
            </w:hyperlink>
            <w:r>
              <w:rPr>
                <w:rFonts w:ascii="Verdana" w:hAnsi="Verdana"/>
                <w:sz w:val="16"/>
                <w:szCs w:val="16"/>
              </w:rPr>
              <w:t xml:space="preserve">, Ростовского областного суда от 27.02.2018 </w:t>
            </w:r>
            <w:hyperlink r:id="rId29" w:history="1">
              <w:r>
                <w:rPr>
                  <w:rStyle w:val="a4"/>
                  <w:rFonts w:ascii="Verdana" w:hAnsi="Verdana"/>
                  <w:sz w:val="16"/>
                  <w:szCs w:val="16"/>
                </w:rPr>
                <w:t>N 33-3330/2018</w:t>
              </w:r>
            </w:hyperlink>
            <w:r>
              <w:rPr>
                <w:rFonts w:ascii="Verdana" w:hAnsi="Verdana"/>
                <w:sz w:val="16"/>
                <w:szCs w:val="16"/>
              </w:rPr>
              <w:t xml:space="preserve"> и пр.).</w:t>
            </w:r>
          </w:p>
          <w:p w:rsidR="0078102B" w:rsidRDefault="0078102B" w:rsidP="0051295F">
            <w:pPr>
              <w:autoSpaceDE w:val="0"/>
              <w:autoSpaceDN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Суды отказывают в удовлетворении требований работодателя о взыскании с работника материального ущерба, который понес работодатель в виде штрафа от проверяющих органов. Организацию ГИТ привлекает к ответственности по </w:t>
            </w:r>
            <w:hyperlink r:id="rId30" w:history="1">
              <w:r>
                <w:rPr>
                  <w:rStyle w:val="a4"/>
                  <w:rFonts w:ascii="Verdana" w:hAnsi="Verdana"/>
                  <w:sz w:val="16"/>
                  <w:szCs w:val="16"/>
                </w:rPr>
                <w:t>ст. 5.27</w:t>
              </w:r>
            </w:hyperlink>
            <w:r>
              <w:rPr>
                <w:rFonts w:ascii="Verdana" w:hAnsi="Verdana"/>
                <w:sz w:val="16"/>
                <w:szCs w:val="16"/>
              </w:rPr>
              <w:t xml:space="preserve"> КоАП РФ, после чего уплаченный штраф работодатель считает понесенным убытком и просит взыскать материальный ущерб с работника, по вине которого произошло нарушение закона. </w:t>
            </w:r>
          </w:p>
          <w:p w:rsidR="0078102B" w:rsidRDefault="0078102B" w:rsidP="0051295F">
            <w:pPr>
              <w:autoSpaceDE w:val="0"/>
              <w:autoSpaceDN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Суды подчеркивают:</w:t>
            </w:r>
          </w:p>
          <w:p w:rsidR="0078102B" w:rsidRDefault="0078102B" w:rsidP="0051295F">
            <w:pPr>
              <w:autoSpaceDE w:val="0"/>
              <w:autoSpaceDN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–</w:t>
            </w:r>
            <w:r>
              <w:rPr>
                <w:rFonts w:ascii="Verdana" w:hAnsi="Verdana"/>
                <w:sz w:val="16"/>
                <w:szCs w:val="16"/>
              </w:rPr>
              <w:t xml:space="preserve"> штраф является мерой ответственности, применяемой к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юрилицу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за совершение правонарушения;</w:t>
            </w:r>
          </w:p>
          <w:p w:rsidR="0078102B" w:rsidRDefault="0078102B" w:rsidP="0051295F">
            <w:pPr>
              <w:autoSpaceDE w:val="0"/>
              <w:autoSpaceDN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–</w:t>
            </w:r>
            <w:r>
              <w:rPr>
                <w:rFonts w:ascii="Verdana" w:hAnsi="Verdana"/>
                <w:sz w:val="16"/>
                <w:szCs w:val="16"/>
              </w:rPr>
              <w:t xml:space="preserve"> уплата штрафа является непосредственной обязанностью лица, привлеченного к административной ответственности (работодателя);</w:t>
            </w:r>
          </w:p>
          <w:p w:rsidR="0078102B" w:rsidRDefault="0078102B" w:rsidP="0051295F">
            <w:pPr>
              <w:autoSpaceDE w:val="0"/>
              <w:autoSpaceDN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–</w:t>
            </w:r>
            <w:r>
              <w:rPr>
                <w:rFonts w:ascii="Verdana" w:hAnsi="Verdana"/>
                <w:sz w:val="16"/>
                <w:szCs w:val="16"/>
              </w:rPr>
              <w:t xml:space="preserve"> сумма штрафа не может быть признана ущербом, подлежащим возмещению в порядке привлечения работника к материальной ответственности;</w:t>
            </w:r>
          </w:p>
          <w:p w:rsidR="0078102B" w:rsidRDefault="0078102B" w:rsidP="0051295F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–</w:t>
            </w:r>
            <w:r>
              <w:rPr>
                <w:rFonts w:ascii="Verdana" w:hAnsi="Verdana"/>
                <w:sz w:val="16"/>
                <w:szCs w:val="16"/>
              </w:rPr>
              <w:t xml:space="preserve"> требования работодателя фактически направлены на освобождение его от обязанности по уплате штрафа, наложенного на него в качестве административного наказания, что противоречит целям административного наказания, определенным в </w:t>
            </w:r>
            <w:hyperlink r:id="rId31" w:history="1">
              <w:r>
                <w:rPr>
                  <w:rStyle w:val="a4"/>
                  <w:rFonts w:ascii="Verdana" w:hAnsi="Verdana"/>
                  <w:sz w:val="16"/>
                  <w:szCs w:val="16"/>
                </w:rPr>
                <w:t>ст. 3.1</w:t>
              </w:r>
            </w:hyperlink>
            <w:r>
              <w:rPr>
                <w:rFonts w:ascii="Verdana" w:hAnsi="Verdana"/>
                <w:sz w:val="16"/>
                <w:szCs w:val="16"/>
              </w:rPr>
              <w:t xml:space="preserve"> КоАП РФ.</w:t>
            </w:r>
          </w:p>
          <w:p w:rsidR="0078102B" w:rsidRPr="0078102B" w:rsidRDefault="0078102B" w:rsidP="0078102B"/>
          <w:p w:rsidR="0078102B" w:rsidRPr="0078102B" w:rsidRDefault="0078102B" w:rsidP="0078102B">
            <w:pPr>
              <w:tabs>
                <w:tab w:val="left" w:pos="1200"/>
              </w:tabs>
            </w:pPr>
          </w:p>
        </w:tc>
      </w:tr>
      <w:tr w:rsidR="0078102B" w:rsidTr="0051295F">
        <w:tc>
          <w:tcPr>
            <w:tcW w:w="1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2B" w:rsidRDefault="0078102B" w:rsidP="0051295F">
            <w:pPr>
              <w:autoSpaceDE w:val="0"/>
              <w:autoSpaceDN w:val="0"/>
              <w:jc w:val="both"/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</w:pPr>
          </w:p>
          <w:p w:rsidR="0078102B" w:rsidRDefault="0078102B" w:rsidP="0051295F">
            <w:pPr>
              <w:autoSpaceDE w:val="0"/>
              <w:autoSpaceDN w:val="0"/>
              <w:jc w:val="both"/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</w:pPr>
          </w:p>
        </w:tc>
      </w:tr>
      <w:tr w:rsidR="0078102B" w:rsidTr="0051295F">
        <w:tc>
          <w:tcPr>
            <w:tcW w:w="1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2B" w:rsidRDefault="0078102B" w:rsidP="0051295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Калужская областная организация Профсоюза работников народного образования и науки РФ</w:t>
            </w:r>
          </w:p>
          <w:p w:rsidR="0078102B" w:rsidRDefault="0078102B" w:rsidP="0051295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Тел.факс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: 57-64-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69, 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@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mail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ru</w:t>
            </w:r>
            <w:proofErr w:type="spellEnd"/>
            <w:proofErr w:type="gramEnd"/>
          </w:p>
          <w:p w:rsidR="0078102B" w:rsidRDefault="0078102B" w:rsidP="0051295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Калуга, июль, 2019</w:t>
            </w:r>
          </w:p>
          <w:p w:rsidR="0078102B" w:rsidRDefault="0078102B" w:rsidP="0051295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78102B" w:rsidRDefault="0078102B" w:rsidP="0078102B"/>
    <w:p w:rsidR="0078102B" w:rsidRDefault="0078102B" w:rsidP="0078102B">
      <w:pPr>
        <w:ind w:left="-851"/>
      </w:pPr>
    </w:p>
    <w:p w:rsidR="0078102B" w:rsidRDefault="0078102B" w:rsidP="0078102B">
      <w:pPr>
        <w:ind w:left="-851"/>
      </w:pPr>
    </w:p>
    <w:p w:rsidR="0078102B" w:rsidRDefault="0078102B"/>
    <w:sectPr w:rsidR="0078102B" w:rsidSect="005D506E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02B"/>
    <w:rsid w:val="0056544F"/>
    <w:rsid w:val="0078102B"/>
    <w:rsid w:val="009D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45BF7"/>
  <w15:chartTrackingRefBased/>
  <w15:docId w15:val="{D27D0C40-BAF6-4EEE-AF99-1A5ADC2DF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02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10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810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781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810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84027FEABBA6A7B1D469C9C095B0D5F71D5E6D231012B483BF3E0CD857FF96DB863691780D2227D07AE72475B1F6975F0Ck8L" TargetMode="External"/><Relationship Id="rId13" Type="http://schemas.openxmlformats.org/officeDocument/2006/relationships/hyperlink" Target="consultantplus://offline/ref=191560A263A3D2EB5FB521021ADE0047FE0B6E95D49F5D4222AEE911B011FB40A6FCB109CE30AF946822536072CC085459BCDB886F2491BB5FL4M" TargetMode="External"/><Relationship Id="rId18" Type="http://schemas.openxmlformats.org/officeDocument/2006/relationships/hyperlink" Target="consultantplus://offline/ref=1174C65A3224A85F89E5D6D62F51726DDE6645BAE9F41E7B0C6A0F305A1C2E29A9EAC434E01BF7AAD4233D681DB0E243649D8DB6C81B006Fe0OFK" TargetMode="External"/><Relationship Id="rId26" Type="http://schemas.openxmlformats.org/officeDocument/2006/relationships/hyperlink" Target="consultantplus://offline/ref=C24C39F7F5D0F0BBB56DDD9BB74336C1D90060AF3BB7529E2AFE2A663C7036F439A88AC39E12322791AF3BEF2156E31EBA0EF9BEA0F0F8CC19s6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FADFAD757930F0B8FA42C5DB202086D779D5F0BCD80E7C46E6F98735B1CA1B843521476D21DF5E084EA35D7BF30177FA79DE24CF560E164WCT8K" TargetMode="External"/><Relationship Id="rId7" Type="http://schemas.openxmlformats.org/officeDocument/2006/relationships/hyperlink" Target="consultantplus://offline/ref=9F84027FEABBA6A7B1D469C9C095B0D5F71D5E6D231012B483B13E0CD857FF96DB863691780D2227D07AE72475B1F6975F0Ck8L" TargetMode="External"/><Relationship Id="rId12" Type="http://schemas.openxmlformats.org/officeDocument/2006/relationships/hyperlink" Target="consultantplus://offline/ref=9F0FF8A7CDC6258EB2357FBBE624D8C140C68D23CEC40BFFA3AEC931138420C58742891ED1E4811C9362E7EAAE4B7588E687C66098AD4FE3H9WDI" TargetMode="External"/><Relationship Id="rId17" Type="http://schemas.openxmlformats.org/officeDocument/2006/relationships/hyperlink" Target="consultantplus://offline/ref=AE6C7458EED04401A13BBBCF7E20928C26DC4095EFFF68A088BDBE245E7B773EF0D3791EFB8818287305E8B83588D70821E7E6208E0E28B16EM7M" TargetMode="External"/><Relationship Id="rId25" Type="http://schemas.openxmlformats.org/officeDocument/2006/relationships/hyperlink" Target="consultantplus://offline/ref=CD1BA94FC8D50ACFB309606C6E7AC42162BEB2C4B08EDF926ED7469FE2EF86E6ED5F5ED4C53BFAD34EB2CFADA8221AA91309BC771F493A24F4q4K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572A7EC13E1055CB63D6A0F73B0C6E88D3335D2ADCD1F1B66F02CE4EEBE21629B5D03AB83892B94DAF5B82E69E34262EE9B7BEBC336B94BZ92BI" TargetMode="External"/><Relationship Id="rId20" Type="http://schemas.openxmlformats.org/officeDocument/2006/relationships/hyperlink" Target="consultantplus://offline/ref=77051E5A41015BC06926F6FBE9C89ACD679F9DF8A39BE9C8F28C0D21465F48D0B6E0372B7AEBB4E66D3B090B88E36A6CA5FCE6FE42D1sDSBK" TargetMode="External"/><Relationship Id="rId29" Type="http://schemas.openxmlformats.org/officeDocument/2006/relationships/hyperlink" Target="consultantplus://offline/ref=9FADFAD757930F0B8FA43353B07E5D3E7B985F09C180ED996467C17F591BAEE754475D22DF1DF0FC82E67F84FB64W1T3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F84027FEABBA6A7B1D469C9C095B0D5F71D5E6D231012B682BE3E0CD857FF96DB863691780D2227D07AE72475B1F6975F0Ck8L" TargetMode="External"/><Relationship Id="rId11" Type="http://schemas.openxmlformats.org/officeDocument/2006/relationships/hyperlink" Target="consultantplus://offline/ref=BE8CB50B82942BC0DC09030FCE48BEF56D275E4223304C144A9351DD55CF1C04A0568073DF1883E4D181567405629D2D24EF3255EDsFZ4I" TargetMode="External"/><Relationship Id="rId24" Type="http://schemas.openxmlformats.org/officeDocument/2006/relationships/hyperlink" Target="consultantplus://offline/ref=201A4BEAABF3A20F3752EAE50BBC2E5692FA3BBEFB26CD98884973A3193992CEE8D9D9B2BA068C53678441C86F776A69972C66252235TBr9N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9F84027FEABBA6A7B1D469C9C095B0D5F71D5E6D231012B682BC3E0CD857FF96DB863691780D2227D07AE72475B1F6975F0Ck8L" TargetMode="External"/><Relationship Id="rId15" Type="http://schemas.openxmlformats.org/officeDocument/2006/relationships/hyperlink" Target="consultantplus://offline/ref=86DD3AFC91B43B35B10D05A581C4F0D091A74CAC6C483121B0FD4592ED4DDBFE6E1BDA897DC944F36428D9A61AE1ABBD8A5B0F75A6C603FBmFMEM" TargetMode="External"/><Relationship Id="rId23" Type="http://schemas.openxmlformats.org/officeDocument/2006/relationships/hyperlink" Target="consultantplus://offline/ref=40EC5E5A304C53D644E8C51ED3BBA9987D29A4CA4CB9117DCAD500192DAF099235FB82FD5B9D512D81430DA7803971A8AC49342AF899x7n2K" TargetMode="External"/><Relationship Id="rId28" Type="http://schemas.openxmlformats.org/officeDocument/2006/relationships/hyperlink" Target="consultantplus://offline/ref=9FADFAD757930F0B8FA43353B56F5D3E7B9A5F0FC281ED996467C17F591BAEE754475D22DF1DF0FC82E67F84FB64W1T3K" TargetMode="External"/><Relationship Id="rId10" Type="http://schemas.openxmlformats.org/officeDocument/2006/relationships/hyperlink" Target="consultantplus://offline/ref=7CB2E5E3FEEAB9C1F95FA7393151A006840B725B666D04E8256885A7484C6560F8974BBB228AAD317863C4FA25312D7D6E637078393D335ED2ACtE7DH" TargetMode="External"/><Relationship Id="rId19" Type="http://schemas.openxmlformats.org/officeDocument/2006/relationships/hyperlink" Target="consultantplus://offline/ref=7CB2E5E3FEEAB9C1F95FA7393151A006840B725B666D04E8256885A7484C6560F8974BBB228AAD317863C4FA25312D7D6E637078393D335ED2ACtE7DH" TargetMode="External"/><Relationship Id="rId31" Type="http://schemas.openxmlformats.org/officeDocument/2006/relationships/hyperlink" Target="consultantplus://offline/ref=B2570C5EF084FD1EA7E57FE4C671269DAB90B4992A962EBD6A5DBD31663BE5C77E8A6EE97D5B550E9BD315A09145AE8075E4E46501569541BEk8K" TargetMode="Externa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9F84027FEABBA6A7B1D469C9C095B0D5F71D5E6D231012B28BBE3E0CD857FF96DB863691780D2227D07AE72475B1F6975F0Ck8L" TargetMode="External"/><Relationship Id="rId14" Type="http://schemas.openxmlformats.org/officeDocument/2006/relationships/hyperlink" Target="consultantplus://offline/ref=F0BA19D64AE4FBF16E05FA8CB257F79758406BD9BB96DF209EE349B3EE986664B571789E6F862C58A57EE83C026A2A99E1B76FD83C8B8176EBsEI" TargetMode="External"/><Relationship Id="rId22" Type="http://schemas.openxmlformats.org/officeDocument/2006/relationships/hyperlink" Target="consultantplus://offline/ref=9FADFAD757930F0B8FA42C5DB202086D779D5F0BCD80E7C46E6F98735B1CA1B843521476D21DF4E185EA35D7BF30177FA79DE24CF560E164WCT8K" TargetMode="External"/><Relationship Id="rId27" Type="http://schemas.openxmlformats.org/officeDocument/2006/relationships/hyperlink" Target="consultantplus://offline/ref=9FADFAD757930F0B8FA43353B56F5D3E7B9A5801CD85E9996467C17F591BAEE754475D22DF1DF0FC82E67F84FB64W1T3K" TargetMode="External"/><Relationship Id="rId30" Type="http://schemas.openxmlformats.org/officeDocument/2006/relationships/hyperlink" Target="consultantplus://offline/ref=5422D705A5F4E8318C5BE58D77BD906ABC26F19C9E9CA27923DA66EA72B3955413144F143A9AEE21CF0C9D3B331131CAFBD173A93523c1s4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1869</Words>
  <Characters>10654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2019-07-30T06:37:00Z</dcterms:created>
  <dcterms:modified xsi:type="dcterms:W3CDTF">2019-07-30T06:47:00Z</dcterms:modified>
</cp:coreProperties>
</file>