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24E" w:rsidRPr="00D21155" w:rsidRDefault="0031224E" w:rsidP="0031224E">
      <w:pPr>
        <w:ind w:left="1134" w:firstLine="0"/>
        <w:jc w:val="center"/>
        <w:rPr>
          <w:rFonts w:ascii="Times New Roman" w:hAnsi="Times New Roman" w:cs="Times New Roman"/>
          <w:color w:val="1F4E79"/>
          <w:sz w:val="28"/>
          <w:szCs w:val="28"/>
        </w:rPr>
      </w:pPr>
      <w:bookmarkStart w:id="0" w:name="bookmark0"/>
      <w:r>
        <w:rPr>
          <w:noProof/>
        </w:rPr>
        <w:drawing>
          <wp:anchor distT="0" distB="0" distL="114300" distR="114300" simplePos="0" relativeHeight="251658240" behindDoc="0" locked="0" layoutInCell="1" allowOverlap="1">
            <wp:simplePos x="0" y="0"/>
            <wp:positionH relativeFrom="column">
              <wp:posOffset>-85725</wp:posOffset>
            </wp:positionH>
            <wp:positionV relativeFrom="paragraph">
              <wp:posOffset>215265</wp:posOffset>
            </wp:positionV>
            <wp:extent cx="647700" cy="838200"/>
            <wp:effectExtent l="0" t="0" r="0" b="0"/>
            <wp:wrapSquare wrapText="bothSides"/>
            <wp:docPr id="1" name="Рисунок 1" descr="C:\Users\Admin\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Admin\AppData\Local\Temp\FineReader1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1155">
        <w:rPr>
          <w:rFonts w:ascii="Times New Roman" w:hAnsi="Times New Roman" w:cs="Times New Roman"/>
          <w:color w:val="1F4E79"/>
          <w:sz w:val="28"/>
          <w:szCs w:val="28"/>
        </w:rPr>
        <w:t>Общероссийский профсоюз образования</w:t>
      </w:r>
    </w:p>
    <w:p w:rsidR="0031224E" w:rsidRPr="00D21155" w:rsidRDefault="0031224E" w:rsidP="0031224E">
      <w:pPr>
        <w:ind w:left="1134" w:firstLine="0"/>
        <w:jc w:val="center"/>
        <w:rPr>
          <w:rFonts w:ascii="Times New Roman" w:hAnsi="Times New Roman" w:cs="Times New Roman"/>
          <w:color w:val="1F4E79"/>
          <w:sz w:val="28"/>
          <w:szCs w:val="28"/>
        </w:rPr>
      </w:pPr>
      <w:r w:rsidRPr="00D21155">
        <w:rPr>
          <w:rFonts w:ascii="Times New Roman" w:hAnsi="Times New Roman" w:cs="Times New Roman"/>
          <w:color w:val="1F4E79"/>
          <w:sz w:val="28"/>
          <w:szCs w:val="28"/>
        </w:rPr>
        <w:t>Марийская республиканская организация Профсоюза работников народного образования и науки Российской Федерации</w:t>
      </w:r>
    </w:p>
    <w:p w:rsidR="0031224E" w:rsidRPr="00DD11E9" w:rsidRDefault="0031224E" w:rsidP="0031224E">
      <w:pPr>
        <w:ind w:left="1134" w:firstLine="0"/>
        <w:jc w:val="center"/>
        <w:rPr>
          <w:rFonts w:ascii="Times New Roman" w:hAnsi="Times New Roman" w:cs="Times New Roman"/>
          <w:sz w:val="16"/>
          <w:szCs w:val="16"/>
        </w:rPr>
      </w:pPr>
    </w:p>
    <w:p w:rsidR="0031224E" w:rsidRDefault="0031224E" w:rsidP="0031224E">
      <w:pPr>
        <w:pStyle w:val="1"/>
        <w:spacing w:before="0" w:after="0"/>
        <w:rPr>
          <w:rFonts w:ascii="Times New Roman" w:hAnsi="Times New Roman" w:cs="Times New Roman"/>
          <w:color w:val="1F4E79"/>
          <w:sz w:val="28"/>
          <w:szCs w:val="28"/>
        </w:rPr>
      </w:pPr>
      <w:r>
        <w:rPr>
          <w:rFonts w:ascii="Times New Roman" w:hAnsi="Times New Roman" w:cs="Times New Roman"/>
          <w:color w:val="1F4E79" w:themeColor="accent1" w:themeShade="80"/>
          <w:sz w:val="28"/>
          <w:szCs w:val="28"/>
        </w:rPr>
        <w:t>«</w:t>
      </w:r>
      <w:r w:rsidRPr="00091C1C">
        <w:rPr>
          <w:rFonts w:ascii="Times New Roman" w:hAnsi="Times New Roman" w:cs="Times New Roman"/>
          <w:color w:val="1F4E79" w:themeColor="accent1" w:themeShade="80"/>
          <w:sz w:val="28"/>
          <w:szCs w:val="28"/>
        </w:rPr>
        <w:t>Листки нетрудоспособности. Электронные листки нетрудоспособности (ЭЛН)</w:t>
      </w:r>
      <w:r>
        <w:rPr>
          <w:rFonts w:ascii="Times New Roman" w:hAnsi="Times New Roman" w:cs="Times New Roman"/>
          <w:color w:val="1F4E79" w:themeColor="accent1" w:themeShade="80"/>
          <w:sz w:val="28"/>
          <w:szCs w:val="28"/>
        </w:rPr>
        <w:t>»</w:t>
      </w:r>
      <w:r w:rsidRPr="00D21155">
        <w:rPr>
          <w:rFonts w:ascii="Times New Roman" w:hAnsi="Times New Roman" w:cs="Times New Roman"/>
          <w:color w:val="1F4E79"/>
          <w:sz w:val="28"/>
          <w:szCs w:val="28"/>
        </w:rPr>
        <w:t xml:space="preserve"> (2018г.)</w:t>
      </w:r>
      <w:bookmarkEnd w:id="0"/>
    </w:p>
    <w:p w:rsidR="0059278B" w:rsidRDefault="0059278B" w:rsidP="0031224E">
      <w:pPr>
        <w:pStyle w:val="12"/>
        <w:keepNext/>
        <w:keepLines/>
        <w:shd w:val="clear" w:color="auto" w:fill="auto"/>
        <w:spacing w:before="0" w:after="143" w:line="270" w:lineRule="exact"/>
        <w:rPr>
          <w:rFonts w:ascii="Times New Roman" w:hAnsi="Times New Roman"/>
          <w:color w:val="1F4E79"/>
          <w:sz w:val="24"/>
          <w:szCs w:val="24"/>
        </w:rPr>
      </w:pPr>
    </w:p>
    <w:p w:rsidR="0031224E" w:rsidRPr="005B62C2" w:rsidRDefault="0031224E" w:rsidP="0031224E">
      <w:pPr>
        <w:pStyle w:val="12"/>
        <w:keepNext/>
        <w:keepLines/>
        <w:shd w:val="clear" w:color="auto" w:fill="auto"/>
        <w:spacing w:before="0" w:after="143" w:line="270" w:lineRule="exact"/>
        <w:rPr>
          <w:rFonts w:ascii="Times New Roman" w:hAnsi="Times New Roman"/>
          <w:color w:val="1F4E79"/>
          <w:sz w:val="24"/>
          <w:szCs w:val="24"/>
        </w:rPr>
      </w:pPr>
      <w:r>
        <w:rPr>
          <w:rFonts w:ascii="Times New Roman" w:hAnsi="Times New Roman"/>
          <w:color w:val="1F4E79"/>
          <w:sz w:val="24"/>
          <w:szCs w:val="24"/>
        </w:rPr>
        <w:t>(п</w:t>
      </w:r>
      <w:r w:rsidRPr="005B62C2">
        <w:rPr>
          <w:rFonts w:ascii="Times New Roman" w:hAnsi="Times New Roman"/>
          <w:color w:val="1F4E79"/>
          <w:sz w:val="24"/>
          <w:szCs w:val="24"/>
        </w:rPr>
        <w:t>ри подготовке материал</w:t>
      </w:r>
      <w:r>
        <w:rPr>
          <w:rFonts w:ascii="Times New Roman" w:hAnsi="Times New Roman"/>
          <w:color w:val="1F4E79"/>
          <w:sz w:val="24"/>
          <w:szCs w:val="24"/>
        </w:rPr>
        <w:t>а</w:t>
      </w:r>
      <w:r w:rsidRPr="005B62C2">
        <w:rPr>
          <w:rFonts w:ascii="Times New Roman" w:hAnsi="Times New Roman"/>
          <w:color w:val="1F4E79"/>
          <w:sz w:val="24"/>
          <w:szCs w:val="24"/>
        </w:rPr>
        <w:t xml:space="preserve"> использована информация </w:t>
      </w:r>
      <w:r w:rsidRPr="0031224E">
        <w:rPr>
          <w:rFonts w:ascii="Times New Roman" w:hAnsi="Times New Roman"/>
          <w:color w:val="1F4E79" w:themeColor="accent1" w:themeShade="80"/>
          <w:sz w:val="24"/>
          <w:szCs w:val="24"/>
        </w:rPr>
        <w:t>Фонда социального страхования РФ</w:t>
      </w:r>
      <w:r>
        <w:rPr>
          <w:rFonts w:ascii="Times New Roman" w:hAnsi="Times New Roman"/>
          <w:color w:val="1F4E79"/>
          <w:sz w:val="24"/>
          <w:szCs w:val="24"/>
        </w:rPr>
        <w:t>)</w:t>
      </w:r>
    </w:p>
    <w:p w:rsidR="00F85DDC" w:rsidRPr="002E4660" w:rsidRDefault="00F85DDC" w:rsidP="002E4660">
      <w:pPr>
        <w:rPr>
          <w:rFonts w:ascii="Times New Roman" w:hAnsi="Times New Roman" w:cs="Times New Roman"/>
          <w:sz w:val="28"/>
          <w:szCs w:val="28"/>
        </w:rPr>
      </w:pPr>
    </w:p>
    <w:p w:rsidR="00F85DDC" w:rsidRDefault="00F85DDC" w:rsidP="002E4660">
      <w:pPr>
        <w:pStyle w:val="1"/>
        <w:spacing w:before="0" w:after="0"/>
        <w:rPr>
          <w:rFonts w:ascii="Times New Roman" w:hAnsi="Times New Roman" w:cs="Times New Roman"/>
          <w:color w:val="1F4E79" w:themeColor="accent1" w:themeShade="80"/>
          <w:sz w:val="28"/>
          <w:szCs w:val="28"/>
        </w:rPr>
      </w:pPr>
      <w:bookmarkStart w:id="1" w:name="sub_100"/>
      <w:r w:rsidRPr="00091C1C">
        <w:rPr>
          <w:rFonts w:ascii="Times New Roman" w:hAnsi="Times New Roman" w:cs="Times New Roman"/>
          <w:color w:val="1F4E79" w:themeColor="accent1" w:themeShade="80"/>
          <w:sz w:val="28"/>
          <w:szCs w:val="28"/>
        </w:rPr>
        <w:t>Как сотрудник должен информировать работодателя о том, что ему выдали электронный больничный?</w:t>
      </w:r>
    </w:p>
    <w:p w:rsidR="0059278B" w:rsidRPr="0059278B" w:rsidRDefault="0059278B" w:rsidP="0059278B"/>
    <w:bookmarkEnd w:id="1"/>
    <w:p w:rsidR="00F85DDC" w:rsidRPr="002E4660" w:rsidRDefault="00F85DDC" w:rsidP="002E4660">
      <w:pPr>
        <w:rPr>
          <w:rFonts w:ascii="Times New Roman" w:hAnsi="Times New Roman" w:cs="Times New Roman"/>
          <w:sz w:val="28"/>
          <w:szCs w:val="28"/>
        </w:rPr>
      </w:pPr>
      <w:r w:rsidRPr="002E4660">
        <w:rPr>
          <w:rFonts w:ascii="Times New Roman" w:hAnsi="Times New Roman" w:cs="Times New Roman"/>
          <w:sz w:val="28"/>
          <w:szCs w:val="28"/>
          <w:u w:val="single"/>
        </w:rPr>
        <w:t>После закрытия медицинской организацией листка нетрудоспособности в форме электронного документа</w:t>
      </w:r>
      <w:r w:rsidRPr="002E4660">
        <w:rPr>
          <w:rFonts w:ascii="Times New Roman" w:hAnsi="Times New Roman" w:cs="Times New Roman"/>
          <w:sz w:val="28"/>
          <w:szCs w:val="28"/>
        </w:rPr>
        <w:t xml:space="preserve"> (ЭЛН) </w:t>
      </w:r>
      <w:r w:rsidRPr="002E4660">
        <w:rPr>
          <w:rFonts w:ascii="Times New Roman" w:hAnsi="Times New Roman" w:cs="Times New Roman"/>
          <w:sz w:val="28"/>
          <w:szCs w:val="28"/>
          <w:u w:val="single"/>
        </w:rPr>
        <w:t>гражданин сообщает его номер своему работодателю</w:t>
      </w:r>
      <w:r w:rsidRPr="002E4660">
        <w:rPr>
          <w:rFonts w:ascii="Times New Roman" w:hAnsi="Times New Roman" w:cs="Times New Roman"/>
          <w:sz w:val="28"/>
          <w:szCs w:val="28"/>
        </w:rPr>
        <w:t xml:space="preserve">, который запрашивает в информационной системе Фонда социального страхования РФ (ЕИИС "Соцстрах") ЭЛН по его номеру и СНИЛС работника, заполняет сведения о работнике, работодателе, сведения о стаже и заработке и направляет их в ЕИИС "Соцстрах" с </w:t>
      </w:r>
      <w:r w:rsidRPr="002E4660">
        <w:rPr>
          <w:rStyle w:val="a4"/>
          <w:rFonts w:ascii="Times New Roman" w:hAnsi="Times New Roman"/>
          <w:color w:val="auto"/>
          <w:sz w:val="28"/>
          <w:szCs w:val="28"/>
        </w:rPr>
        <w:t>квалифицированными электронными подписями</w:t>
      </w:r>
      <w:r w:rsidRPr="002E4660">
        <w:rPr>
          <w:rFonts w:ascii="Times New Roman" w:hAnsi="Times New Roman" w:cs="Times New Roman"/>
          <w:sz w:val="28"/>
          <w:szCs w:val="28"/>
        </w:rPr>
        <w:t xml:space="preserve"> главного бухгалтера, руководителя и самого работодателя - юридического лица.</w:t>
      </w:r>
    </w:p>
    <w:p w:rsidR="00F85DDC" w:rsidRPr="002E4660" w:rsidRDefault="00F85DDC" w:rsidP="002E4660">
      <w:pPr>
        <w:rPr>
          <w:rFonts w:ascii="Times New Roman" w:hAnsi="Times New Roman" w:cs="Times New Roman"/>
          <w:sz w:val="28"/>
          <w:szCs w:val="28"/>
        </w:rPr>
      </w:pPr>
      <w:r w:rsidRPr="002E4660">
        <w:rPr>
          <w:rFonts w:ascii="Times New Roman" w:hAnsi="Times New Roman" w:cs="Times New Roman"/>
          <w:sz w:val="28"/>
          <w:szCs w:val="28"/>
        </w:rPr>
        <w:t xml:space="preserve">Стоит отметить, что </w:t>
      </w:r>
      <w:r w:rsidRPr="002E4660">
        <w:rPr>
          <w:rFonts w:ascii="Times New Roman" w:hAnsi="Times New Roman" w:cs="Times New Roman"/>
          <w:sz w:val="28"/>
          <w:szCs w:val="28"/>
          <w:u w:val="single"/>
        </w:rPr>
        <w:t>с ЭЛН нет необходимости ехать по месту работу и "сдавать" его в бухгалтерию или кадры - работник может сообщить работодателю номер ЭЛН любым удобным для него способом - посредством предоставления талона с номером ЭЛН, телефонной связи или информационно-телекоммуникационной сети "Интернет"</w:t>
      </w:r>
      <w:r w:rsidRPr="002E4660">
        <w:rPr>
          <w:rFonts w:ascii="Times New Roman" w:hAnsi="Times New Roman" w:cs="Times New Roman"/>
          <w:sz w:val="28"/>
          <w:szCs w:val="28"/>
        </w:rPr>
        <w:t>.</w:t>
      </w:r>
    </w:p>
    <w:p w:rsidR="00F85DDC" w:rsidRPr="002E4660" w:rsidRDefault="00F85DDC" w:rsidP="002E4660">
      <w:pPr>
        <w:rPr>
          <w:rFonts w:ascii="Times New Roman" w:hAnsi="Times New Roman" w:cs="Times New Roman"/>
          <w:sz w:val="28"/>
          <w:szCs w:val="28"/>
        </w:rPr>
      </w:pPr>
      <w:r w:rsidRPr="002E4660">
        <w:rPr>
          <w:rFonts w:ascii="Times New Roman" w:hAnsi="Times New Roman" w:cs="Times New Roman"/>
          <w:sz w:val="28"/>
          <w:szCs w:val="28"/>
        </w:rPr>
        <w:t xml:space="preserve">При этом, </w:t>
      </w:r>
      <w:r w:rsidRPr="002E4660">
        <w:rPr>
          <w:rFonts w:ascii="Times New Roman" w:hAnsi="Times New Roman" w:cs="Times New Roman"/>
          <w:sz w:val="28"/>
          <w:szCs w:val="28"/>
          <w:u w:val="single"/>
        </w:rPr>
        <w:t>талон с номером ЭЛН, выдаваемый медицинской организацией</w:t>
      </w:r>
      <w:r w:rsidRPr="002E4660">
        <w:rPr>
          <w:rFonts w:ascii="Times New Roman" w:hAnsi="Times New Roman" w:cs="Times New Roman"/>
          <w:sz w:val="28"/>
          <w:szCs w:val="28"/>
        </w:rPr>
        <w:t xml:space="preserve"> застрахованному лицу, </w:t>
      </w:r>
      <w:r w:rsidRPr="002E4660">
        <w:rPr>
          <w:rFonts w:ascii="Times New Roman" w:hAnsi="Times New Roman" w:cs="Times New Roman"/>
          <w:sz w:val="28"/>
          <w:szCs w:val="28"/>
          <w:u w:val="single"/>
        </w:rPr>
        <w:t>не является основанием для назначения страховых выплат и предназначен для информирования гражданина о сформированном ЭЛН</w:t>
      </w:r>
      <w:r w:rsidRPr="002E4660">
        <w:rPr>
          <w:rFonts w:ascii="Times New Roman" w:hAnsi="Times New Roman" w:cs="Times New Roman"/>
          <w:sz w:val="28"/>
          <w:szCs w:val="28"/>
        </w:rPr>
        <w:t>.</w:t>
      </w:r>
    </w:p>
    <w:p w:rsidR="00F85DDC" w:rsidRPr="002E4660" w:rsidRDefault="00F85DDC" w:rsidP="002E4660">
      <w:pPr>
        <w:rPr>
          <w:rFonts w:ascii="Times New Roman" w:hAnsi="Times New Roman" w:cs="Times New Roman"/>
          <w:sz w:val="28"/>
          <w:szCs w:val="28"/>
        </w:rPr>
      </w:pPr>
    </w:p>
    <w:p w:rsidR="00F85DDC" w:rsidRPr="00091C1C" w:rsidRDefault="00F85DDC" w:rsidP="002E4660">
      <w:pPr>
        <w:pStyle w:val="1"/>
        <w:spacing w:before="0" w:after="0"/>
        <w:rPr>
          <w:rFonts w:ascii="Times New Roman" w:hAnsi="Times New Roman" w:cs="Times New Roman"/>
          <w:color w:val="1F4E79" w:themeColor="accent1" w:themeShade="80"/>
          <w:sz w:val="28"/>
          <w:szCs w:val="28"/>
        </w:rPr>
      </w:pPr>
      <w:bookmarkStart w:id="2" w:name="sub_200"/>
      <w:r w:rsidRPr="00091C1C">
        <w:rPr>
          <w:rFonts w:ascii="Times New Roman" w:hAnsi="Times New Roman" w:cs="Times New Roman"/>
          <w:color w:val="1F4E79" w:themeColor="accent1" w:themeShade="80"/>
          <w:sz w:val="28"/>
          <w:szCs w:val="28"/>
        </w:rPr>
        <w:t xml:space="preserve">Что необходимо указывать в больничном в поле "Место работы", </w:t>
      </w:r>
      <w:r w:rsidR="002E4660" w:rsidRPr="00091C1C">
        <w:rPr>
          <w:rFonts w:ascii="Times New Roman" w:hAnsi="Times New Roman" w:cs="Times New Roman"/>
          <w:color w:val="1F4E79" w:themeColor="accent1" w:themeShade="80"/>
          <w:sz w:val="28"/>
          <w:szCs w:val="28"/>
        </w:rPr>
        <w:br/>
      </w:r>
      <w:r w:rsidRPr="00091C1C">
        <w:rPr>
          <w:rFonts w:ascii="Times New Roman" w:hAnsi="Times New Roman" w:cs="Times New Roman"/>
          <w:color w:val="1F4E79" w:themeColor="accent1" w:themeShade="80"/>
          <w:sz w:val="28"/>
          <w:szCs w:val="28"/>
        </w:rPr>
        <w:t>если в организации есть обособленные подразделения?</w:t>
      </w:r>
    </w:p>
    <w:bookmarkEnd w:id="2"/>
    <w:p w:rsidR="00F85DDC" w:rsidRPr="002E4660" w:rsidRDefault="00F85DDC" w:rsidP="002E4660">
      <w:pPr>
        <w:rPr>
          <w:rFonts w:ascii="Times New Roman" w:hAnsi="Times New Roman" w:cs="Times New Roman"/>
          <w:sz w:val="28"/>
          <w:szCs w:val="28"/>
        </w:rPr>
      </w:pPr>
    </w:p>
    <w:p w:rsidR="00F85DDC" w:rsidRPr="002E4660" w:rsidRDefault="00F85DDC" w:rsidP="002E4660">
      <w:pPr>
        <w:rPr>
          <w:rFonts w:ascii="Times New Roman" w:hAnsi="Times New Roman" w:cs="Times New Roman"/>
          <w:sz w:val="28"/>
          <w:szCs w:val="28"/>
        </w:rPr>
      </w:pPr>
      <w:r w:rsidRPr="002E4660">
        <w:rPr>
          <w:rFonts w:ascii="Times New Roman" w:hAnsi="Times New Roman" w:cs="Times New Roman"/>
          <w:sz w:val="28"/>
          <w:szCs w:val="28"/>
          <w:u w:val="single"/>
        </w:rPr>
        <w:t>В строке "место работы - наименование организации" необходимо указывать наименование работодателя застрахованного лица, зарегистрированного в качестве страхователя в территориальном органе Фонда социального страхования</w:t>
      </w:r>
      <w:r w:rsidRPr="002E4660">
        <w:rPr>
          <w:rFonts w:ascii="Times New Roman" w:hAnsi="Times New Roman" w:cs="Times New Roman"/>
          <w:sz w:val="28"/>
          <w:szCs w:val="28"/>
        </w:rPr>
        <w:t xml:space="preserve"> Российской Федерации.</w:t>
      </w:r>
    </w:p>
    <w:p w:rsidR="00F85DDC" w:rsidRPr="002E4660" w:rsidRDefault="00F85DDC" w:rsidP="002E4660">
      <w:pPr>
        <w:rPr>
          <w:rFonts w:ascii="Times New Roman" w:hAnsi="Times New Roman" w:cs="Times New Roman"/>
          <w:sz w:val="28"/>
          <w:szCs w:val="28"/>
        </w:rPr>
      </w:pPr>
      <w:r w:rsidRPr="002E4660">
        <w:rPr>
          <w:rFonts w:ascii="Times New Roman" w:hAnsi="Times New Roman" w:cs="Times New Roman"/>
          <w:sz w:val="28"/>
          <w:szCs w:val="28"/>
        </w:rPr>
        <w:t>Внесение в строку листка нетрудоспособности "место работы - наименование организации" подразделения организации, не являющегося работодателем конкретного застрахованного лица, не предусмотрено.</w:t>
      </w:r>
    </w:p>
    <w:p w:rsidR="00F85DDC" w:rsidRPr="002E4660" w:rsidRDefault="00F85DDC" w:rsidP="002E4660">
      <w:pPr>
        <w:rPr>
          <w:rFonts w:ascii="Times New Roman" w:hAnsi="Times New Roman" w:cs="Times New Roman"/>
          <w:sz w:val="28"/>
          <w:szCs w:val="28"/>
        </w:rPr>
      </w:pPr>
      <w:r w:rsidRPr="002E4660">
        <w:rPr>
          <w:rFonts w:ascii="Times New Roman" w:hAnsi="Times New Roman" w:cs="Times New Roman"/>
          <w:sz w:val="28"/>
          <w:szCs w:val="28"/>
        </w:rPr>
        <w:t xml:space="preserve">В листках нетрудоспособности, </w:t>
      </w:r>
      <w:r w:rsidRPr="002E4660">
        <w:rPr>
          <w:rFonts w:ascii="Times New Roman" w:hAnsi="Times New Roman" w:cs="Times New Roman"/>
          <w:sz w:val="28"/>
          <w:szCs w:val="28"/>
          <w:u w:val="single"/>
        </w:rPr>
        <w:t>в случаях если трудовой договор у работника организации заключен с его подразделением, следует указывать наименование соответствующего подразделения</w:t>
      </w:r>
      <w:r w:rsidRPr="002E4660">
        <w:rPr>
          <w:rFonts w:ascii="Times New Roman" w:hAnsi="Times New Roman" w:cs="Times New Roman"/>
          <w:sz w:val="28"/>
          <w:szCs w:val="28"/>
        </w:rPr>
        <w:t>.</w:t>
      </w:r>
    </w:p>
    <w:p w:rsidR="00F85DDC" w:rsidRPr="002E4660" w:rsidRDefault="00F85DDC" w:rsidP="002E4660">
      <w:pPr>
        <w:rPr>
          <w:rFonts w:ascii="Times New Roman" w:hAnsi="Times New Roman" w:cs="Times New Roman"/>
          <w:sz w:val="28"/>
          <w:szCs w:val="28"/>
        </w:rPr>
      </w:pPr>
    </w:p>
    <w:p w:rsidR="00F85DDC" w:rsidRPr="00091C1C" w:rsidRDefault="00F85DDC" w:rsidP="002E4660">
      <w:pPr>
        <w:pStyle w:val="1"/>
        <w:spacing w:before="0" w:after="0"/>
        <w:rPr>
          <w:rFonts w:ascii="Times New Roman" w:hAnsi="Times New Roman" w:cs="Times New Roman"/>
          <w:color w:val="1F4E79" w:themeColor="accent1" w:themeShade="80"/>
          <w:sz w:val="28"/>
          <w:szCs w:val="28"/>
        </w:rPr>
      </w:pPr>
      <w:bookmarkStart w:id="3" w:name="sub_300"/>
      <w:r w:rsidRPr="00091C1C">
        <w:rPr>
          <w:rFonts w:ascii="Times New Roman" w:hAnsi="Times New Roman" w:cs="Times New Roman"/>
          <w:color w:val="1F4E79" w:themeColor="accent1" w:themeShade="80"/>
          <w:sz w:val="28"/>
          <w:szCs w:val="28"/>
        </w:rPr>
        <w:t xml:space="preserve">Как и где можно проверить подлинность и обоснованность </w:t>
      </w:r>
      <w:r w:rsidR="002E4660" w:rsidRPr="00091C1C">
        <w:rPr>
          <w:rFonts w:ascii="Times New Roman" w:hAnsi="Times New Roman" w:cs="Times New Roman"/>
          <w:color w:val="1F4E79" w:themeColor="accent1" w:themeShade="80"/>
          <w:sz w:val="28"/>
          <w:szCs w:val="28"/>
        </w:rPr>
        <w:br/>
      </w:r>
      <w:r w:rsidRPr="00091C1C">
        <w:rPr>
          <w:rFonts w:ascii="Times New Roman" w:hAnsi="Times New Roman" w:cs="Times New Roman"/>
          <w:color w:val="1F4E79" w:themeColor="accent1" w:themeShade="80"/>
          <w:sz w:val="28"/>
          <w:szCs w:val="28"/>
        </w:rPr>
        <w:t>выдачи больничного листа?</w:t>
      </w:r>
    </w:p>
    <w:bookmarkEnd w:id="3"/>
    <w:p w:rsidR="0059278B" w:rsidRDefault="0059278B" w:rsidP="002E4660">
      <w:pPr>
        <w:rPr>
          <w:rFonts w:ascii="Times New Roman" w:hAnsi="Times New Roman" w:cs="Times New Roman"/>
          <w:sz w:val="28"/>
          <w:szCs w:val="28"/>
          <w:u w:val="single"/>
        </w:rPr>
      </w:pPr>
    </w:p>
    <w:p w:rsidR="00F85DDC" w:rsidRPr="002E4660" w:rsidRDefault="00F85DDC" w:rsidP="002E4660">
      <w:pPr>
        <w:rPr>
          <w:rFonts w:ascii="Times New Roman" w:hAnsi="Times New Roman" w:cs="Times New Roman"/>
          <w:sz w:val="28"/>
          <w:szCs w:val="28"/>
        </w:rPr>
      </w:pPr>
      <w:r w:rsidRPr="002E4660">
        <w:rPr>
          <w:rFonts w:ascii="Times New Roman" w:hAnsi="Times New Roman" w:cs="Times New Roman"/>
          <w:sz w:val="28"/>
          <w:szCs w:val="28"/>
          <w:u w:val="single"/>
        </w:rPr>
        <w:t xml:space="preserve">Для проверки подлинности листка нетрудоспособности можно обращаться в </w:t>
      </w:r>
      <w:r w:rsidRPr="002E4660">
        <w:rPr>
          <w:rFonts w:ascii="Times New Roman" w:hAnsi="Times New Roman" w:cs="Times New Roman"/>
          <w:sz w:val="28"/>
          <w:szCs w:val="28"/>
          <w:u w:val="single"/>
        </w:rPr>
        <w:lastRenderedPageBreak/>
        <w:t>территориальный орган Фонда по месту регистрации страхователя либо в региональное отделение по местонахождению медицинской организации, реквизиты которой указаны в листке нетрудоспособности</w:t>
      </w:r>
      <w:r w:rsidRPr="002E4660">
        <w:rPr>
          <w:rFonts w:ascii="Times New Roman" w:hAnsi="Times New Roman" w:cs="Times New Roman"/>
          <w:sz w:val="28"/>
          <w:szCs w:val="28"/>
        </w:rPr>
        <w:t>.</w:t>
      </w:r>
    </w:p>
    <w:p w:rsidR="00F85DDC" w:rsidRPr="002E4660" w:rsidRDefault="00F85DDC" w:rsidP="002E4660">
      <w:pPr>
        <w:rPr>
          <w:rFonts w:ascii="Times New Roman" w:hAnsi="Times New Roman" w:cs="Times New Roman"/>
          <w:sz w:val="28"/>
          <w:szCs w:val="28"/>
        </w:rPr>
      </w:pPr>
      <w:r w:rsidRPr="002E4660">
        <w:rPr>
          <w:rFonts w:ascii="Times New Roman" w:hAnsi="Times New Roman" w:cs="Times New Roman"/>
          <w:sz w:val="28"/>
          <w:szCs w:val="28"/>
        </w:rPr>
        <w:t>Для зарегистрированных на Портале Фонда страхователей также есть возможность проверить существует ли указанный на листке нетрудоспособности номер.</w:t>
      </w:r>
    </w:p>
    <w:p w:rsidR="00F85DDC" w:rsidRPr="002E4660" w:rsidRDefault="00F85DDC" w:rsidP="002E4660">
      <w:pPr>
        <w:rPr>
          <w:rFonts w:ascii="Times New Roman" w:hAnsi="Times New Roman" w:cs="Times New Roman"/>
          <w:sz w:val="28"/>
          <w:szCs w:val="28"/>
        </w:rPr>
      </w:pPr>
      <w:r w:rsidRPr="002E4660">
        <w:rPr>
          <w:rFonts w:ascii="Times New Roman" w:hAnsi="Times New Roman" w:cs="Times New Roman"/>
          <w:sz w:val="28"/>
          <w:szCs w:val="28"/>
        </w:rPr>
        <w:t>Проверка обоснованности выдачи листков нетрудоспособности относится к компетенции Росздравнадзора.</w:t>
      </w:r>
    </w:p>
    <w:p w:rsidR="00F85DDC" w:rsidRPr="002E4660" w:rsidRDefault="00F85DDC" w:rsidP="002E4660">
      <w:pPr>
        <w:rPr>
          <w:rFonts w:ascii="Times New Roman" w:hAnsi="Times New Roman" w:cs="Times New Roman"/>
          <w:sz w:val="28"/>
          <w:szCs w:val="28"/>
        </w:rPr>
      </w:pPr>
    </w:p>
    <w:p w:rsidR="00F85DDC" w:rsidRPr="00091C1C" w:rsidRDefault="00F85DDC" w:rsidP="002E4660">
      <w:pPr>
        <w:pStyle w:val="1"/>
        <w:spacing w:before="0" w:after="0"/>
        <w:rPr>
          <w:rFonts w:ascii="Times New Roman" w:hAnsi="Times New Roman" w:cs="Times New Roman"/>
          <w:color w:val="1F4E79" w:themeColor="accent1" w:themeShade="80"/>
          <w:sz w:val="28"/>
          <w:szCs w:val="28"/>
        </w:rPr>
      </w:pPr>
      <w:bookmarkStart w:id="4" w:name="sub_400"/>
      <w:r w:rsidRPr="00091C1C">
        <w:rPr>
          <w:rFonts w:ascii="Times New Roman" w:hAnsi="Times New Roman" w:cs="Times New Roman"/>
          <w:color w:val="1F4E79" w:themeColor="accent1" w:themeShade="80"/>
          <w:sz w:val="28"/>
          <w:szCs w:val="28"/>
        </w:rPr>
        <w:t>Может ли больничный выдаваться "задним" числом?</w:t>
      </w:r>
    </w:p>
    <w:bookmarkEnd w:id="4"/>
    <w:p w:rsidR="00F85DDC" w:rsidRPr="002E4660" w:rsidRDefault="00F85DDC" w:rsidP="002E4660">
      <w:pPr>
        <w:rPr>
          <w:rFonts w:ascii="Times New Roman" w:hAnsi="Times New Roman" w:cs="Times New Roman"/>
          <w:sz w:val="28"/>
          <w:szCs w:val="28"/>
        </w:rPr>
      </w:pPr>
    </w:p>
    <w:p w:rsidR="00F85DDC" w:rsidRPr="002E4660" w:rsidRDefault="00F85DDC" w:rsidP="002E4660">
      <w:pPr>
        <w:rPr>
          <w:rFonts w:ascii="Times New Roman" w:hAnsi="Times New Roman" w:cs="Times New Roman"/>
          <w:sz w:val="28"/>
          <w:szCs w:val="28"/>
        </w:rPr>
      </w:pPr>
      <w:r w:rsidRPr="00992830">
        <w:rPr>
          <w:rFonts w:ascii="Times New Roman" w:hAnsi="Times New Roman" w:cs="Times New Roman"/>
          <w:sz w:val="28"/>
          <w:szCs w:val="28"/>
          <w:u w:val="single"/>
        </w:rPr>
        <w:t xml:space="preserve">В соответствии с </w:t>
      </w:r>
      <w:r w:rsidRPr="00992830">
        <w:rPr>
          <w:rStyle w:val="a4"/>
          <w:rFonts w:ascii="Times New Roman" w:hAnsi="Times New Roman"/>
          <w:color w:val="auto"/>
          <w:sz w:val="28"/>
          <w:szCs w:val="28"/>
          <w:u w:val="single"/>
        </w:rPr>
        <w:t>пунктом 5</w:t>
      </w:r>
      <w:r w:rsidRPr="00992830">
        <w:rPr>
          <w:rFonts w:ascii="Times New Roman" w:hAnsi="Times New Roman" w:cs="Times New Roman"/>
          <w:sz w:val="28"/>
          <w:szCs w:val="28"/>
          <w:u w:val="single"/>
        </w:rPr>
        <w:t xml:space="preserve"> Порядка выдачи листков нетрудоспособности</w:t>
      </w:r>
      <w:r w:rsidRPr="00992830">
        <w:rPr>
          <w:rFonts w:ascii="Times New Roman" w:hAnsi="Times New Roman" w:cs="Times New Roman"/>
          <w:sz w:val="28"/>
          <w:szCs w:val="28"/>
        </w:rPr>
        <w:t xml:space="preserve">, утвержденным </w:t>
      </w:r>
      <w:r w:rsidRPr="00992830">
        <w:rPr>
          <w:rStyle w:val="a4"/>
          <w:rFonts w:ascii="Times New Roman" w:hAnsi="Times New Roman"/>
          <w:color w:val="auto"/>
          <w:sz w:val="28"/>
          <w:szCs w:val="28"/>
        </w:rPr>
        <w:t>приказом</w:t>
      </w:r>
      <w:r w:rsidRPr="00992830">
        <w:rPr>
          <w:rFonts w:ascii="Times New Roman" w:hAnsi="Times New Roman" w:cs="Times New Roman"/>
          <w:sz w:val="28"/>
          <w:szCs w:val="28"/>
        </w:rPr>
        <w:t xml:space="preserve"> </w:t>
      </w:r>
      <w:proofErr w:type="spellStart"/>
      <w:r w:rsidRPr="00992830">
        <w:rPr>
          <w:rFonts w:ascii="Times New Roman" w:hAnsi="Times New Roman" w:cs="Times New Roman"/>
          <w:sz w:val="28"/>
          <w:szCs w:val="28"/>
        </w:rPr>
        <w:t>Минздравсоцразвития</w:t>
      </w:r>
      <w:proofErr w:type="spellEnd"/>
      <w:r w:rsidRPr="00992830">
        <w:rPr>
          <w:rFonts w:ascii="Times New Roman" w:hAnsi="Times New Roman" w:cs="Times New Roman"/>
          <w:sz w:val="28"/>
          <w:szCs w:val="28"/>
        </w:rPr>
        <w:t xml:space="preserve"> России от 29.06.2011 N 624н (далее - Порядок) </w:t>
      </w:r>
      <w:r w:rsidRPr="00992830">
        <w:rPr>
          <w:rFonts w:ascii="Times New Roman" w:hAnsi="Times New Roman" w:cs="Times New Roman"/>
          <w:sz w:val="28"/>
          <w:szCs w:val="28"/>
          <w:u w:val="single"/>
        </w:rPr>
        <w:t>выдача и продление листка нетрудоспособности осуществляется медицинским работником после осмотра гражданина и записи данных о состоянии его здоровья в медицинской карте амбулаторного (стационарного) больного, обосновывающей необходимость временного освобождения от работы</w:t>
      </w:r>
      <w:r w:rsidRPr="002E4660">
        <w:rPr>
          <w:rFonts w:ascii="Times New Roman" w:hAnsi="Times New Roman" w:cs="Times New Roman"/>
          <w:sz w:val="28"/>
          <w:szCs w:val="28"/>
        </w:rPr>
        <w:t>.</w:t>
      </w:r>
    </w:p>
    <w:p w:rsidR="00F85DDC" w:rsidRPr="002E4660" w:rsidRDefault="00F85DDC" w:rsidP="002E4660">
      <w:pPr>
        <w:rPr>
          <w:rFonts w:ascii="Times New Roman" w:hAnsi="Times New Roman" w:cs="Times New Roman"/>
          <w:sz w:val="28"/>
          <w:szCs w:val="28"/>
        </w:rPr>
      </w:pPr>
      <w:r w:rsidRPr="00992830">
        <w:rPr>
          <w:rFonts w:ascii="Times New Roman" w:hAnsi="Times New Roman" w:cs="Times New Roman"/>
          <w:sz w:val="28"/>
          <w:szCs w:val="28"/>
          <w:u w:val="single"/>
        </w:rPr>
        <w:t>В случаях амбулаторного лечения гражданина в медицинской организации</w:t>
      </w:r>
      <w:r w:rsidRPr="002E4660">
        <w:rPr>
          <w:rFonts w:ascii="Times New Roman" w:hAnsi="Times New Roman" w:cs="Times New Roman"/>
          <w:sz w:val="28"/>
          <w:szCs w:val="28"/>
        </w:rPr>
        <w:t xml:space="preserve"> (в поликлинике) </w:t>
      </w:r>
      <w:r w:rsidRPr="00992830">
        <w:rPr>
          <w:rFonts w:ascii="Times New Roman" w:hAnsi="Times New Roman" w:cs="Times New Roman"/>
          <w:sz w:val="28"/>
          <w:szCs w:val="28"/>
          <w:u w:val="single"/>
        </w:rPr>
        <w:t>листок нетрудоспособности выдается в день обращения. При лечении в стационарных условиях датой выдачи листка нетрудоспособности является дата выписки из стационара</w:t>
      </w:r>
      <w:r w:rsidRPr="002E4660">
        <w:rPr>
          <w:rFonts w:ascii="Times New Roman" w:hAnsi="Times New Roman" w:cs="Times New Roman"/>
          <w:sz w:val="28"/>
          <w:szCs w:val="28"/>
        </w:rPr>
        <w:t>.</w:t>
      </w:r>
    </w:p>
    <w:p w:rsidR="00F85DDC" w:rsidRPr="002E4660" w:rsidRDefault="00F85DDC" w:rsidP="002E4660">
      <w:pPr>
        <w:rPr>
          <w:rFonts w:ascii="Times New Roman" w:hAnsi="Times New Roman" w:cs="Times New Roman"/>
          <w:sz w:val="28"/>
          <w:szCs w:val="28"/>
        </w:rPr>
      </w:pPr>
      <w:r w:rsidRPr="002E4660">
        <w:rPr>
          <w:rFonts w:ascii="Times New Roman" w:hAnsi="Times New Roman" w:cs="Times New Roman"/>
          <w:sz w:val="28"/>
          <w:szCs w:val="28"/>
        </w:rPr>
        <w:t xml:space="preserve">Вместе с тем, согласно </w:t>
      </w:r>
      <w:r w:rsidRPr="00992830">
        <w:rPr>
          <w:rStyle w:val="a4"/>
          <w:rFonts w:ascii="Times New Roman" w:hAnsi="Times New Roman"/>
          <w:color w:val="auto"/>
          <w:sz w:val="28"/>
          <w:szCs w:val="28"/>
        </w:rPr>
        <w:t>пункту 14</w:t>
      </w:r>
      <w:r w:rsidRPr="00992830">
        <w:rPr>
          <w:rFonts w:ascii="Times New Roman" w:hAnsi="Times New Roman" w:cs="Times New Roman"/>
          <w:sz w:val="28"/>
          <w:szCs w:val="28"/>
        </w:rPr>
        <w:t xml:space="preserve"> </w:t>
      </w:r>
      <w:r w:rsidRPr="002E4660">
        <w:rPr>
          <w:rFonts w:ascii="Times New Roman" w:hAnsi="Times New Roman" w:cs="Times New Roman"/>
          <w:sz w:val="28"/>
          <w:szCs w:val="28"/>
        </w:rPr>
        <w:t xml:space="preserve">Порядка </w:t>
      </w:r>
      <w:r w:rsidRPr="00992830">
        <w:rPr>
          <w:rFonts w:ascii="Times New Roman" w:hAnsi="Times New Roman" w:cs="Times New Roman"/>
          <w:sz w:val="28"/>
          <w:szCs w:val="28"/>
          <w:u w:val="single"/>
        </w:rPr>
        <w:t>выдача и продление листка нетрудоспособности за прошедшее время может осуществляться в исключительных случаях по решению врачебной комиссии при обращении гражданина в медицинскую организацию или посещении его медицинским работником на дому</w:t>
      </w:r>
      <w:r w:rsidRPr="002E4660">
        <w:rPr>
          <w:rFonts w:ascii="Times New Roman" w:hAnsi="Times New Roman" w:cs="Times New Roman"/>
          <w:sz w:val="28"/>
          <w:szCs w:val="28"/>
        </w:rPr>
        <w:t>.</w:t>
      </w:r>
    </w:p>
    <w:p w:rsidR="00F85DDC" w:rsidRPr="002E4660" w:rsidRDefault="00F85DDC" w:rsidP="002E4660">
      <w:pPr>
        <w:rPr>
          <w:rFonts w:ascii="Times New Roman" w:hAnsi="Times New Roman" w:cs="Times New Roman"/>
          <w:sz w:val="28"/>
          <w:szCs w:val="28"/>
        </w:rPr>
      </w:pPr>
      <w:r w:rsidRPr="002E4660">
        <w:rPr>
          <w:rFonts w:ascii="Times New Roman" w:hAnsi="Times New Roman" w:cs="Times New Roman"/>
          <w:sz w:val="28"/>
          <w:szCs w:val="28"/>
        </w:rPr>
        <w:t xml:space="preserve">Кроме того, </w:t>
      </w:r>
      <w:r w:rsidRPr="00992830">
        <w:rPr>
          <w:rFonts w:ascii="Times New Roman" w:hAnsi="Times New Roman" w:cs="Times New Roman"/>
          <w:sz w:val="28"/>
          <w:szCs w:val="28"/>
          <w:u w:val="single"/>
        </w:rPr>
        <w:t>в случаях оформления дубликата листка нетрудоспособности взамен утерянного или испорченного датой выдачи такого листка</w:t>
      </w:r>
      <w:r w:rsidRPr="002E4660">
        <w:rPr>
          <w:rFonts w:ascii="Times New Roman" w:hAnsi="Times New Roman" w:cs="Times New Roman"/>
          <w:sz w:val="28"/>
          <w:szCs w:val="28"/>
        </w:rPr>
        <w:t xml:space="preserve"> нетрудоспособности </w:t>
      </w:r>
      <w:r w:rsidRPr="00992830">
        <w:rPr>
          <w:rFonts w:ascii="Times New Roman" w:hAnsi="Times New Roman" w:cs="Times New Roman"/>
          <w:sz w:val="28"/>
          <w:szCs w:val="28"/>
          <w:u w:val="single"/>
        </w:rPr>
        <w:t>будет фактическая дата оформления его дубликата</w:t>
      </w:r>
      <w:r w:rsidRPr="002E4660">
        <w:rPr>
          <w:rFonts w:ascii="Times New Roman" w:hAnsi="Times New Roman" w:cs="Times New Roman"/>
          <w:sz w:val="28"/>
          <w:szCs w:val="28"/>
        </w:rPr>
        <w:t>.</w:t>
      </w:r>
    </w:p>
    <w:p w:rsidR="00F85DDC" w:rsidRPr="002E4660" w:rsidRDefault="00F85DDC" w:rsidP="002E4660">
      <w:pPr>
        <w:rPr>
          <w:rFonts w:ascii="Times New Roman" w:hAnsi="Times New Roman" w:cs="Times New Roman"/>
          <w:sz w:val="28"/>
          <w:szCs w:val="28"/>
        </w:rPr>
      </w:pPr>
      <w:r w:rsidRPr="002E4660">
        <w:rPr>
          <w:rFonts w:ascii="Times New Roman" w:hAnsi="Times New Roman" w:cs="Times New Roman"/>
          <w:sz w:val="28"/>
          <w:szCs w:val="28"/>
        </w:rPr>
        <w:t xml:space="preserve">Однако, выдача листка нетрудоспособности по уходу за больным членом семьи за прошедшее время </w:t>
      </w:r>
      <w:r w:rsidRPr="00992830">
        <w:rPr>
          <w:rStyle w:val="a4"/>
          <w:rFonts w:ascii="Times New Roman" w:hAnsi="Times New Roman"/>
          <w:color w:val="auto"/>
          <w:sz w:val="28"/>
          <w:szCs w:val="28"/>
        </w:rPr>
        <w:t>Порядком</w:t>
      </w:r>
      <w:r w:rsidRPr="00992830">
        <w:rPr>
          <w:rFonts w:ascii="Times New Roman" w:hAnsi="Times New Roman" w:cs="Times New Roman"/>
          <w:sz w:val="28"/>
          <w:szCs w:val="28"/>
        </w:rPr>
        <w:t xml:space="preserve"> не предусмотрена</w:t>
      </w:r>
      <w:r w:rsidRPr="002E4660">
        <w:rPr>
          <w:rFonts w:ascii="Times New Roman" w:hAnsi="Times New Roman" w:cs="Times New Roman"/>
          <w:sz w:val="28"/>
          <w:szCs w:val="28"/>
        </w:rPr>
        <w:t>.</w:t>
      </w:r>
    </w:p>
    <w:p w:rsidR="00F85DDC" w:rsidRPr="00091C1C" w:rsidRDefault="00F85DDC" w:rsidP="002E4660">
      <w:pPr>
        <w:rPr>
          <w:rFonts w:ascii="Times New Roman" w:hAnsi="Times New Roman" w:cs="Times New Roman"/>
          <w:color w:val="1F4E79" w:themeColor="accent1" w:themeShade="80"/>
          <w:sz w:val="28"/>
          <w:szCs w:val="28"/>
        </w:rPr>
      </w:pPr>
    </w:p>
    <w:p w:rsidR="00F85DDC" w:rsidRPr="00091C1C" w:rsidRDefault="00F85DDC" w:rsidP="002E4660">
      <w:pPr>
        <w:pStyle w:val="1"/>
        <w:spacing w:before="0" w:after="0"/>
        <w:rPr>
          <w:rFonts w:ascii="Times New Roman" w:hAnsi="Times New Roman" w:cs="Times New Roman"/>
          <w:color w:val="1F4E79" w:themeColor="accent1" w:themeShade="80"/>
          <w:sz w:val="28"/>
          <w:szCs w:val="28"/>
        </w:rPr>
      </w:pPr>
      <w:bookmarkStart w:id="5" w:name="sub_600"/>
      <w:r w:rsidRPr="00091C1C">
        <w:rPr>
          <w:rFonts w:ascii="Times New Roman" w:hAnsi="Times New Roman" w:cs="Times New Roman"/>
          <w:color w:val="1F4E79" w:themeColor="accent1" w:themeShade="80"/>
          <w:sz w:val="28"/>
          <w:szCs w:val="28"/>
        </w:rPr>
        <w:t>Где гражданин может узнать в случае утери номер своего электронного листка либо посмотреть сведения о его оплате?</w:t>
      </w:r>
    </w:p>
    <w:bookmarkEnd w:id="5"/>
    <w:p w:rsidR="00F85DDC" w:rsidRPr="002E4660" w:rsidRDefault="00F85DDC" w:rsidP="002E4660">
      <w:pPr>
        <w:rPr>
          <w:rFonts w:ascii="Times New Roman" w:hAnsi="Times New Roman" w:cs="Times New Roman"/>
          <w:sz w:val="28"/>
          <w:szCs w:val="28"/>
        </w:rPr>
      </w:pPr>
    </w:p>
    <w:p w:rsidR="00F85DDC" w:rsidRPr="002E4660" w:rsidRDefault="00F85DDC" w:rsidP="002E4660">
      <w:pPr>
        <w:rPr>
          <w:rFonts w:ascii="Times New Roman" w:hAnsi="Times New Roman" w:cs="Times New Roman"/>
          <w:sz w:val="28"/>
          <w:szCs w:val="28"/>
        </w:rPr>
      </w:pPr>
      <w:r w:rsidRPr="00992830">
        <w:rPr>
          <w:rFonts w:ascii="Times New Roman" w:hAnsi="Times New Roman" w:cs="Times New Roman"/>
          <w:sz w:val="28"/>
          <w:szCs w:val="28"/>
          <w:u w:val="single"/>
        </w:rPr>
        <w:t>Застрахованные лица могут уточнить сведения о своих электронных листках нетрудоспособности и информацию о сумме назначенного им пособия</w:t>
      </w:r>
      <w:r w:rsidRPr="002E4660">
        <w:rPr>
          <w:rFonts w:ascii="Times New Roman" w:hAnsi="Times New Roman" w:cs="Times New Roman"/>
          <w:sz w:val="28"/>
          <w:szCs w:val="28"/>
        </w:rPr>
        <w:t xml:space="preserve"> по временной нетрудоспособности, по беременности и родам </w:t>
      </w:r>
      <w:r w:rsidRPr="00992830">
        <w:rPr>
          <w:rFonts w:ascii="Times New Roman" w:hAnsi="Times New Roman" w:cs="Times New Roman"/>
          <w:sz w:val="28"/>
          <w:szCs w:val="28"/>
          <w:u w:val="single"/>
        </w:rPr>
        <w:t>с использованием Личного кабинета получателей услуг, расположенному в сети "Интернет" по адресу: https://lk.fss.ru/recipient/</w:t>
      </w:r>
      <w:r w:rsidRPr="002E4660">
        <w:rPr>
          <w:rFonts w:ascii="Times New Roman" w:hAnsi="Times New Roman" w:cs="Times New Roman"/>
          <w:sz w:val="28"/>
          <w:szCs w:val="28"/>
        </w:rPr>
        <w:t>.</w:t>
      </w:r>
    </w:p>
    <w:p w:rsidR="00F85DDC" w:rsidRPr="002E4660" w:rsidRDefault="00F85DDC" w:rsidP="002E4660">
      <w:pPr>
        <w:rPr>
          <w:rFonts w:ascii="Times New Roman" w:hAnsi="Times New Roman" w:cs="Times New Roman"/>
          <w:sz w:val="28"/>
          <w:szCs w:val="28"/>
        </w:rPr>
      </w:pPr>
      <w:r w:rsidRPr="002E4660">
        <w:rPr>
          <w:rFonts w:ascii="Times New Roman" w:hAnsi="Times New Roman" w:cs="Times New Roman"/>
          <w:sz w:val="28"/>
          <w:szCs w:val="28"/>
        </w:rPr>
        <w:t xml:space="preserve">Для входа в Личный кабинет получателей услуг используется логин и пароль, необходимый для входа </w:t>
      </w:r>
      <w:r w:rsidRPr="00992830">
        <w:rPr>
          <w:rFonts w:ascii="Times New Roman" w:hAnsi="Times New Roman" w:cs="Times New Roman"/>
          <w:sz w:val="28"/>
          <w:szCs w:val="28"/>
        </w:rPr>
        <w:t xml:space="preserve">на </w:t>
      </w:r>
      <w:r w:rsidRPr="00992830">
        <w:rPr>
          <w:rStyle w:val="a4"/>
          <w:rFonts w:ascii="Times New Roman" w:hAnsi="Times New Roman"/>
          <w:color w:val="auto"/>
          <w:sz w:val="28"/>
          <w:szCs w:val="28"/>
        </w:rPr>
        <w:t>Единый портал</w:t>
      </w:r>
      <w:r w:rsidRPr="00992830">
        <w:rPr>
          <w:rFonts w:ascii="Times New Roman" w:hAnsi="Times New Roman" w:cs="Times New Roman"/>
          <w:sz w:val="28"/>
          <w:szCs w:val="28"/>
        </w:rPr>
        <w:t xml:space="preserve"> государственных </w:t>
      </w:r>
      <w:r w:rsidRPr="002E4660">
        <w:rPr>
          <w:rFonts w:ascii="Times New Roman" w:hAnsi="Times New Roman" w:cs="Times New Roman"/>
          <w:sz w:val="28"/>
          <w:szCs w:val="28"/>
        </w:rPr>
        <w:t>и муниципальных услуг (ЕПГУ).</w:t>
      </w:r>
    </w:p>
    <w:p w:rsidR="00F85DDC" w:rsidRPr="002E4660" w:rsidRDefault="00F85DDC" w:rsidP="002E4660">
      <w:pPr>
        <w:rPr>
          <w:rFonts w:ascii="Times New Roman" w:hAnsi="Times New Roman" w:cs="Times New Roman"/>
          <w:sz w:val="28"/>
          <w:szCs w:val="28"/>
        </w:rPr>
      </w:pPr>
      <w:r w:rsidRPr="002E4660">
        <w:rPr>
          <w:rFonts w:ascii="Times New Roman" w:hAnsi="Times New Roman" w:cs="Times New Roman"/>
          <w:sz w:val="28"/>
          <w:szCs w:val="28"/>
        </w:rPr>
        <w:t>Для застрахованных граждан, чьи работодатели находятся в субъектах Российской Федерации, участвующих в реализации пилотного проекта "Прямые выплаты", в личном кабинете также есть информация о расчете пособия по листку нетрудоспособности территориальным органом Фонда и сведения о его выплате.</w:t>
      </w:r>
    </w:p>
    <w:p w:rsidR="00F85DDC" w:rsidRPr="00091C1C" w:rsidRDefault="00F85DDC" w:rsidP="002E4660">
      <w:pPr>
        <w:pStyle w:val="1"/>
        <w:spacing w:before="0" w:after="0"/>
        <w:rPr>
          <w:rFonts w:ascii="Times New Roman" w:hAnsi="Times New Roman" w:cs="Times New Roman"/>
          <w:color w:val="1F4E79" w:themeColor="accent1" w:themeShade="80"/>
          <w:sz w:val="28"/>
          <w:szCs w:val="28"/>
        </w:rPr>
      </w:pPr>
      <w:bookmarkStart w:id="6" w:name="sub_700"/>
      <w:r w:rsidRPr="00091C1C">
        <w:rPr>
          <w:rFonts w:ascii="Times New Roman" w:hAnsi="Times New Roman" w:cs="Times New Roman"/>
          <w:color w:val="1F4E79" w:themeColor="accent1" w:themeShade="80"/>
          <w:sz w:val="28"/>
          <w:szCs w:val="28"/>
        </w:rPr>
        <w:lastRenderedPageBreak/>
        <w:t>Можно ли получить электронный больничный безработному?</w:t>
      </w:r>
    </w:p>
    <w:bookmarkEnd w:id="6"/>
    <w:p w:rsidR="00F85DDC" w:rsidRPr="00091C1C" w:rsidRDefault="00F85DDC" w:rsidP="002E4660">
      <w:pPr>
        <w:rPr>
          <w:rFonts w:ascii="Times New Roman" w:hAnsi="Times New Roman" w:cs="Times New Roman"/>
          <w:color w:val="1F4E79" w:themeColor="accent1" w:themeShade="80"/>
          <w:sz w:val="28"/>
          <w:szCs w:val="28"/>
        </w:rPr>
      </w:pPr>
    </w:p>
    <w:p w:rsidR="00F85DDC" w:rsidRPr="00992830" w:rsidRDefault="00F85DDC" w:rsidP="002E4660">
      <w:pPr>
        <w:rPr>
          <w:rFonts w:ascii="Times New Roman" w:hAnsi="Times New Roman" w:cs="Times New Roman"/>
          <w:sz w:val="28"/>
          <w:szCs w:val="28"/>
        </w:rPr>
      </w:pPr>
      <w:r w:rsidRPr="00992830">
        <w:rPr>
          <w:rStyle w:val="a4"/>
          <w:rFonts w:ascii="Times New Roman" w:hAnsi="Times New Roman"/>
          <w:color w:val="auto"/>
          <w:sz w:val="28"/>
          <w:szCs w:val="28"/>
          <w:u w:val="single"/>
        </w:rPr>
        <w:t>Правилами</w:t>
      </w:r>
      <w:r w:rsidRPr="00992830">
        <w:rPr>
          <w:rFonts w:ascii="Times New Roman" w:hAnsi="Times New Roman" w:cs="Times New Roman"/>
          <w:sz w:val="28"/>
          <w:szCs w:val="28"/>
          <w:u w:val="single"/>
        </w:rPr>
        <w:t xml:space="preserve"> информационного взаимодействия</w:t>
      </w:r>
      <w:r w:rsidRPr="002E4660">
        <w:rPr>
          <w:rFonts w:ascii="Times New Roman" w:hAnsi="Times New Roman" w:cs="Times New Roman"/>
          <w:sz w:val="28"/>
          <w:szCs w:val="28"/>
        </w:rPr>
        <w:t xml:space="preserve"> страховщика, страхователей, медицинских организаций федеральных государственных учреждений медико-социальной экспертизы </w:t>
      </w:r>
      <w:r w:rsidRPr="00992830">
        <w:rPr>
          <w:rFonts w:ascii="Times New Roman" w:hAnsi="Times New Roman" w:cs="Times New Roman"/>
          <w:sz w:val="28"/>
          <w:szCs w:val="28"/>
          <w:u w:val="single"/>
        </w:rPr>
        <w:t>по обмену сведениями в целях формирования листка нетрудоспособности в форме электронного документа</w:t>
      </w:r>
      <w:r w:rsidRPr="002E4660">
        <w:rPr>
          <w:rFonts w:ascii="Times New Roman" w:hAnsi="Times New Roman" w:cs="Times New Roman"/>
          <w:sz w:val="28"/>
          <w:szCs w:val="28"/>
        </w:rPr>
        <w:t xml:space="preserve">, утвержденными </w:t>
      </w:r>
      <w:hyperlink r:id="rId8" w:history="1">
        <w:r w:rsidRPr="00992830">
          <w:rPr>
            <w:rStyle w:val="a4"/>
            <w:rFonts w:ascii="Times New Roman" w:hAnsi="Times New Roman"/>
            <w:color w:val="auto"/>
            <w:sz w:val="28"/>
            <w:szCs w:val="28"/>
          </w:rPr>
          <w:t>постановлением</w:t>
        </w:r>
      </w:hyperlink>
      <w:r w:rsidRPr="00992830">
        <w:rPr>
          <w:rFonts w:ascii="Times New Roman" w:hAnsi="Times New Roman" w:cs="Times New Roman"/>
          <w:sz w:val="28"/>
          <w:szCs w:val="28"/>
        </w:rPr>
        <w:t xml:space="preserve"> Правительства Российской Федерации от 16.12.2017 N 1567 (далее - Правила), </w:t>
      </w:r>
      <w:r w:rsidRPr="00992830">
        <w:rPr>
          <w:rFonts w:ascii="Times New Roman" w:hAnsi="Times New Roman" w:cs="Times New Roman"/>
          <w:sz w:val="28"/>
          <w:szCs w:val="28"/>
          <w:u w:val="single"/>
        </w:rPr>
        <w:t>определены участники информационного взаимодействия, к которым относятся страховщик (Фонд), страхователи, медицинские организации и федеральные государственные учреждения медико-социальной экспертизы</w:t>
      </w:r>
      <w:r w:rsidRPr="00992830">
        <w:rPr>
          <w:rFonts w:ascii="Times New Roman" w:hAnsi="Times New Roman" w:cs="Times New Roman"/>
          <w:sz w:val="28"/>
          <w:szCs w:val="28"/>
        </w:rPr>
        <w:t>.</w:t>
      </w:r>
    </w:p>
    <w:p w:rsidR="00F85DDC" w:rsidRPr="00992830" w:rsidRDefault="00F85DDC" w:rsidP="002E4660">
      <w:pPr>
        <w:rPr>
          <w:rFonts w:ascii="Times New Roman" w:hAnsi="Times New Roman" w:cs="Times New Roman"/>
          <w:sz w:val="28"/>
          <w:szCs w:val="28"/>
        </w:rPr>
      </w:pPr>
      <w:r w:rsidRPr="00992830">
        <w:rPr>
          <w:rFonts w:ascii="Times New Roman" w:hAnsi="Times New Roman" w:cs="Times New Roman"/>
          <w:sz w:val="28"/>
          <w:szCs w:val="28"/>
          <w:u w:val="single"/>
        </w:rPr>
        <w:t>Органы службы занятости населения</w:t>
      </w:r>
      <w:r w:rsidRPr="00992830">
        <w:rPr>
          <w:rFonts w:ascii="Times New Roman" w:hAnsi="Times New Roman" w:cs="Times New Roman"/>
          <w:sz w:val="28"/>
          <w:szCs w:val="28"/>
        </w:rPr>
        <w:t xml:space="preserve"> в отношении безработных граждан не выступают страхователями, тем самым </w:t>
      </w:r>
      <w:r w:rsidRPr="00992830">
        <w:rPr>
          <w:rFonts w:ascii="Times New Roman" w:hAnsi="Times New Roman" w:cs="Times New Roman"/>
          <w:sz w:val="28"/>
          <w:szCs w:val="28"/>
          <w:u w:val="single"/>
        </w:rPr>
        <w:t xml:space="preserve">к участникам информационного взаимодействия в соответствии с </w:t>
      </w:r>
      <w:hyperlink r:id="rId9" w:history="1">
        <w:r w:rsidRPr="00992830">
          <w:rPr>
            <w:rStyle w:val="a4"/>
            <w:rFonts w:ascii="Times New Roman" w:hAnsi="Times New Roman"/>
            <w:color w:val="auto"/>
            <w:sz w:val="28"/>
            <w:szCs w:val="28"/>
            <w:u w:val="single"/>
          </w:rPr>
          <w:t>Правилами</w:t>
        </w:r>
      </w:hyperlink>
      <w:r w:rsidRPr="00992830">
        <w:rPr>
          <w:rFonts w:ascii="Times New Roman" w:hAnsi="Times New Roman" w:cs="Times New Roman"/>
          <w:sz w:val="28"/>
          <w:szCs w:val="28"/>
          <w:u w:val="single"/>
        </w:rPr>
        <w:t xml:space="preserve"> не относятся</w:t>
      </w:r>
      <w:r w:rsidRPr="00992830">
        <w:rPr>
          <w:rFonts w:ascii="Times New Roman" w:hAnsi="Times New Roman" w:cs="Times New Roman"/>
          <w:sz w:val="28"/>
          <w:szCs w:val="28"/>
        </w:rPr>
        <w:t>.</w:t>
      </w:r>
    </w:p>
    <w:p w:rsidR="00F85DDC" w:rsidRPr="00992830" w:rsidRDefault="00F85DDC" w:rsidP="002E4660">
      <w:pPr>
        <w:rPr>
          <w:rFonts w:ascii="Times New Roman" w:hAnsi="Times New Roman" w:cs="Times New Roman"/>
          <w:sz w:val="28"/>
          <w:szCs w:val="28"/>
        </w:rPr>
      </w:pPr>
      <w:r w:rsidRPr="00992830">
        <w:rPr>
          <w:rFonts w:ascii="Times New Roman" w:hAnsi="Times New Roman" w:cs="Times New Roman"/>
          <w:sz w:val="28"/>
          <w:szCs w:val="28"/>
        </w:rPr>
        <w:t xml:space="preserve">Таким образом, </w:t>
      </w:r>
      <w:r w:rsidRPr="00992830">
        <w:rPr>
          <w:rFonts w:ascii="Times New Roman" w:hAnsi="Times New Roman" w:cs="Times New Roman"/>
          <w:sz w:val="28"/>
          <w:szCs w:val="28"/>
          <w:u w:val="single"/>
        </w:rPr>
        <w:t>для указанной категории граждан выдается листок нетрудоспособности на бумажном носителе</w:t>
      </w:r>
      <w:r w:rsidRPr="00992830">
        <w:rPr>
          <w:rFonts w:ascii="Times New Roman" w:hAnsi="Times New Roman" w:cs="Times New Roman"/>
          <w:sz w:val="28"/>
          <w:szCs w:val="28"/>
        </w:rPr>
        <w:t xml:space="preserve">, оформленный в соответствии с </w:t>
      </w:r>
      <w:hyperlink r:id="rId10" w:history="1">
        <w:r w:rsidRPr="00992830">
          <w:rPr>
            <w:rStyle w:val="a4"/>
            <w:rFonts w:ascii="Times New Roman" w:hAnsi="Times New Roman"/>
            <w:color w:val="auto"/>
            <w:sz w:val="28"/>
            <w:szCs w:val="28"/>
          </w:rPr>
          <w:t>Порядком</w:t>
        </w:r>
      </w:hyperlink>
      <w:r w:rsidRPr="00992830">
        <w:rPr>
          <w:rFonts w:ascii="Times New Roman" w:hAnsi="Times New Roman" w:cs="Times New Roman"/>
          <w:sz w:val="28"/>
          <w:szCs w:val="28"/>
        </w:rPr>
        <w:t xml:space="preserve"> выдачи листков нетрудоспособности, утвержденным </w:t>
      </w:r>
      <w:hyperlink r:id="rId11" w:history="1">
        <w:r w:rsidRPr="00992830">
          <w:rPr>
            <w:rStyle w:val="a4"/>
            <w:rFonts w:ascii="Times New Roman" w:hAnsi="Times New Roman"/>
            <w:color w:val="auto"/>
            <w:sz w:val="28"/>
            <w:szCs w:val="28"/>
          </w:rPr>
          <w:t>приказом</w:t>
        </w:r>
      </w:hyperlink>
      <w:r w:rsidRPr="00992830">
        <w:rPr>
          <w:rFonts w:ascii="Times New Roman" w:hAnsi="Times New Roman" w:cs="Times New Roman"/>
          <w:sz w:val="28"/>
          <w:szCs w:val="28"/>
        </w:rPr>
        <w:t xml:space="preserve"> </w:t>
      </w:r>
      <w:proofErr w:type="spellStart"/>
      <w:r w:rsidRPr="00992830">
        <w:rPr>
          <w:rFonts w:ascii="Times New Roman" w:hAnsi="Times New Roman" w:cs="Times New Roman"/>
          <w:sz w:val="28"/>
          <w:szCs w:val="28"/>
        </w:rPr>
        <w:t>Минздравсоцразвития</w:t>
      </w:r>
      <w:proofErr w:type="spellEnd"/>
      <w:r w:rsidRPr="00992830">
        <w:rPr>
          <w:rFonts w:ascii="Times New Roman" w:hAnsi="Times New Roman" w:cs="Times New Roman"/>
          <w:sz w:val="28"/>
          <w:szCs w:val="28"/>
        </w:rPr>
        <w:t xml:space="preserve"> России от 29.06.2011 N 624н.</w:t>
      </w:r>
    </w:p>
    <w:p w:rsidR="00F85DDC" w:rsidRPr="00992830" w:rsidRDefault="00F85DDC" w:rsidP="002E4660">
      <w:pPr>
        <w:rPr>
          <w:rFonts w:ascii="Times New Roman" w:hAnsi="Times New Roman" w:cs="Times New Roman"/>
          <w:sz w:val="28"/>
          <w:szCs w:val="28"/>
        </w:rPr>
      </w:pPr>
      <w:r w:rsidRPr="00992830">
        <w:rPr>
          <w:rFonts w:ascii="Times New Roman" w:hAnsi="Times New Roman" w:cs="Times New Roman"/>
          <w:sz w:val="28"/>
          <w:szCs w:val="28"/>
          <w:u w:val="single"/>
        </w:rPr>
        <w:t>При наличии сформированного (с письменного согласия) безработному гражданину электронного листка нетрудоспособности, медицинская организация вправе заменить сформированный электронный листок нетрудоспособности на листок нетрудоспособности на бумажном носителе для предъявления в органы службы занятости населения</w:t>
      </w:r>
      <w:r w:rsidRPr="00992830">
        <w:rPr>
          <w:rFonts w:ascii="Times New Roman" w:hAnsi="Times New Roman" w:cs="Times New Roman"/>
          <w:sz w:val="28"/>
          <w:szCs w:val="28"/>
        </w:rPr>
        <w:t>.</w:t>
      </w:r>
    </w:p>
    <w:p w:rsidR="00F85DDC" w:rsidRPr="00992830" w:rsidRDefault="00F85DDC" w:rsidP="002E4660">
      <w:pPr>
        <w:rPr>
          <w:rFonts w:ascii="Times New Roman" w:hAnsi="Times New Roman" w:cs="Times New Roman"/>
          <w:sz w:val="28"/>
          <w:szCs w:val="28"/>
        </w:rPr>
      </w:pPr>
    </w:p>
    <w:p w:rsidR="00F85DDC" w:rsidRPr="00091C1C" w:rsidRDefault="00F85DDC" w:rsidP="002E4660">
      <w:pPr>
        <w:pStyle w:val="1"/>
        <w:spacing w:before="0" w:after="0"/>
        <w:rPr>
          <w:rFonts w:ascii="Times New Roman" w:hAnsi="Times New Roman" w:cs="Times New Roman"/>
          <w:color w:val="1F4E79" w:themeColor="accent1" w:themeShade="80"/>
          <w:sz w:val="28"/>
          <w:szCs w:val="28"/>
        </w:rPr>
      </w:pPr>
      <w:bookmarkStart w:id="7" w:name="sub_800"/>
      <w:r w:rsidRPr="00091C1C">
        <w:rPr>
          <w:rFonts w:ascii="Times New Roman" w:hAnsi="Times New Roman" w:cs="Times New Roman"/>
          <w:color w:val="1F4E79" w:themeColor="accent1" w:themeShade="80"/>
          <w:sz w:val="28"/>
          <w:szCs w:val="28"/>
        </w:rPr>
        <w:t xml:space="preserve">Рекомендуется ли страхователям информировать застрахованных </w:t>
      </w:r>
      <w:r w:rsidR="00992830" w:rsidRPr="00091C1C">
        <w:rPr>
          <w:rFonts w:ascii="Times New Roman" w:hAnsi="Times New Roman" w:cs="Times New Roman"/>
          <w:color w:val="1F4E79" w:themeColor="accent1" w:themeShade="80"/>
          <w:sz w:val="28"/>
          <w:szCs w:val="28"/>
        </w:rPr>
        <w:br/>
      </w:r>
      <w:r w:rsidRPr="00091C1C">
        <w:rPr>
          <w:rFonts w:ascii="Times New Roman" w:hAnsi="Times New Roman" w:cs="Times New Roman"/>
          <w:color w:val="1F4E79" w:themeColor="accent1" w:themeShade="80"/>
          <w:sz w:val="28"/>
          <w:szCs w:val="28"/>
        </w:rPr>
        <w:t>о возможности получения электронного больничного?</w:t>
      </w:r>
    </w:p>
    <w:bookmarkEnd w:id="7"/>
    <w:p w:rsidR="00F85DDC" w:rsidRPr="002E4660" w:rsidRDefault="00F85DDC" w:rsidP="002E4660">
      <w:pPr>
        <w:rPr>
          <w:rFonts w:ascii="Times New Roman" w:hAnsi="Times New Roman" w:cs="Times New Roman"/>
          <w:sz w:val="28"/>
          <w:szCs w:val="28"/>
        </w:rPr>
      </w:pPr>
    </w:p>
    <w:p w:rsidR="00F85DDC" w:rsidRPr="002E4660" w:rsidRDefault="00F85DDC" w:rsidP="002E4660">
      <w:pPr>
        <w:rPr>
          <w:rFonts w:ascii="Times New Roman" w:hAnsi="Times New Roman" w:cs="Times New Roman"/>
          <w:sz w:val="28"/>
          <w:szCs w:val="28"/>
        </w:rPr>
      </w:pPr>
      <w:r w:rsidRPr="00992830">
        <w:rPr>
          <w:rFonts w:ascii="Times New Roman" w:hAnsi="Times New Roman" w:cs="Times New Roman"/>
          <w:sz w:val="28"/>
          <w:szCs w:val="28"/>
          <w:u w:val="single"/>
        </w:rPr>
        <w:t>Да, рекомендуется</w:t>
      </w:r>
      <w:r w:rsidRPr="002E4660">
        <w:rPr>
          <w:rFonts w:ascii="Times New Roman" w:hAnsi="Times New Roman" w:cs="Times New Roman"/>
          <w:sz w:val="28"/>
          <w:szCs w:val="28"/>
        </w:rPr>
        <w:t xml:space="preserve">. Информационно-разъяснительная работа со страхователями проводится с мая 2017 года. </w:t>
      </w:r>
      <w:r w:rsidRPr="00992830">
        <w:rPr>
          <w:rFonts w:ascii="Times New Roman" w:hAnsi="Times New Roman" w:cs="Times New Roman"/>
          <w:sz w:val="28"/>
          <w:szCs w:val="28"/>
          <w:u w:val="single"/>
        </w:rPr>
        <w:t>Номер электронного листка нетрудоспособности (ЭЛН) работник должен сообщить работодателю. Организация может работать с ЭЛН в своей бухгалтерской программе</w:t>
      </w:r>
      <w:r w:rsidRPr="002E4660">
        <w:rPr>
          <w:rFonts w:ascii="Times New Roman" w:hAnsi="Times New Roman" w:cs="Times New Roman"/>
          <w:sz w:val="28"/>
          <w:szCs w:val="28"/>
        </w:rPr>
        <w:t xml:space="preserve"> (если она это позволяет) </w:t>
      </w:r>
      <w:r w:rsidRPr="00992830">
        <w:rPr>
          <w:rFonts w:ascii="Times New Roman" w:hAnsi="Times New Roman" w:cs="Times New Roman"/>
          <w:sz w:val="28"/>
          <w:szCs w:val="28"/>
          <w:u w:val="single"/>
        </w:rPr>
        <w:t xml:space="preserve">или в личном кабинете страхователя </w:t>
      </w:r>
      <w:r w:rsidRPr="002E4660">
        <w:rPr>
          <w:rFonts w:ascii="Times New Roman" w:hAnsi="Times New Roman" w:cs="Times New Roman"/>
          <w:sz w:val="28"/>
          <w:szCs w:val="28"/>
        </w:rPr>
        <w:t xml:space="preserve">на </w:t>
      </w:r>
      <w:hyperlink r:id="rId12" w:history="1">
        <w:r w:rsidRPr="002E4660">
          <w:rPr>
            <w:rStyle w:val="a4"/>
            <w:rFonts w:ascii="Times New Roman" w:hAnsi="Times New Roman"/>
            <w:sz w:val="28"/>
            <w:szCs w:val="28"/>
          </w:rPr>
          <w:t>сайте</w:t>
        </w:r>
      </w:hyperlink>
      <w:r w:rsidRPr="002E4660">
        <w:rPr>
          <w:rFonts w:ascii="Times New Roman" w:hAnsi="Times New Roman" w:cs="Times New Roman"/>
          <w:sz w:val="28"/>
          <w:szCs w:val="28"/>
        </w:rPr>
        <w:t xml:space="preserve"> ФСС. </w:t>
      </w:r>
      <w:r w:rsidRPr="00C45982">
        <w:rPr>
          <w:rFonts w:ascii="Times New Roman" w:hAnsi="Times New Roman" w:cs="Times New Roman"/>
          <w:sz w:val="28"/>
          <w:szCs w:val="28"/>
          <w:u w:val="single"/>
        </w:rPr>
        <w:t>Также для работы с ЭЛН можно скачать на сайте Фонда бесплатную программу</w:t>
      </w:r>
      <w:r w:rsidRPr="002E4660">
        <w:rPr>
          <w:rFonts w:ascii="Times New Roman" w:hAnsi="Times New Roman" w:cs="Times New Roman"/>
          <w:sz w:val="28"/>
          <w:szCs w:val="28"/>
        </w:rPr>
        <w:t xml:space="preserve"> (АРМ Подготовки расчетов). Чтобы получить информацию о листке нетрудоспособности из базы Фонда, компании нужно ввести номер ЭЛН и СНИЛС работника. </w:t>
      </w:r>
      <w:r w:rsidRPr="00C45982">
        <w:rPr>
          <w:rFonts w:ascii="Times New Roman" w:hAnsi="Times New Roman" w:cs="Times New Roman"/>
          <w:sz w:val="28"/>
          <w:szCs w:val="28"/>
          <w:u w:val="single"/>
        </w:rPr>
        <w:t>В настоящее время сведения отображаются после того, как ЭЛН будет присвоен статус "Закрыт"</w:t>
      </w:r>
      <w:r w:rsidRPr="002E4660">
        <w:rPr>
          <w:rFonts w:ascii="Times New Roman" w:hAnsi="Times New Roman" w:cs="Times New Roman"/>
          <w:sz w:val="28"/>
          <w:szCs w:val="28"/>
        </w:rPr>
        <w:t xml:space="preserve">. Также </w:t>
      </w:r>
      <w:r w:rsidRPr="00C45982">
        <w:rPr>
          <w:rFonts w:ascii="Times New Roman" w:hAnsi="Times New Roman" w:cs="Times New Roman"/>
          <w:sz w:val="28"/>
          <w:szCs w:val="28"/>
          <w:u w:val="single"/>
        </w:rPr>
        <w:t>Фондом планируется вносить изменения в текущем году и работодатель сможет, зная номер ЭЛН и СНИЛС работника, посмотреть ЭЛН уже с момента открытия в медицинской организации. Оплате также будут подлежать ЭЛН со статусом "Закрыт"</w:t>
      </w:r>
      <w:r w:rsidRPr="002E4660">
        <w:rPr>
          <w:rFonts w:ascii="Times New Roman" w:hAnsi="Times New Roman" w:cs="Times New Roman"/>
          <w:sz w:val="28"/>
          <w:szCs w:val="28"/>
        </w:rPr>
        <w:t>.</w:t>
      </w:r>
    </w:p>
    <w:p w:rsidR="00F85DDC" w:rsidRPr="002E4660" w:rsidRDefault="00F85DDC" w:rsidP="002E4660">
      <w:pPr>
        <w:rPr>
          <w:rFonts w:ascii="Times New Roman" w:hAnsi="Times New Roman" w:cs="Times New Roman"/>
          <w:sz w:val="28"/>
          <w:szCs w:val="28"/>
        </w:rPr>
      </w:pPr>
      <w:r w:rsidRPr="002E4660">
        <w:rPr>
          <w:rFonts w:ascii="Times New Roman" w:hAnsi="Times New Roman" w:cs="Times New Roman"/>
          <w:sz w:val="28"/>
          <w:szCs w:val="28"/>
        </w:rPr>
        <w:t>Однако, прежде чем направить в Фонд реестр на оплату пособий, работодатель обязан заполнить свою часть в ЭЛН и направить ее в информационную систему Фонда через используемую программу или личный кабинет.</w:t>
      </w:r>
    </w:p>
    <w:p w:rsidR="00F85DDC" w:rsidRPr="002E4660" w:rsidRDefault="00F85DDC" w:rsidP="002E4660">
      <w:pPr>
        <w:rPr>
          <w:rFonts w:ascii="Times New Roman" w:hAnsi="Times New Roman" w:cs="Times New Roman"/>
          <w:sz w:val="28"/>
          <w:szCs w:val="28"/>
        </w:rPr>
      </w:pPr>
    </w:p>
    <w:p w:rsidR="00F85DDC" w:rsidRPr="00091C1C" w:rsidRDefault="00C45982" w:rsidP="002E4660">
      <w:pPr>
        <w:pStyle w:val="1"/>
        <w:spacing w:before="0" w:after="0"/>
        <w:rPr>
          <w:rFonts w:ascii="Times New Roman" w:hAnsi="Times New Roman" w:cs="Times New Roman"/>
          <w:color w:val="1F4E79" w:themeColor="accent1" w:themeShade="80"/>
          <w:sz w:val="28"/>
          <w:szCs w:val="28"/>
        </w:rPr>
      </w:pPr>
      <w:bookmarkStart w:id="8" w:name="sub_900"/>
      <w:r w:rsidRPr="00091C1C">
        <w:rPr>
          <w:rFonts w:ascii="Times New Roman" w:hAnsi="Times New Roman" w:cs="Times New Roman"/>
          <w:color w:val="1F4E79" w:themeColor="accent1" w:themeShade="80"/>
          <w:sz w:val="28"/>
          <w:szCs w:val="28"/>
        </w:rPr>
        <w:t>А</w:t>
      </w:r>
      <w:r w:rsidR="00F85DDC" w:rsidRPr="00091C1C">
        <w:rPr>
          <w:rFonts w:ascii="Times New Roman" w:hAnsi="Times New Roman" w:cs="Times New Roman"/>
          <w:color w:val="1F4E79" w:themeColor="accent1" w:themeShade="80"/>
          <w:sz w:val="28"/>
          <w:szCs w:val="28"/>
        </w:rPr>
        <w:t>ргументы для страхователей по переходу на электронные больничные</w:t>
      </w:r>
      <w:r w:rsidRPr="00091C1C">
        <w:rPr>
          <w:rFonts w:ascii="Times New Roman" w:hAnsi="Times New Roman" w:cs="Times New Roman"/>
          <w:color w:val="1F4E79" w:themeColor="accent1" w:themeShade="80"/>
          <w:sz w:val="28"/>
          <w:szCs w:val="28"/>
        </w:rPr>
        <w:t>.</w:t>
      </w:r>
    </w:p>
    <w:bookmarkEnd w:id="8"/>
    <w:p w:rsidR="00F85DDC" w:rsidRPr="002E4660" w:rsidRDefault="00F85DDC" w:rsidP="002E4660">
      <w:pPr>
        <w:rPr>
          <w:rFonts w:ascii="Times New Roman" w:hAnsi="Times New Roman" w:cs="Times New Roman"/>
          <w:sz w:val="28"/>
          <w:szCs w:val="28"/>
        </w:rPr>
      </w:pPr>
    </w:p>
    <w:p w:rsidR="00F85DDC" w:rsidRPr="002E4660" w:rsidRDefault="00F85DDC" w:rsidP="002E4660">
      <w:pPr>
        <w:rPr>
          <w:rFonts w:ascii="Times New Roman" w:hAnsi="Times New Roman" w:cs="Times New Roman"/>
          <w:sz w:val="28"/>
          <w:szCs w:val="28"/>
        </w:rPr>
      </w:pPr>
      <w:r w:rsidRPr="00C45982">
        <w:rPr>
          <w:rFonts w:ascii="Times New Roman" w:hAnsi="Times New Roman" w:cs="Times New Roman"/>
          <w:sz w:val="28"/>
          <w:szCs w:val="28"/>
          <w:u w:val="single"/>
        </w:rPr>
        <w:t>С электронным листко</w:t>
      </w:r>
      <w:r w:rsidR="00C45982" w:rsidRPr="00C45982">
        <w:rPr>
          <w:rFonts w:ascii="Times New Roman" w:hAnsi="Times New Roman" w:cs="Times New Roman"/>
          <w:sz w:val="28"/>
          <w:szCs w:val="28"/>
          <w:u w:val="single"/>
        </w:rPr>
        <w:t>м</w:t>
      </w:r>
      <w:r w:rsidRPr="00C45982">
        <w:rPr>
          <w:rFonts w:ascii="Times New Roman" w:hAnsi="Times New Roman" w:cs="Times New Roman"/>
          <w:sz w:val="28"/>
          <w:szCs w:val="28"/>
          <w:u w:val="single"/>
        </w:rPr>
        <w:t xml:space="preserve"> нетрудоспособности работник предприятия не </w:t>
      </w:r>
      <w:r w:rsidRPr="00C45982">
        <w:rPr>
          <w:rFonts w:ascii="Times New Roman" w:hAnsi="Times New Roman" w:cs="Times New Roman"/>
          <w:sz w:val="28"/>
          <w:szCs w:val="28"/>
          <w:u w:val="single"/>
        </w:rPr>
        <w:lastRenderedPageBreak/>
        <w:t>сможет его потерять, ему не надо будет беспокоится о том, что он может его испортить (помять, порвать и т.п.), а в случаях утери информации о номере своего электронного листка нетрудоспособности зайти в свой личный кабинет и посмотреть необходимую информацию</w:t>
      </w:r>
      <w:r w:rsidRPr="002E4660">
        <w:rPr>
          <w:rFonts w:ascii="Times New Roman" w:hAnsi="Times New Roman" w:cs="Times New Roman"/>
          <w:sz w:val="28"/>
          <w:szCs w:val="28"/>
        </w:rPr>
        <w:t>.</w:t>
      </w:r>
    </w:p>
    <w:p w:rsidR="00F85DDC" w:rsidRPr="002E4660" w:rsidRDefault="00F85DDC" w:rsidP="002E4660">
      <w:pPr>
        <w:rPr>
          <w:rFonts w:ascii="Times New Roman" w:hAnsi="Times New Roman" w:cs="Times New Roman"/>
          <w:sz w:val="28"/>
          <w:szCs w:val="28"/>
        </w:rPr>
      </w:pPr>
      <w:r w:rsidRPr="00C45982">
        <w:rPr>
          <w:rFonts w:ascii="Times New Roman" w:hAnsi="Times New Roman" w:cs="Times New Roman"/>
          <w:sz w:val="28"/>
          <w:szCs w:val="28"/>
          <w:u w:val="single"/>
        </w:rPr>
        <w:t>Электронный листок нетрудоспособности полностью исключает представление работниками поддельных листков нетрудоспособности</w:t>
      </w:r>
      <w:r w:rsidRPr="002E4660">
        <w:rPr>
          <w:rFonts w:ascii="Times New Roman" w:hAnsi="Times New Roman" w:cs="Times New Roman"/>
          <w:sz w:val="28"/>
          <w:szCs w:val="28"/>
        </w:rPr>
        <w:t xml:space="preserve"> (Фонд проверяет подлинность электронного листка и страхователь, запрашивая его у Фонда для оплаты, может не сомневаться в достоверности сведений).</w:t>
      </w:r>
    </w:p>
    <w:p w:rsidR="00F85DDC" w:rsidRPr="002E4660" w:rsidRDefault="00F85DDC" w:rsidP="002E4660">
      <w:pPr>
        <w:rPr>
          <w:rFonts w:ascii="Times New Roman" w:hAnsi="Times New Roman" w:cs="Times New Roman"/>
          <w:sz w:val="28"/>
          <w:szCs w:val="28"/>
        </w:rPr>
      </w:pPr>
      <w:r w:rsidRPr="00C45982">
        <w:rPr>
          <w:rFonts w:ascii="Times New Roman" w:hAnsi="Times New Roman" w:cs="Times New Roman"/>
          <w:sz w:val="28"/>
          <w:szCs w:val="28"/>
          <w:u w:val="single"/>
        </w:rPr>
        <w:t>У работодателей нет необходимости обеспечивать сохранность - вся информация с момента "открытия" электронного листка нетрудоспособности хранится в системе Фонда и может запрашиваться страхователем неоднократно</w:t>
      </w:r>
      <w:r w:rsidRPr="002E4660">
        <w:rPr>
          <w:rFonts w:ascii="Times New Roman" w:hAnsi="Times New Roman" w:cs="Times New Roman"/>
          <w:sz w:val="28"/>
          <w:szCs w:val="28"/>
        </w:rPr>
        <w:t xml:space="preserve">, </w:t>
      </w:r>
      <w:r w:rsidRPr="00C45982">
        <w:rPr>
          <w:rFonts w:ascii="Times New Roman" w:hAnsi="Times New Roman" w:cs="Times New Roman"/>
          <w:sz w:val="28"/>
          <w:szCs w:val="28"/>
          <w:u w:val="single"/>
        </w:rPr>
        <w:t>а при проведении Фондом проверок страхователей представлять электронные листки</w:t>
      </w:r>
      <w:r w:rsidRPr="002E4660">
        <w:rPr>
          <w:rFonts w:ascii="Times New Roman" w:hAnsi="Times New Roman" w:cs="Times New Roman"/>
          <w:sz w:val="28"/>
          <w:szCs w:val="28"/>
        </w:rPr>
        <w:t xml:space="preserve"> нетрудоспособности сотрудникам Фонда </w:t>
      </w:r>
      <w:r w:rsidRPr="00C45982">
        <w:rPr>
          <w:rFonts w:ascii="Times New Roman" w:hAnsi="Times New Roman" w:cs="Times New Roman"/>
          <w:sz w:val="28"/>
          <w:szCs w:val="28"/>
          <w:u w:val="single"/>
        </w:rPr>
        <w:t>не потребуется</w:t>
      </w:r>
      <w:r w:rsidRPr="002E4660">
        <w:rPr>
          <w:rFonts w:ascii="Times New Roman" w:hAnsi="Times New Roman" w:cs="Times New Roman"/>
          <w:sz w:val="28"/>
          <w:szCs w:val="28"/>
        </w:rPr>
        <w:t>.</w:t>
      </w:r>
    </w:p>
    <w:p w:rsidR="00F85DDC" w:rsidRPr="002E4660" w:rsidRDefault="00F85DDC" w:rsidP="002E4660">
      <w:pPr>
        <w:rPr>
          <w:rFonts w:ascii="Times New Roman" w:hAnsi="Times New Roman" w:cs="Times New Roman"/>
          <w:sz w:val="28"/>
          <w:szCs w:val="28"/>
        </w:rPr>
      </w:pPr>
      <w:r w:rsidRPr="002E4660">
        <w:rPr>
          <w:rFonts w:ascii="Times New Roman" w:hAnsi="Times New Roman" w:cs="Times New Roman"/>
          <w:sz w:val="28"/>
          <w:szCs w:val="28"/>
        </w:rPr>
        <w:t xml:space="preserve">Также </w:t>
      </w:r>
      <w:r w:rsidRPr="00C45982">
        <w:rPr>
          <w:rFonts w:ascii="Times New Roman" w:hAnsi="Times New Roman" w:cs="Times New Roman"/>
          <w:sz w:val="28"/>
          <w:szCs w:val="28"/>
          <w:u w:val="single"/>
        </w:rPr>
        <w:t>в настоящее время основными российскими разработчиками бухгалтерского программного обеспечения</w:t>
      </w:r>
      <w:r w:rsidRPr="002E4660">
        <w:rPr>
          <w:rFonts w:ascii="Times New Roman" w:hAnsi="Times New Roman" w:cs="Times New Roman"/>
          <w:sz w:val="28"/>
          <w:szCs w:val="28"/>
        </w:rPr>
        <w:t xml:space="preserve">, такими как компании </w:t>
      </w:r>
      <w:r w:rsidRPr="00C45982">
        <w:rPr>
          <w:rFonts w:ascii="Times New Roman" w:hAnsi="Times New Roman" w:cs="Times New Roman"/>
          <w:sz w:val="28"/>
          <w:szCs w:val="28"/>
          <w:u w:val="single"/>
        </w:rPr>
        <w:t>"1С", "Тензор" (СБИС), "СКБ "Контур" и корпорация "ПАРУС" обеспечено взаимодействие работодателей с Фондом по формированию электронных листков нетрудоспособности непосредственно из программных продуктов, что значительно облегчает трудозатраты работодателей, использующих данное программное обеспечение</w:t>
      </w:r>
      <w:r w:rsidRPr="002E4660">
        <w:rPr>
          <w:rFonts w:ascii="Times New Roman" w:hAnsi="Times New Roman" w:cs="Times New Roman"/>
          <w:sz w:val="28"/>
          <w:szCs w:val="28"/>
        </w:rPr>
        <w:t>.</w:t>
      </w:r>
    </w:p>
    <w:p w:rsidR="00F85DDC" w:rsidRPr="002E4660" w:rsidRDefault="00F85DDC" w:rsidP="002E4660">
      <w:pPr>
        <w:rPr>
          <w:rFonts w:ascii="Times New Roman" w:hAnsi="Times New Roman" w:cs="Times New Roman"/>
          <w:sz w:val="28"/>
          <w:szCs w:val="28"/>
        </w:rPr>
      </w:pPr>
    </w:p>
    <w:p w:rsidR="00F85DDC" w:rsidRPr="00091C1C" w:rsidRDefault="00F85DDC" w:rsidP="002E4660">
      <w:pPr>
        <w:pStyle w:val="1"/>
        <w:spacing w:before="0" w:after="0"/>
        <w:rPr>
          <w:rFonts w:ascii="Times New Roman" w:hAnsi="Times New Roman" w:cs="Times New Roman"/>
          <w:color w:val="1F4E79" w:themeColor="accent1" w:themeShade="80"/>
          <w:sz w:val="28"/>
          <w:szCs w:val="28"/>
        </w:rPr>
      </w:pPr>
      <w:bookmarkStart w:id="9" w:name="sub_1000"/>
      <w:r w:rsidRPr="00091C1C">
        <w:rPr>
          <w:rFonts w:ascii="Times New Roman" w:hAnsi="Times New Roman" w:cs="Times New Roman"/>
          <w:color w:val="1F4E79" w:themeColor="accent1" w:themeShade="80"/>
          <w:sz w:val="28"/>
          <w:szCs w:val="28"/>
        </w:rPr>
        <w:t xml:space="preserve">Одна из причин внедрения электронных листков нетрудоспособности - </w:t>
      </w:r>
      <w:r w:rsidR="00C45982" w:rsidRPr="00091C1C">
        <w:rPr>
          <w:rFonts w:ascii="Times New Roman" w:hAnsi="Times New Roman" w:cs="Times New Roman"/>
          <w:color w:val="1F4E79" w:themeColor="accent1" w:themeShade="80"/>
          <w:sz w:val="28"/>
          <w:szCs w:val="28"/>
        </w:rPr>
        <w:br/>
      </w:r>
      <w:r w:rsidRPr="00091C1C">
        <w:rPr>
          <w:rFonts w:ascii="Times New Roman" w:hAnsi="Times New Roman" w:cs="Times New Roman"/>
          <w:color w:val="1F4E79" w:themeColor="accent1" w:themeShade="80"/>
          <w:sz w:val="28"/>
          <w:szCs w:val="28"/>
        </w:rPr>
        <w:t xml:space="preserve">это борьба с поддельными больничными, так как электронная система практически полностью исключает риск злоупотреблений. </w:t>
      </w:r>
      <w:r w:rsidR="00C45982" w:rsidRPr="00091C1C">
        <w:rPr>
          <w:rFonts w:ascii="Times New Roman" w:hAnsi="Times New Roman" w:cs="Times New Roman"/>
          <w:color w:val="1F4E79" w:themeColor="accent1" w:themeShade="80"/>
          <w:sz w:val="28"/>
          <w:szCs w:val="28"/>
        </w:rPr>
        <w:br/>
      </w:r>
      <w:r w:rsidRPr="00091C1C">
        <w:rPr>
          <w:rFonts w:ascii="Times New Roman" w:hAnsi="Times New Roman" w:cs="Times New Roman"/>
          <w:color w:val="1F4E79" w:themeColor="accent1" w:themeShade="80"/>
          <w:sz w:val="28"/>
          <w:szCs w:val="28"/>
        </w:rPr>
        <w:t>Насколько остро сейчас стоит проблема с фальшивками?</w:t>
      </w:r>
    </w:p>
    <w:bookmarkEnd w:id="9"/>
    <w:p w:rsidR="00F85DDC" w:rsidRPr="002E4660" w:rsidRDefault="00F85DDC" w:rsidP="002E4660">
      <w:pPr>
        <w:rPr>
          <w:rFonts w:ascii="Times New Roman" w:hAnsi="Times New Roman" w:cs="Times New Roman"/>
          <w:sz w:val="28"/>
          <w:szCs w:val="28"/>
        </w:rPr>
      </w:pPr>
    </w:p>
    <w:p w:rsidR="00F85DDC" w:rsidRPr="002E4660" w:rsidRDefault="00F85DDC" w:rsidP="002E4660">
      <w:pPr>
        <w:rPr>
          <w:rFonts w:ascii="Times New Roman" w:hAnsi="Times New Roman" w:cs="Times New Roman"/>
          <w:sz w:val="28"/>
          <w:szCs w:val="28"/>
        </w:rPr>
      </w:pPr>
      <w:r w:rsidRPr="00996FCE">
        <w:rPr>
          <w:rFonts w:ascii="Times New Roman" w:hAnsi="Times New Roman" w:cs="Times New Roman"/>
          <w:sz w:val="28"/>
          <w:szCs w:val="28"/>
          <w:u w:val="single"/>
        </w:rPr>
        <w:t>В настоящее время достаточно часто встречаются случаи продажи фальшивых листков нетрудоспособности</w:t>
      </w:r>
      <w:r w:rsidRPr="002E4660">
        <w:rPr>
          <w:rFonts w:ascii="Times New Roman" w:hAnsi="Times New Roman" w:cs="Times New Roman"/>
          <w:sz w:val="28"/>
          <w:szCs w:val="28"/>
        </w:rPr>
        <w:t xml:space="preserve"> - объявления, листовки, сайты в сети "Интернет", предлагающие оформить "больничный" легко, быстро и просто.</w:t>
      </w:r>
    </w:p>
    <w:p w:rsidR="00F85DDC" w:rsidRPr="00996FCE" w:rsidRDefault="00F85DDC" w:rsidP="002E4660">
      <w:pPr>
        <w:rPr>
          <w:rFonts w:ascii="Times New Roman" w:hAnsi="Times New Roman" w:cs="Times New Roman"/>
          <w:sz w:val="28"/>
          <w:szCs w:val="28"/>
          <w:u w:val="single"/>
        </w:rPr>
      </w:pPr>
      <w:r w:rsidRPr="00996FCE">
        <w:rPr>
          <w:rFonts w:ascii="Times New Roman" w:hAnsi="Times New Roman" w:cs="Times New Roman"/>
          <w:sz w:val="28"/>
          <w:szCs w:val="28"/>
          <w:u w:val="single"/>
        </w:rPr>
        <w:t xml:space="preserve">Но это относится как раз </w:t>
      </w:r>
      <w:proofErr w:type="gramStart"/>
      <w:r w:rsidRPr="00996FCE">
        <w:rPr>
          <w:rFonts w:ascii="Times New Roman" w:hAnsi="Times New Roman" w:cs="Times New Roman"/>
          <w:sz w:val="28"/>
          <w:szCs w:val="28"/>
          <w:u w:val="single"/>
        </w:rPr>
        <w:t>к листками</w:t>
      </w:r>
      <w:proofErr w:type="gramEnd"/>
      <w:r w:rsidRPr="00996FCE">
        <w:rPr>
          <w:rFonts w:ascii="Times New Roman" w:hAnsi="Times New Roman" w:cs="Times New Roman"/>
          <w:sz w:val="28"/>
          <w:szCs w:val="28"/>
          <w:u w:val="single"/>
        </w:rPr>
        <w:t xml:space="preserve"> нетрудоспособности на бумажном носителе.</w:t>
      </w:r>
    </w:p>
    <w:p w:rsidR="00F85DDC" w:rsidRPr="002E4660" w:rsidRDefault="00F85DDC" w:rsidP="002E4660">
      <w:pPr>
        <w:rPr>
          <w:rFonts w:ascii="Times New Roman" w:hAnsi="Times New Roman" w:cs="Times New Roman"/>
          <w:sz w:val="28"/>
          <w:szCs w:val="28"/>
        </w:rPr>
      </w:pPr>
      <w:r w:rsidRPr="00996FCE">
        <w:rPr>
          <w:rFonts w:ascii="Times New Roman" w:hAnsi="Times New Roman" w:cs="Times New Roman"/>
          <w:sz w:val="28"/>
          <w:szCs w:val="28"/>
          <w:u w:val="single"/>
        </w:rPr>
        <w:t>С решением данной проблемы отлично справляется электронный листок нетрудоспособности</w:t>
      </w:r>
      <w:r w:rsidRPr="002E4660">
        <w:rPr>
          <w:rFonts w:ascii="Times New Roman" w:hAnsi="Times New Roman" w:cs="Times New Roman"/>
          <w:sz w:val="28"/>
          <w:szCs w:val="28"/>
        </w:rPr>
        <w:t>.</w:t>
      </w:r>
    </w:p>
    <w:p w:rsidR="00F85DDC" w:rsidRPr="002E4660" w:rsidRDefault="00F85DDC" w:rsidP="002E4660">
      <w:pPr>
        <w:rPr>
          <w:rFonts w:ascii="Times New Roman" w:hAnsi="Times New Roman" w:cs="Times New Roman"/>
          <w:sz w:val="28"/>
          <w:szCs w:val="28"/>
        </w:rPr>
      </w:pPr>
      <w:r w:rsidRPr="002E4660">
        <w:rPr>
          <w:rFonts w:ascii="Times New Roman" w:hAnsi="Times New Roman" w:cs="Times New Roman"/>
          <w:sz w:val="28"/>
          <w:szCs w:val="28"/>
        </w:rPr>
        <w:t xml:space="preserve">В первую очередь, </w:t>
      </w:r>
      <w:r w:rsidRPr="00996FCE">
        <w:rPr>
          <w:rFonts w:ascii="Times New Roman" w:hAnsi="Times New Roman" w:cs="Times New Roman"/>
          <w:sz w:val="28"/>
          <w:szCs w:val="28"/>
          <w:u w:val="single"/>
        </w:rPr>
        <w:t>Фонд социального страхования</w:t>
      </w:r>
      <w:r w:rsidRPr="002E4660">
        <w:rPr>
          <w:rFonts w:ascii="Times New Roman" w:hAnsi="Times New Roman" w:cs="Times New Roman"/>
          <w:sz w:val="28"/>
          <w:szCs w:val="28"/>
        </w:rPr>
        <w:t xml:space="preserve"> Российской Федерации </w:t>
      </w:r>
      <w:r w:rsidRPr="00996FCE">
        <w:rPr>
          <w:rFonts w:ascii="Times New Roman" w:hAnsi="Times New Roman" w:cs="Times New Roman"/>
          <w:sz w:val="28"/>
          <w:szCs w:val="28"/>
          <w:u w:val="single"/>
        </w:rPr>
        <w:t>в рамках технологии электронного листка нетрудоспособности создаёт единую базу, в которой может видеть электронный листок нетрудоспособности с момента его "открытия" в медицинской организации. Такого преимущества лишены листки нетрудоспособности на бумажном носителе</w:t>
      </w:r>
      <w:r w:rsidRPr="002E4660">
        <w:rPr>
          <w:rFonts w:ascii="Times New Roman" w:hAnsi="Times New Roman" w:cs="Times New Roman"/>
          <w:sz w:val="28"/>
          <w:szCs w:val="28"/>
        </w:rPr>
        <w:t>.</w:t>
      </w:r>
    </w:p>
    <w:p w:rsidR="00F85DDC" w:rsidRPr="002E4660" w:rsidRDefault="00F85DDC" w:rsidP="002E4660">
      <w:pPr>
        <w:rPr>
          <w:rFonts w:ascii="Times New Roman" w:hAnsi="Times New Roman" w:cs="Times New Roman"/>
          <w:sz w:val="28"/>
          <w:szCs w:val="28"/>
        </w:rPr>
      </w:pPr>
      <w:r w:rsidRPr="002E4660">
        <w:rPr>
          <w:rFonts w:ascii="Times New Roman" w:hAnsi="Times New Roman" w:cs="Times New Roman"/>
          <w:sz w:val="28"/>
          <w:szCs w:val="28"/>
        </w:rPr>
        <w:t>Кроме того</w:t>
      </w:r>
      <w:r w:rsidRPr="00996FCE">
        <w:rPr>
          <w:rFonts w:ascii="Times New Roman" w:hAnsi="Times New Roman" w:cs="Times New Roman"/>
          <w:sz w:val="28"/>
          <w:szCs w:val="28"/>
          <w:u w:val="single"/>
        </w:rPr>
        <w:t>, выдать поддельный электронный листок нетрудоспособности невозможно, так как Фонд социального страхования</w:t>
      </w:r>
      <w:r w:rsidRPr="002E4660">
        <w:rPr>
          <w:rFonts w:ascii="Times New Roman" w:hAnsi="Times New Roman" w:cs="Times New Roman"/>
          <w:sz w:val="28"/>
          <w:szCs w:val="28"/>
        </w:rPr>
        <w:t xml:space="preserve"> Российской Федерации </w:t>
      </w:r>
      <w:r w:rsidRPr="00996FCE">
        <w:rPr>
          <w:rFonts w:ascii="Times New Roman" w:hAnsi="Times New Roman" w:cs="Times New Roman"/>
          <w:sz w:val="28"/>
          <w:szCs w:val="28"/>
          <w:u w:val="single"/>
        </w:rPr>
        <w:t>контролирует любые действия с ним</w:t>
      </w:r>
      <w:r w:rsidRPr="002E4660">
        <w:rPr>
          <w:rFonts w:ascii="Times New Roman" w:hAnsi="Times New Roman" w:cs="Times New Roman"/>
          <w:sz w:val="28"/>
          <w:szCs w:val="28"/>
        </w:rPr>
        <w:t>.</w:t>
      </w:r>
    </w:p>
    <w:p w:rsidR="00F85DDC" w:rsidRPr="002E4660" w:rsidRDefault="00F85DDC" w:rsidP="002E4660">
      <w:pPr>
        <w:rPr>
          <w:rFonts w:ascii="Times New Roman" w:hAnsi="Times New Roman" w:cs="Times New Roman"/>
          <w:sz w:val="28"/>
          <w:szCs w:val="28"/>
        </w:rPr>
      </w:pPr>
      <w:r w:rsidRPr="002E4660">
        <w:rPr>
          <w:rFonts w:ascii="Times New Roman" w:hAnsi="Times New Roman" w:cs="Times New Roman"/>
          <w:sz w:val="28"/>
          <w:szCs w:val="28"/>
        </w:rPr>
        <w:t>Таким образом, работодатель, работник которого предъявляет для оплаты электронный листок нетрудоспособности, может быть уверен в его подлинности.</w:t>
      </w:r>
    </w:p>
    <w:p w:rsidR="00F85DDC" w:rsidRPr="00091C1C" w:rsidRDefault="00F85DDC" w:rsidP="002E4660">
      <w:pPr>
        <w:rPr>
          <w:rFonts w:ascii="Times New Roman" w:hAnsi="Times New Roman" w:cs="Times New Roman"/>
          <w:color w:val="1F4E79" w:themeColor="accent1" w:themeShade="80"/>
          <w:sz w:val="28"/>
          <w:szCs w:val="28"/>
        </w:rPr>
      </w:pPr>
    </w:p>
    <w:p w:rsidR="0059278B" w:rsidRDefault="0059278B" w:rsidP="002E4660">
      <w:pPr>
        <w:pStyle w:val="1"/>
        <w:spacing w:before="0" w:after="0"/>
        <w:rPr>
          <w:rFonts w:ascii="Times New Roman" w:hAnsi="Times New Roman" w:cs="Times New Roman"/>
          <w:color w:val="1F4E79" w:themeColor="accent1" w:themeShade="80"/>
          <w:sz w:val="28"/>
          <w:szCs w:val="28"/>
        </w:rPr>
      </w:pPr>
      <w:bookmarkStart w:id="10" w:name="sub_1100"/>
    </w:p>
    <w:p w:rsidR="0059278B" w:rsidRDefault="0059278B" w:rsidP="002E4660">
      <w:pPr>
        <w:pStyle w:val="1"/>
        <w:spacing w:before="0" w:after="0"/>
        <w:rPr>
          <w:rFonts w:ascii="Times New Roman" w:hAnsi="Times New Roman" w:cs="Times New Roman"/>
          <w:color w:val="1F4E79" w:themeColor="accent1" w:themeShade="80"/>
          <w:sz w:val="28"/>
          <w:szCs w:val="28"/>
        </w:rPr>
      </w:pPr>
    </w:p>
    <w:p w:rsidR="0059278B" w:rsidRDefault="0059278B" w:rsidP="002E4660">
      <w:pPr>
        <w:pStyle w:val="1"/>
        <w:spacing w:before="0" w:after="0"/>
        <w:rPr>
          <w:rFonts w:ascii="Times New Roman" w:hAnsi="Times New Roman" w:cs="Times New Roman"/>
          <w:color w:val="1F4E79" w:themeColor="accent1" w:themeShade="80"/>
          <w:sz w:val="28"/>
          <w:szCs w:val="28"/>
        </w:rPr>
      </w:pPr>
    </w:p>
    <w:p w:rsidR="0059278B" w:rsidRDefault="0059278B" w:rsidP="002E4660">
      <w:pPr>
        <w:pStyle w:val="1"/>
        <w:spacing w:before="0" w:after="0"/>
        <w:rPr>
          <w:rFonts w:ascii="Times New Roman" w:hAnsi="Times New Roman" w:cs="Times New Roman"/>
          <w:color w:val="1F4E79" w:themeColor="accent1" w:themeShade="80"/>
          <w:sz w:val="28"/>
          <w:szCs w:val="28"/>
        </w:rPr>
      </w:pPr>
    </w:p>
    <w:p w:rsidR="00996FCE" w:rsidRPr="00091C1C" w:rsidRDefault="00F85DDC" w:rsidP="002E4660">
      <w:pPr>
        <w:pStyle w:val="1"/>
        <w:spacing w:before="0" w:after="0"/>
        <w:rPr>
          <w:rFonts w:ascii="Times New Roman" w:hAnsi="Times New Roman" w:cs="Times New Roman"/>
          <w:color w:val="1F4E79" w:themeColor="accent1" w:themeShade="80"/>
          <w:sz w:val="28"/>
          <w:szCs w:val="28"/>
        </w:rPr>
      </w:pPr>
      <w:r w:rsidRPr="00091C1C">
        <w:rPr>
          <w:rFonts w:ascii="Times New Roman" w:hAnsi="Times New Roman" w:cs="Times New Roman"/>
          <w:color w:val="1F4E79" w:themeColor="accent1" w:themeShade="80"/>
          <w:sz w:val="28"/>
          <w:szCs w:val="28"/>
        </w:rPr>
        <w:t xml:space="preserve">Насколько надежна система безопасности ЕИИС "Соцстрах"? </w:t>
      </w:r>
    </w:p>
    <w:p w:rsidR="00F85DDC" w:rsidRPr="00091C1C" w:rsidRDefault="00F85DDC" w:rsidP="002E4660">
      <w:pPr>
        <w:pStyle w:val="1"/>
        <w:spacing w:before="0" w:after="0"/>
        <w:rPr>
          <w:rFonts w:ascii="Times New Roman" w:hAnsi="Times New Roman" w:cs="Times New Roman"/>
          <w:color w:val="1F4E79" w:themeColor="accent1" w:themeShade="80"/>
          <w:sz w:val="28"/>
          <w:szCs w:val="28"/>
        </w:rPr>
      </w:pPr>
      <w:r w:rsidRPr="00091C1C">
        <w:rPr>
          <w:rFonts w:ascii="Times New Roman" w:hAnsi="Times New Roman" w:cs="Times New Roman"/>
          <w:color w:val="1F4E79" w:themeColor="accent1" w:themeShade="80"/>
          <w:sz w:val="28"/>
          <w:szCs w:val="28"/>
        </w:rPr>
        <w:t xml:space="preserve">Может ли пациент быть уверен, что его персональные данные и информация </w:t>
      </w:r>
      <w:r w:rsidR="00996FCE" w:rsidRPr="00091C1C">
        <w:rPr>
          <w:rFonts w:ascii="Times New Roman" w:hAnsi="Times New Roman" w:cs="Times New Roman"/>
          <w:color w:val="1F4E79" w:themeColor="accent1" w:themeShade="80"/>
          <w:sz w:val="28"/>
          <w:szCs w:val="28"/>
        </w:rPr>
        <w:br/>
      </w:r>
      <w:r w:rsidRPr="00091C1C">
        <w:rPr>
          <w:rFonts w:ascii="Times New Roman" w:hAnsi="Times New Roman" w:cs="Times New Roman"/>
          <w:color w:val="1F4E79" w:themeColor="accent1" w:themeShade="80"/>
          <w:sz w:val="28"/>
          <w:szCs w:val="28"/>
        </w:rPr>
        <w:t>о диагнозе не попадет в чужие руки?</w:t>
      </w:r>
    </w:p>
    <w:bookmarkEnd w:id="10"/>
    <w:p w:rsidR="00F85DDC" w:rsidRPr="002E4660" w:rsidRDefault="00F85DDC" w:rsidP="002E4660">
      <w:pPr>
        <w:rPr>
          <w:rFonts w:ascii="Times New Roman" w:hAnsi="Times New Roman" w:cs="Times New Roman"/>
          <w:sz w:val="28"/>
          <w:szCs w:val="28"/>
        </w:rPr>
      </w:pPr>
    </w:p>
    <w:p w:rsidR="00F85DDC" w:rsidRPr="002E4660" w:rsidRDefault="00F85DDC" w:rsidP="002E4660">
      <w:pPr>
        <w:rPr>
          <w:rFonts w:ascii="Times New Roman" w:hAnsi="Times New Roman" w:cs="Times New Roman"/>
          <w:sz w:val="28"/>
          <w:szCs w:val="28"/>
        </w:rPr>
      </w:pPr>
      <w:r w:rsidRPr="00996FCE">
        <w:rPr>
          <w:rFonts w:ascii="Times New Roman" w:hAnsi="Times New Roman" w:cs="Times New Roman"/>
          <w:sz w:val="28"/>
          <w:szCs w:val="28"/>
          <w:u w:val="single"/>
        </w:rPr>
        <w:t>Информационная система Фонда социального страхования</w:t>
      </w:r>
      <w:r w:rsidRPr="002E4660">
        <w:rPr>
          <w:rFonts w:ascii="Times New Roman" w:hAnsi="Times New Roman" w:cs="Times New Roman"/>
          <w:sz w:val="28"/>
          <w:szCs w:val="28"/>
        </w:rPr>
        <w:t xml:space="preserve"> Российской Федерации </w:t>
      </w:r>
      <w:r w:rsidRPr="00996FCE">
        <w:rPr>
          <w:rFonts w:ascii="Times New Roman" w:hAnsi="Times New Roman" w:cs="Times New Roman"/>
          <w:sz w:val="28"/>
          <w:szCs w:val="28"/>
          <w:u w:val="single"/>
        </w:rPr>
        <w:t>обеспечивает все необходимые условия защиты информации и сохранения ее конфиденциальности</w:t>
      </w:r>
      <w:r w:rsidRPr="002E4660">
        <w:rPr>
          <w:rFonts w:ascii="Times New Roman" w:hAnsi="Times New Roman" w:cs="Times New Roman"/>
          <w:sz w:val="28"/>
          <w:szCs w:val="28"/>
        </w:rPr>
        <w:t xml:space="preserve"> в соответствии с требованиями законодательства в сфере информационных технологий.</w:t>
      </w:r>
    </w:p>
    <w:p w:rsidR="00F85DDC" w:rsidRPr="002E4660" w:rsidRDefault="00F85DDC" w:rsidP="002E4660">
      <w:pPr>
        <w:rPr>
          <w:rFonts w:ascii="Times New Roman" w:hAnsi="Times New Roman" w:cs="Times New Roman"/>
          <w:sz w:val="28"/>
          <w:szCs w:val="28"/>
        </w:rPr>
      </w:pPr>
      <w:r w:rsidRPr="002E4660">
        <w:rPr>
          <w:rFonts w:ascii="Times New Roman" w:hAnsi="Times New Roman" w:cs="Times New Roman"/>
          <w:sz w:val="28"/>
          <w:szCs w:val="28"/>
        </w:rPr>
        <w:t xml:space="preserve">При этом </w:t>
      </w:r>
      <w:r w:rsidRPr="00996FCE">
        <w:rPr>
          <w:rFonts w:ascii="Times New Roman" w:hAnsi="Times New Roman" w:cs="Times New Roman"/>
          <w:sz w:val="28"/>
          <w:szCs w:val="28"/>
          <w:u w:val="single"/>
        </w:rPr>
        <w:t>сведения о диагнозе пациента медицинской организации, сформировавшей ему электронный листок нетрудоспособности, работодателю не предоставляются</w:t>
      </w:r>
      <w:r w:rsidRPr="002E4660">
        <w:rPr>
          <w:rFonts w:ascii="Times New Roman" w:hAnsi="Times New Roman" w:cs="Times New Roman"/>
          <w:sz w:val="28"/>
          <w:szCs w:val="28"/>
        </w:rPr>
        <w:t>.</w:t>
      </w:r>
    </w:p>
    <w:p w:rsidR="00F85DDC" w:rsidRPr="002E4660" w:rsidRDefault="00F85DDC" w:rsidP="002E4660">
      <w:pPr>
        <w:rPr>
          <w:rFonts w:ascii="Times New Roman" w:hAnsi="Times New Roman" w:cs="Times New Roman"/>
          <w:sz w:val="28"/>
          <w:szCs w:val="28"/>
        </w:rPr>
      </w:pPr>
      <w:r w:rsidRPr="00996FCE">
        <w:rPr>
          <w:rFonts w:ascii="Times New Roman" w:hAnsi="Times New Roman" w:cs="Times New Roman"/>
          <w:sz w:val="28"/>
          <w:szCs w:val="28"/>
          <w:u w:val="single"/>
        </w:rPr>
        <w:t>Сторонние лица доступа к электронному листку нетрудоспособности не имеют</w:t>
      </w:r>
      <w:r w:rsidRPr="002E4660">
        <w:rPr>
          <w:rFonts w:ascii="Times New Roman" w:hAnsi="Times New Roman" w:cs="Times New Roman"/>
          <w:sz w:val="28"/>
          <w:szCs w:val="28"/>
        </w:rPr>
        <w:t>.</w:t>
      </w:r>
    </w:p>
    <w:p w:rsidR="00F85DDC" w:rsidRPr="002E4660" w:rsidRDefault="00F85DDC" w:rsidP="002E4660">
      <w:pPr>
        <w:rPr>
          <w:rFonts w:ascii="Times New Roman" w:hAnsi="Times New Roman" w:cs="Times New Roman"/>
          <w:sz w:val="28"/>
          <w:szCs w:val="28"/>
        </w:rPr>
      </w:pPr>
    </w:p>
    <w:p w:rsidR="00F85DDC" w:rsidRPr="00091C1C" w:rsidRDefault="00F85DDC" w:rsidP="002E4660">
      <w:pPr>
        <w:pStyle w:val="1"/>
        <w:spacing w:before="0" w:after="0"/>
        <w:rPr>
          <w:rFonts w:ascii="Times New Roman" w:hAnsi="Times New Roman" w:cs="Times New Roman"/>
          <w:color w:val="1F4E79" w:themeColor="accent1" w:themeShade="80"/>
          <w:sz w:val="28"/>
          <w:szCs w:val="28"/>
        </w:rPr>
      </w:pPr>
      <w:bookmarkStart w:id="11" w:name="sub_1200"/>
      <w:r w:rsidRPr="00091C1C">
        <w:rPr>
          <w:rFonts w:ascii="Times New Roman" w:hAnsi="Times New Roman" w:cs="Times New Roman"/>
          <w:color w:val="1F4E79" w:themeColor="accent1" w:themeShade="80"/>
          <w:sz w:val="28"/>
          <w:szCs w:val="28"/>
        </w:rPr>
        <w:t>Планирует ли ФСС со временем полностью отказаться от бумажных листков нетрудоспособности, и предусмотреть штрафы за отказ в использовании электронных больничных?</w:t>
      </w:r>
    </w:p>
    <w:bookmarkEnd w:id="11"/>
    <w:p w:rsidR="00F85DDC" w:rsidRPr="002E4660" w:rsidRDefault="00F85DDC" w:rsidP="002E4660">
      <w:pPr>
        <w:rPr>
          <w:rFonts w:ascii="Times New Roman" w:hAnsi="Times New Roman" w:cs="Times New Roman"/>
          <w:sz w:val="28"/>
          <w:szCs w:val="28"/>
        </w:rPr>
      </w:pPr>
    </w:p>
    <w:p w:rsidR="00F85DDC" w:rsidRPr="002E4660" w:rsidRDefault="00F85DDC" w:rsidP="002E4660">
      <w:pPr>
        <w:rPr>
          <w:rFonts w:ascii="Times New Roman" w:hAnsi="Times New Roman" w:cs="Times New Roman"/>
          <w:sz w:val="28"/>
          <w:szCs w:val="28"/>
        </w:rPr>
      </w:pPr>
      <w:r w:rsidRPr="00996FCE">
        <w:rPr>
          <w:rFonts w:ascii="Times New Roman" w:hAnsi="Times New Roman" w:cs="Times New Roman"/>
          <w:sz w:val="28"/>
          <w:szCs w:val="28"/>
          <w:u w:val="single"/>
        </w:rPr>
        <w:t>В настоящее время электронные листки нетрудоспособности используются наравне с листками нетрудоспособности на бумажном носителе</w:t>
      </w:r>
      <w:r w:rsidRPr="002E4660">
        <w:rPr>
          <w:rFonts w:ascii="Times New Roman" w:hAnsi="Times New Roman" w:cs="Times New Roman"/>
          <w:sz w:val="28"/>
          <w:szCs w:val="28"/>
        </w:rPr>
        <w:t>.</w:t>
      </w:r>
    </w:p>
    <w:p w:rsidR="00F85DDC" w:rsidRPr="002E4660" w:rsidRDefault="00F85DDC" w:rsidP="002E4660">
      <w:pPr>
        <w:rPr>
          <w:rFonts w:ascii="Times New Roman" w:hAnsi="Times New Roman" w:cs="Times New Roman"/>
          <w:sz w:val="28"/>
          <w:szCs w:val="28"/>
        </w:rPr>
      </w:pPr>
      <w:r w:rsidRPr="002E4660">
        <w:rPr>
          <w:rFonts w:ascii="Times New Roman" w:hAnsi="Times New Roman" w:cs="Times New Roman"/>
          <w:sz w:val="28"/>
          <w:szCs w:val="28"/>
        </w:rPr>
        <w:t>Обе формы листка нетрудоспособности являются основанием для назначения и выплаты пособий застрахованным лицам.</w:t>
      </w:r>
    </w:p>
    <w:p w:rsidR="00F85DDC" w:rsidRPr="002E4660" w:rsidRDefault="00F85DDC" w:rsidP="002E4660">
      <w:pPr>
        <w:rPr>
          <w:rFonts w:ascii="Times New Roman" w:hAnsi="Times New Roman" w:cs="Times New Roman"/>
          <w:sz w:val="28"/>
          <w:szCs w:val="28"/>
        </w:rPr>
      </w:pPr>
      <w:r w:rsidRPr="002E4660">
        <w:rPr>
          <w:rFonts w:ascii="Times New Roman" w:hAnsi="Times New Roman" w:cs="Times New Roman"/>
          <w:sz w:val="28"/>
          <w:szCs w:val="28"/>
        </w:rPr>
        <w:t>В случае наличия технической готовности работодателя к работе с электронными листками нетрудоспособности, отказ в приеме от работника данной формы листка нетрудоспособности является нарушением его прав.</w:t>
      </w:r>
    </w:p>
    <w:p w:rsidR="00F85DDC" w:rsidRPr="002E4660" w:rsidRDefault="00F85DDC" w:rsidP="002E4660">
      <w:pPr>
        <w:rPr>
          <w:rFonts w:ascii="Times New Roman" w:hAnsi="Times New Roman" w:cs="Times New Roman"/>
          <w:sz w:val="28"/>
          <w:szCs w:val="28"/>
        </w:rPr>
      </w:pPr>
      <w:r w:rsidRPr="002E4660">
        <w:rPr>
          <w:rFonts w:ascii="Times New Roman" w:hAnsi="Times New Roman" w:cs="Times New Roman"/>
          <w:sz w:val="28"/>
          <w:szCs w:val="28"/>
        </w:rPr>
        <w:t xml:space="preserve">Все же стоит обратить внимание, что согласно </w:t>
      </w:r>
      <w:proofErr w:type="gramStart"/>
      <w:r w:rsidRPr="002E4660">
        <w:rPr>
          <w:rFonts w:ascii="Times New Roman" w:hAnsi="Times New Roman" w:cs="Times New Roman"/>
          <w:sz w:val="28"/>
          <w:szCs w:val="28"/>
        </w:rPr>
        <w:t>законодательству Российской Федерации</w:t>
      </w:r>
      <w:proofErr w:type="gramEnd"/>
      <w:r w:rsidRPr="002E4660">
        <w:rPr>
          <w:rFonts w:ascii="Times New Roman" w:hAnsi="Times New Roman" w:cs="Times New Roman"/>
          <w:sz w:val="28"/>
          <w:szCs w:val="28"/>
        </w:rPr>
        <w:t xml:space="preserve"> на сегодняшний день требований переходить только на электронные листки нетрудоспособности нет.</w:t>
      </w:r>
    </w:p>
    <w:p w:rsidR="00F85DDC" w:rsidRPr="002E4660" w:rsidRDefault="00F85DDC" w:rsidP="002E4660">
      <w:pPr>
        <w:rPr>
          <w:rFonts w:ascii="Times New Roman" w:hAnsi="Times New Roman" w:cs="Times New Roman"/>
          <w:sz w:val="28"/>
          <w:szCs w:val="28"/>
        </w:rPr>
      </w:pPr>
      <w:r w:rsidRPr="002E4660">
        <w:rPr>
          <w:rFonts w:ascii="Times New Roman" w:hAnsi="Times New Roman" w:cs="Times New Roman"/>
          <w:sz w:val="28"/>
          <w:szCs w:val="28"/>
        </w:rPr>
        <w:t>Однако для участников информационного взаимодействия по формированию электронных листков нетрудоспособности появляется много преимуществ, и именно они побуждают в первую очередь работодателей между двумя формами листков нетрудоспособности выбирать электронную.</w:t>
      </w:r>
    </w:p>
    <w:p w:rsidR="00F85DDC" w:rsidRPr="002E4660" w:rsidRDefault="00F85DDC" w:rsidP="002E4660">
      <w:pPr>
        <w:rPr>
          <w:rFonts w:ascii="Times New Roman" w:hAnsi="Times New Roman" w:cs="Times New Roman"/>
          <w:sz w:val="28"/>
          <w:szCs w:val="28"/>
        </w:rPr>
      </w:pPr>
    </w:p>
    <w:p w:rsidR="00F85DDC" w:rsidRPr="00091C1C" w:rsidRDefault="00F85DDC" w:rsidP="002E4660">
      <w:pPr>
        <w:pStyle w:val="1"/>
        <w:spacing w:before="0" w:after="0"/>
        <w:rPr>
          <w:rFonts w:ascii="Times New Roman" w:hAnsi="Times New Roman" w:cs="Times New Roman"/>
          <w:color w:val="1F4E79" w:themeColor="accent1" w:themeShade="80"/>
          <w:sz w:val="28"/>
          <w:szCs w:val="28"/>
        </w:rPr>
      </w:pPr>
      <w:bookmarkStart w:id="12" w:name="sub_1300"/>
      <w:r w:rsidRPr="00091C1C">
        <w:rPr>
          <w:rFonts w:ascii="Times New Roman" w:hAnsi="Times New Roman" w:cs="Times New Roman"/>
          <w:color w:val="1F4E79" w:themeColor="accent1" w:themeShade="80"/>
          <w:sz w:val="28"/>
          <w:szCs w:val="28"/>
        </w:rPr>
        <w:t>Необходимо ли распечатывать и хранить электронные больничные наряду с традиционными бланками строгой отчетности?</w:t>
      </w:r>
    </w:p>
    <w:bookmarkEnd w:id="12"/>
    <w:p w:rsidR="00F85DDC" w:rsidRPr="002E4660" w:rsidRDefault="00F85DDC" w:rsidP="002E4660">
      <w:pPr>
        <w:rPr>
          <w:rFonts w:ascii="Times New Roman" w:hAnsi="Times New Roman" w:cs="Times New Roman"/>
          <w:sz w:val="28"/>
          <w:szCs w:val="28"/>
        </w:rPr>
      </w:pPr>
    </w:p>
    <w:p w:rsidR="00F85DDC" w:rsidRPr="002E4660" w:rsidRDefault="00F85DDC" w:rsidP="002E4660">
      <w:pPr>
        <w:rPr>
          <w:rFonts w:ascii="Times New Roman" w:hAnsi="Times New Roman" w:cs="Times New Roman"/>
          <w:sz w:val="28"/>
          <w:szCs w:val="28"/>
        </w:rPr>
      </w:pPr>
      <w:r w:rsidRPr="002E4660">
        <w:rPr>
          <w:rFonts w:ascii="Times New Roman" w:hAnsi="Times New Roman" w:cs="Times New Roman"/>
          <w:sz w:val="28"/>
          <w:szCs w:val="28"/>
        </w:rPr>
        <w:t xml:space="preserve">Электронные листки нетрудоспособности являются документом, имеющим юридическую силу, и в соответствии с </w:t>
      </w:r>
      <w:r w:rsidRPr="00091C1C">
        <w:rPr>
          <w:rStyle w:val="a4"/>
          <w:rFonts w:ascii="Times New Roman" w:hAnsi="Times New Roman"/>
          <w:color w:val="auto"/>
          <w:sz w:val="28"/>
          <w:szCs w:val="28"/>
        </w:rPr>
        <w:t>Федеральным законом</w:t>
      </w:r>
      <w:r w:rsidRPr="00091C1C">
        <w:rPr>
          <w:rFonts w:ascii="Times New Roman" w:hAnsi="Times New Roman" w:cs="Times New Roman"/>
          <w:sz w:val="28"/>
          <w:szCs w:val="28"/>
        </w:rPr>
        <w:t xml:space="preserve"> </w:t>
      </w:r>
      <w:r w:rsidRPr="002E4660">
        <w:rPr>
          <w:rFonts w:ascii="Times New Roman" w:hAnsi="Times New Roman" w:cs="Times New Roman"/>
          <w:sz w:val="28"/>
          <w:szCs w:val="28"/>
        </w:rPr>
        <w:t xml:space="preserve">от 01.05.2017 </w:t>
      </w:r>
      <w:r w:rsidR="00091C1C">
        <w:rPr>
          <w:rFonts w:ascii="Times New Roman" w:hAnsi="Times New Roman" w:cs="Times New Roman"/>
          <w:sz w:val="28"/>
          <w:szCs w:val="28"/>
        </w:rPr>
        <w:t>№</w:t>
      </w:r>
      <w:r w:rsidRPr="002E4660">
        <w:rPr>
          <w:rFonts w:ascii="Times New Roman" w:hAnsi="Times New Roman" w:cs="Times New Roman"/>
          <w:sz w:val="28"/>
          <w:szCs w:val="28"/>
        </w:rPr>
        <w:t> 86-ФЗ формируются и хранятся в информационной системе Фонда социального страхования Российской Федерации "Единая интегрированная информационная система "Соцстрах".</w:t>
      </w:r>
    </w:p>
    <w:p w:rsidR="00F85DDC" w:rsidRPr="002E4660" w:rsidRDefault="00F85DDC" w:rsidP="002E4660">
      <w:pPr>
        <w:rPr>
          <w:rFonts w:ascii="Times New Roman" w:hAnsi="Times New Roman" w:cs="Times New Roman"/>
          <w:sz w:val="28"/>
          <w:szCs w:val="28"/>
        </w:rPr>
      </w:pPr>
      <w:r w:rsidRPr="002E4660">
        <w:rPr>
          <w:rFonts w:ascii="Times New Roman" w:hAnsi="Times New Roman" w:cs="Times New Roman"/>
          <w:sz w:val="28"/>
          <w:szCs w:val="28"/>
        </w:rPr>
        <w:t>Таким образом, работодателю нет необходимости распечатывать и хранить у себя копию электронного листка нетрудоспособности.</w:t>
      </w:r>
    </w:p>
    <w:p w:rsidR="00F85DDC" w:rsidRPr="002E4660" w:rsidRDefault="00F85DDC" w:rsidP="002E4660">
      <w:pPr>
        <w:rPr>
          <w:rFonts w:ascii="Times New Roman" w:hAnsi="Times New Roman" w:cs="Times New Roman"/>
          <w:sz w:val="28"/>
          <w:szCs w:val="28"/>
        </w:rPr>
      </w:pPr>
    </w:p>
    <w:p w:rsidR="0059278B" w:rsidRDefault="0059278B" w:rsidP="002E4660">
      <w:pPr>
        <w:pStyle w:val="1"/>
        <w:spacing w:before="0" w:after="0"/>
        <w:rPr>
          <w:rFonts w:ascii="Times New Roman" w:hAnsi="Times New Roman" w:cs="Times New Roman"/>
          <w:color w:val="1F4E79" w:themeColor="accent1" w:themeShade="80"/>
          <w:sz w:val="28"/>
          <w:szCs w:val="28"/>
        </w:rPr>
      </w:pPr>
      <w:bookmarkStart w:id="13" w:name="sub_1400"/>
    </w:p>
    <w:p w:rsidR="0059278B" w:rsidRDefault="0059278B" w:rsidP="002E4660">
      <w:pPr>
        <w:pStyle w:val="1"/>
        <w:spacing w:before="0" w:after="0"/>
        <w:rPr>
          <w:rFonts w:ascii="Times New Roman" w:hAnsi="Times New Roman" w:cs="Times New Roman"/>
          <w:color w:val="1F4E79" w:themeColor="accent1" w:themeShade="80"/>
          <w:sz w:val="28"/>
          <w:szCs w:val="28"/>
        </w:rPr>
      </w:pPr>
    </w:p>
    <w:p w:rsidR="00F85DDC" w:rsidRPr="00091C1C" w:rsidRDefault="00F85DDC" w:rsidP="002E4660">
      <w:pPr>
        <w:pStyle w:val="1"/>
        <w:spacing w:before="0" w:after="0"/>
        <w:rPr>
          <w:rFonts w:ascii="Times New Roman" w:hAnsi="Times New Roman" w:cs="Times New Roman"/>
          <w:color w:val="1F4E79" w:themeColor="accent1" w:themeShade="80"/>
          <w:sz w:val="28"/>
          <w:szCs w:val="28"/>
        </w:rPr>
      </w:pPr>
      <w:bookmarkStart w:id="14" w:name="_GoBack"/>
      <w:bookmarkEnd w:id="14"/>
      <w:r w:rsidRPr="00091C1C">
        <w:rPr>
          <w:rFonts w:ascii="Times New Roman" w:hAnsi="Times New Roman" w:cs="Times New Roman"/>
          <w:color w:val="1F4E79" w:themeColor="accent1" w:themeShade="80"/>
          <w:sz w:val="28"/>
          <w:szCs w:val="28"/>
        </w:rPr>
        <w:lastRenderedPageBreak/>
        <w:t>Что делать, если электронный больничный оформлен, а работодатель просит бумажный листок?</w:t>
      </w:r>
    </w:p>
    <w:bookmarkEnd w:id="13"/>
    <w:p w:rsidR="00F85DDC" w:rsidRPr="002E4660" w:rsidRDefault="00F85DDC" w:rsidP="002E4660">
      <w:pPr>
        <w:rPr>
          <w:rFonts w:ascii="Times New Roman" w:hAnsi="Times New Roman" w:cs="Times New Roman"/>
          <w:sz w:val="28"/>
          <w:szCs w:val="28"/>
        </w:rPr>
      </w:pPr>
    </w:p>
    <w:p w:rsidR="00F85DDC" w:rsidRPr="002E4660" w:rsidRDefault="00F85DDC" w:rsidP="002E4660">
      <w:pPr>
        <w:rPr>
          <w:rFonts w:ascii="Times New Roman" w:hAnsi="Times New Roman" w:cs="Times New Roman"/>
          <w:sz w:val="28"/>
          <w:szCs w:val="28"/>
        </w:rPr>
      </w:pPr>
      <w:r w:rsidRPr="002E4660">
        <w:rPr>
          <w:rFonts w:ascii="Times New Roman" w:hAnsi="Times New Roman" w:cs="Times New Roman"/>
          <w:sz w:val="28"/>
          <w:szCs w:val="28"/>
        </w:rPr>
        <w:t>С 1 июля 2017 года листки нетрудоспособности, выданные на бумажном носителе и сформированные в форме электронного документа, являются равнозначными и по желанию пациента медицинской организацией может быть выдана любая из указанных форм листка нетрудоспособности. При этом листок нетрудоспособности в форме электронного документа оформляется только с письменного согласия нетрудоспособного застрахованного лица.</w:t>
      </w:r>
    </w:p>
    <w:p w:rsidR="00F85DDC" w:rsidRPr="002E4660" w:rsidRDefault="00F85DDC" w:rsidP="002E4660">
      <w:pPr>
        <w:rPr>
          <w:rFonts w:ascii="Times New Roman" w:hAnsi="Times New Roman" w:cs="Times New Roman"/>
          <w:sz w:val="28"/>
          <w:szCs w:val="28"/>
        </w:rPr>
      </w:pPr>
      <w:r w:rsidRPr="002E4660">
        <w:rPr>
          <w:rFonts w:ascii="Times New Roman" w:hAnsi="Times New Roman" w:cs="Times New Roman"/>
          <w:sz w:val="28"/>
          <w:szCs w:val="28"/>
        </w:rPr>
        <w:t>Вместе с тем, в случае технической неготовности работодателя к формированию электронных листков нетрудоспособности, его работникам выдаются листки нетрудоспособности на бумажном носителе.</w:t>
      </w:r>
    </w:p>
    <w:p w:rsidR="00F85DDC" w:rsidRPr="002E4660" w:rsidRDefault="00F85DDC" w:rsidP="002E4660">
      <w:pPr>
        <w:rPr>
          <w:rFonts w:ascii="Times New Roman" w:hAnsi="Times New Roman" w:cs="Times New Roman"/>
          <w:sz w:val="28"/>
          <w:szCs w:val="28"/>
        </w:rPr>
      </w:pPr>
      <w:r w:rsidRPr="002E4660">
        <w:rPr>
          <w:rFonts w:ascii="Times New Roman" w:hAnsi="Times New Roman" w:cs="Times New Roman"/>
          <w:sz w:val="28"/>
          <w:szCs w:val="28"/>
        </w:rPr>
        <w:t>Если медицинская организация уже по желанию пациента сформировала электронный листок нетрудоспособности, то в целях реализации прав своих работников на своевременное получение пособий, работодатель имеет возможность скачать на официальном сайте Фонда социального страхования Российской Федерации (</w:t>
      </w:r>
      <w:hyperlink r:id="rId13" w:history="1">
        <w:r w:rsidRPr="00091C1C">
          <w:rPr>
            <w:rStyle w:val="a4"/>
            <w:rFonts w:ascii="Times New Roman" w:hAnsi="Times New Roman"/>
            <w:color w:val="auto"/>
            <w:sz w:val="28"/>
            <w:szCs w:val="28"/>
          </w:rPr>
          <w:t>https://cabinets.fss.ru</w:t>
        </w:r>
      </w:hyperlink>
      <w:r w:rsidRPr="002E4660">
        <w:rPr>
          <w:rFonts w:ascii="Times New Roman" w:hAnsi="Times New Roman" w:cs="Times New Roman"/>
          <w:sz w:val="28"/>
          <w:szCs w:val="28"/>
        </w:rPr>
        <w:t>/eln.html) бесплатное программное обеспечение АРМ "Подготовка расчетов для ФСС" и с его помощью получить электронный листок нетрудоспособности.</w:t>
      </w:r>
    </w:p>
    <w:p w:rsidR="00F85DDC" w:rsidRPr="002E4660" w:rsidRDefault="00F85DDC" w:rsidP="002E4660">
      <w:pPr>
        <w:rPr>
          <w:rFonts w:ascii="Times New Roman" w:hAnsi="Times New Roman" w:cs="Times New Roman"/>
          <w:sz w:val="28"/>
          <w:szCs w:val="28"/>
        </w:rPr>
      </w:pPr>
      <w:r w:rsidRPr="002E4660">
        <w:rPr>
          <w:rFonts w:ascii="Times New Roman" w:hAnsi="Times New Roman" w:cs="Times New Roman"/>
          <w:sz w:val="28"/>
          <w:szCs w:val="28"/>
        </w:rPr>
        <w:t xml:space="preserve">Кроме того, работодатели использующие программные продукты фирмы "1С", Парус, СБИС, Контур, Компас уже с 1 июля 2017 года имеют возможность работы </w:t>
      </w:r>
      <w:proofErr w:type="gramStart"/>
      <w:r w:rsidRPr="002E4660">
        <w:rPr>
          <w:rFonts w:ascii="Times New Roman" w:hAnsi="Times New Roman" w:cs="Times New Roman"/>
          <w:sz w:val="28"/>
          <w:szCs w:val="28"/>
        </w:rPr>
        <w:t>с электронным листками</w:t>
      </w:r>
      <w:proofErr w:type="gramEnd"/>
      <w:r w:rsidRPr="002E4660">
        <w:rPr>
          <w:rFonts w:ascii="Times New Roman" w:hAnsi="Times New Roman" w:cs="Times New Roman"/>
          <w:sz w:val="28"/>
          <w:szCs w:val="28"/>
        </w:rPr>
        <w:t xml:space="preserve"> нетрудоспособности, встроенную в данную программу.</w:t>
      </w:r>
    </w:p>
    <w:p w:rsidR="00F85DDC" w:rsidRPr="002E4660" w:rsidRDefault="00F85DDC" w:rsidP="002E4660">
      <w:pPr>
        <w:rPr>
          <w:rFonts w:ascii="Times New Roman" w:hAnsi="Times New Roman" w:cs="Times New Roman"/>
          <w:sz w:val="28"/>
          <w:szCs w:val="28"/>
        </w:rPr>
      </w:pPr>
    </w:p>
    <w:p w:rsidR="00F85DDC" w:rsidRPr="00091C1C" w:rsidRDefault="00F85DDC" w:rsidP="002E4660">
      <w:pPr>
        <w:pStyle w:val="1"/>
        <w:spacing w:before="0" w:after="0"/>
        <w:rPr>
          <w:rFonts w:ascii="Times New Roman" w:hAnsi="Times New Roman" w:cs="Times New Roman"/>
          <w:color w:val="1F4E79" w:themeColor="accent1" w:themeShade="80"/>
          <w:sz w:val="28"/>
          <w:szCs w:val="28"/>
        </w:rPr>
      </w:pPr>
      <w:bookmarkStart w:id="15" w:name="sub_1500"/>
      <w:r w:rsidRPr="00091C1C">
        <w:rPr>
          <w:rFonts w:ascii="Times New Roman" w:hAnsi="Times New Roman" w:cs="Times New Roman"/>
          <w:color w:val="1F4E79" w:themeColor="accent1" w:themeShade="80"/>
          <w:sz w:val="28"/>
          <w:szCs w:val="28"/>
        </w:rPr>
        <w:t>Должен ли пациент заранее узнать у своего работодателя, принимает ли он электронные больничные, или эту информацию может проверить медицинское учреждение при работе с ЕИИС "Соцстрах"?</w:t>
      </w:r>
    </w:p>
    <w:bookmarkEnd w:id="15"/>
    <w:p w:rsidR="00F85DDC" w:rsidRPr="00091C1C" w:rsidRDefault="00F85DDC" w:rsidP="002E4660">
      <w:pPr>
        <w:rPr>
          <w:rFonts w:ascii="Times New Roman" w:hAnsi="Times New Roman" w:cs="Times New Roman"/>
          <w:color w:val="1F4E79" w:themeColor="accent1" w:themeShade="80"/>
          <w:sz w:val="28"/>
          <w:szCs w:val="28"/>
        </w:rPr>
      </w:pPr>
    </w:p>
    <w:p w:rsidR="00F85DDC" w:rsidRPr="002E4660" w:rsidRDefault="00F85DDC" w:rsidP="002E4660">
      <w:pPr>
        <w:rPr>
          <w:rFonts w:ascii="Times New Roman" w:hAnsi="Times New Roman" w:cs="Times New Roman"/>
          <w:sz w:val="28"/>
          <w:szCs w:val="28"/>
        </w:rPr>
      </w:pPr>
      <w:r w:rsidRPr="002E4660">
        <w:rPr>
          <w:rFonts w:ascii="Times New Roman" w:hAnsi="Times New Roman" w:cs="Times New Roman"/>
          <w:sz w:val="28"/>
          <w:szCs w:val="28"/>
        </w:rPr>
        <w:t>Чтобы работник мог получить пособие по временной нетрудоспособности или по беременности и родам на основании листка нетрудоспособности, оформленного в электронном виде, помимо технической готовности медицинской организации, работодатель тоже должен иметь техническую возможность принять и обработать сформированный электронный листок нетрудоспособности.</w:t>
      </w:r>
    </w:p>
    <w:p w:rsidR="00F85DDC" w:rsidRPr="002E4660" w:rsidRDefault="00F85DDC" w:rsidP="002E4660">
      <w:pPr>
        <w:rPr>
          <w:rFonts w:ascii="Times New Roman" w:hAnsi="Times New Roman" w:cs="Times New Roman"/>
          <w:sz w:val="28"/>
          <w:szCs w:val="28"/>
        </w:rPr>
      </w:pPr>
      <w:r w:rsidRPr="002E4660">
        <w:rPr>
          <w:rFonts w:ascii="Times New Roman" w:hAnsi="Times New Roman" w:cs="Times New Roman"/>
          <w:sz w:val="28"/>
          <w:szCs w:val="28"/>
        </w:rPr>
        <w:t>При этом страхователю необходимо проинформировать своих работников о готовности к формированию электронных листков нетрудоспособности. Также работник имеет право самостоятельно уточнить у кадровой или бухгалтерской службы своего работодателя о возможности принятия к оплате электронных листков нетрудоспособности.</w:t>
      </w:r>
    </w:p>
    <w:p w:rsidR="00F85DDC" w:rsidRPr="00091C1C" w:rsidRDefault="00F85DDC" w:rsidP="002E4660">
      <w:pPr>
        <w:rPr>
          <w:rFonts w:ascii="Times New Roman" w:hAnsi="Times New Roman" w:cs="Times New Roman"/>
          <w:color w:val="000000" w:themeColor="text1"/>
          <w:sz w:val="28"/>
          <w:szCs w:val="28"/>
        </w:rPr>
      </w:pPr>
      <w:r w:rsidRPr="002E4660">
        <w:rPr>
          <w:rFonts w:ascii="Times New Roman" w:hAnsi="Times New Roman" w:cs="Times New Roman"/>
          <w:sz w:val="28"/>
          <w:szCs w:val="28"/>
        </w:rPr>
        <w:t xml:space="preserve">Кроме того, для участия в формировании электронных листков нетрудоспособности и реализации прав своих работников на получение пособий на основании электронных листков нетрудоспособности, страхователи могут воспользоваться бесплатным программным обеспечением АРМ "Подготовка расчетов для ФСС", доступным для скачивания на официальном сайте Фонда социального страхования Российской </w:t>
      </w:r>
      <w:r w:rsidRPr="00091C1C">
        <w:rPr>
          <w:rFonts w:ascii="Times New Roman" w:hAnsi="Times New Roman" w:cs="Times New Roman"/>
          <w:color w:val="000000" w:themeColor="text1"/>
          <w:sz w:val="28"/>
          <w:szCs w:val="28"/>
        </w:rPr>
        <w:t xml:space="preserve">Федерации </w:t>
      </w:r>
      <w:hyperlink r:id="rId14" w:history="1">
        <w:r w:rsidRPr="00091C1C">
          <w:rPr>
            <w:rStyle w:val="a4"/>
            <w:rFonts w:ascii="Times New Roman" w:hAnsi="Times New Roman"/>
            <w:color w:val="000000" w:themeColor="text1"/>
            <w:sz w:val="28"/>
            <w:szCs w:val="28"/>
          </w:rPr>
          <w:t>https://cabinets.fss.ru</w:t>
        </w:r>
      </w:hyperlink>
      <w:r w:rsidRPr="00091C1C">
        <w:rPr>
          <w:rFonts w:ascii="Times New Roman" w:hAnsi="Times New Roman" w:cs="Times New Roman"/>
          <w:color w:val="000000" w:themeColor="text1"/>
          <w:sz w:val="28"/>
          <w:szCs w:val="28"/>
        </w:rPr>
        <w:t>/eln.html.</w:t>
      </w:r>
    </w:p>
    <w:p w:rsidR="00F85DDC" w:rsidRPr="00091C1C" w:rsidRDefault="00F85DDC" w:rsidP="002E4660">
      <w:pPr>
        <w:rPr>
          <w:rFonts w:ascii="Times New Roman" w:hAnsi="Times New Roman" w:cs="Times New Roman"/>
          <w:color w:val="000000" w:themeColor="text1"/>
          <w:sz w:val="28"/>
          <w:szCs w:val="28"/>
        </w:rPr>
      </w:pPr>
      <w:r w:rsidRPr="00091C1C">
        <w:rPr>
          <w:rFonts w:ascii="Times New Roman" w:hAnsi="Times New Roman" w:cs="Times New Roman"/>
          <w:color w:val="000000" w:themeColor="text1"/>
          <w:sz w:val="28"/>
          <w:szCs w:val="28"/>
        </w:rPr>
        <w:t>Также на данном сайте размещена все необходимая технологическая информация, включая спецификации для доработки собственного программного обеспечения.</w:t>
      </w:r>
    </w:p>
    <w:p w:rsidR="00F85DDC" w:rsidRPr="002E4660" w:rsidRDefault="00F85DDC" w:rsidP="002E4660">
      <w:pPr>
        <w:rPr>
          <w:rFonts w:ascii="Times New Roman" w:hAnsi="Times New Roman" w:cs="Times New Roman"/>
          <w:sz w:val="28"/>
          <w:szCs w:val="28"/>
        </w:rPr>
      </w:pPr>
      <w:r w:rsidRPr="00091C1C">
        <w:rPr>
          <w:rFonts w:ascii="Times New Roman" w:hAnsi="Times New Roman" w:cs="Times New Roman"/>
          <w:color w:val="000000" w:themeColor="text1"/>
          <w:sz w:val="28"/>
          <w:szCs w:val="28"/>
        </w:rPr>
        <w:lastRenderedPageBreak/>
        <w:t xml:space="preserve">Вместе с тем, для работы с электронными листками нетрудоспособности страхователи могут использовать Личный кабинет страхователя, размещенный в сети "Интернет" по адресу: </w:t>
      </w:r>
      <w:hyperlink r:id="rId15" w:history="1">
        <w:r w:rsidRPr="00091C1C">
          <w:rPr>
            <w:rStyle w:val="a4"/>
            <w:rFonts w:ascii="Times New Roman" w:hAnsi="Times New Roman"/>
            <w:color w:val="000000" w:themeColor="text1"/>
            <w:sz w:val="28"/>
            <w:szCs w:val="28"/>
          </w:rPr>
          <w:t>https://cabinets.fss.ru</w:t>
        </w:r>
      </w:hyperlink>
      <w:r w:rsidRPr="002E4660">
        <w:rPr>
          <w:rFonts w:ascii="Times New Roman" w:hAnsi="Times New Roman" w:cs="Times New Roman"/>
          <w:sz w:val="28"/>
          <w:szCs w:val="28"/>
        </w:rPr>
        <w:t>/insurer/. Для получения сведений об электронных листках нетрудоспособности в личном кабинете осуществляется идентификация и аутентификация пользователей посредством Единой системы идентификации и аутентификации (ЕСИА).</w:t>
      </w:r>
    </w:p>
    <w:p w:rsidR="00F85DDC" w:rsidRPr="002E4660" w:rsidRDefault="00F85DDC" w:rsidP="002E4660">
      <w:pPr>
        <w:rPr>
          <w:rFonts w:ascii="Times New Roman" w:hAnsi="Times New Roman" w:cs="Times New Roman"/>
          <w:sz w:val="28"/>
          <w:szCs w:val="28"/>
        </w:rPr>
      </w:pPr>
    </w:p>
    <w:p w:rsidR="00F85DDC" w:rsidRPr="00091C1C" w:rsidRDefault="00F85DDC" w:rsidP="002E4660">
      <w:pPr>
        <w:pStyle w:val="1"/>
        <w:spacing w:before="0" w:after="0"/>
        <w:rPr>
          <w:rFonts w:ascii="Times New Roman" w:hAnsi="Times New Roman" w:cs="Times New Roman"/>
          <w:color w:val="1F4E79" w:themeColor="accent1" w:themeShade="80"/>
          <w:sz w:val="28"/>
          <w:szCs w:val="28"/>
        </w:rPr>
      </w:pPr>
      <w:bookmarkStart w:id="16" w:name="sub_1600"/>
      <w:r w:rsidRPr="00091C1C">
        <w:rPr>
          <w:rFonts w:ascii="Times New Roman" w:hAnsi="Times New Roman" w:cs="Times New Roman"/>
          <w:color w:val="1F4E79" w:themeColor="accent1" w:themeShade="80"/>
          <w:sz w:val="28"/>
          <w:szCs w:val="28"/>
        </w:rPr>
        <w:t>Какое количество медицинских учреждений уже подключились к единой интегрированной информационной системе "Соцстрах", в которой формируются электронные больничные? Могут ли подключаться к этой системе негосударственные частные клиники?</w:t>
      </w:r>
    </w:p>
    <w:bookmarkEnd w:id="16"/>
    <w:p w:rsidR="00F85DDC" w:rsidRPr="002E4660" w:rsidRDefault="00F85DDC" w:rsidP="002E4660">
      <w:pPr>
        <w:rPr>
          <w:rFonts w:ascii="Times New Roman" w:hAnsi="Times New Roman" w:cs="Times New Roman"/>
          <w:sz w:val="28"/>
          <w:szCs w:val="28"/>
        </w:rPr>
      </w:pPr>
    </w:p>
    <w:p w:rsidR="00F85DDC" w:rsidRPr="002E4660" w:rsidRDefault="00F85DDC" w:rsidP="002E4660">
      <w:pPr>
        <w:rPr>
          <w:rFonts w:ascii="Times New Roman" w:hAnsi="Times New Roman" w:cs="Times New Roman"/>
          <w:sz w:val="28"/>
          <w:szCs w:val="28"/>
        </w:rPr>
      </w:pPr>
      <w:r w:rsidRPr="002E4660">
        <w:rPr>
          <w:rFonts w:ascii="Times New Roman" w:hAnsi="Times New Roman" w:cs="Times New Roman"/>
          <w:sz w:val="28"/>
          <w:szCs w:val="28"/>
        </w:rPr>
        <w:t>Участвовать в формировании электронных листков нетрудоспособности имеют право все медицинские организации, имеющие лицензию на медицинскую деятельность, включая работы (услуги) по экспертизе временной нетрудоспособности.</w:t>
      </w:r>
    </w:p>
    <w:p w:rsidR="00F85DDC" w:rsidRPr="002E4660" w:rsidRDefault="00F85DDC" w:rsidP="002E4660">
      <w:pPr>
        <w:rPr>
          <w:rFonts w:ascii="Times New Roman" w:hAnsi="Times New Roman" w:cs="Times New Roman"/>
          <w:sz w:val="28"/>
          <w:szCs w:val="28"/>
        </w:rPr>
      </w:pPr>
      <w:r w:rsidRPr="002E4660">
        <w:rPr>
          <w:rFonts w:ascii="Times New Roman" w:hAnsi="Times New Roman" w:cs="Times New Roman"/>
          <w:sz w:val="28"/>
          <w:szCs w:val="28"/>
        </w:rPr>
        <w:t>То есть как государственные, так и негосударственные медицинские организации могут предоставлять гражданам возможность получать электронные листки нетрудоспособности.</w:t>
      </w:r>
    </w:p>
    <w:p w:rsidR="00F85DDC" w:rsidRPr="002E4660" w:rsidRDefault="00F85DDC" w:rsidP="002E4660">
      <w:pPr>
        <w:rPr>
          <w:rFonts w:ascii="Times New Roman" w:hAnsi="Times New Roman" w:cs="Times New Roman"/>
          <w:sz w:val="28"/>
          <w:szCs w:val="28"/>
        </w:rPr>
      </w:pPr>
      <w:r w:rsidRPr="002E4660">
        <w:rPr>
          <w:rFonts w:ascii="Times New Roman" w:hAnsi="Times New Roman" w:cs="Times New Roman"/>
          <w:sz w:val="28"/>
          <w:szCs w:val="28"/>
        </w:rPr>
        <w:t xml:space="preserve">Однако, согласно </w:t>
      </w:r>
      <w:hyperlink r:id="rId16" w:history="1">
        <w:r w:rsidRPr="00091C1C">
          <w:rPr>
            <w:rStyle w:val="a4"/>
            <w:rFonts w:ascii="Times New Roman" w:hAnsi="Times New Roman"/>
            <w:color w:val="auto"/>
            <w:sz w:val="28"/>
            <w:szCs w:val="28"/>
          </w:rPr>
          <w:t>Федеральному закону</w:t>
        </w:r>
      </w:hyperlink>
      <w:r w:rsidRPr="002E4660">
        <w:rPr>
          <w:rFonts w:ascii="Times New Roman" w:hAnsi="Times New Roman" w:cs="Times New Roman"/>
          <w:sz w:val="28"/>
          <w:szCs w:val="28"/>
        </w:rPr>
        <w:t xml:space="preserve"> от 01.05.2017 </w:t>
      </w:r>
      <w:r w:rsidR="00091C1C">
        <w:rPr>
          <w:rFonts w:ascii="Times New Roman" w:hAnsi="Times New Roman" w:cs="Times New Roman"/>
          <w:sz w:val="28"/>
          <w:szCs w:val="28"/>
        </w:rPr>
        <w:t>№</w:t>
      </w:r>
      <w:r w:rsidRPr="002E4660">
        <w:rPr>
          <w:rFonts w:ascii="Times New Roman" w:hAnsi="Times New Roman" w:cs="Times New Roman"/>
          <w:sz w:val="28"/>
          <w:szCs w:val="28"/>
        </w:rPr>
        <w:t> 86-ФЗ электронный листок нетрудоспособности формируется с письменного согласия застрахованного лица, при условии, что страхователь и медицинская организация являются участниками системы информационного взаимодействия по обмену сведениями в целях формирования электронного листка нетрудоспособности.</w:t>
      </w:r>
    </w:p>
    <w:p w:rsidR="00F85DDC" w:rsidRPr="002E4660" w:rsidRDefault="00F85DDC" w:rsidP="002E4660">
      <w:pPr>
        <w:rPr>
          <w:rFonts w:ascii="Times New Roman" w:hAnsi="Times New Roman" w:cs="Times New Roman"/>
          <w:sz w:val="28"/>
          <w:szCs w:val="28"/>
        </w:rPr>
      </w:pPr>
      <w:r w:rsidRPr="002E4660">
        <w:rPr>
          <w:rFonts w:ascii="Times New Roman" w:hAnsi="Times New Roman" w:cs="Times New Roman"/>
          <w:sz w:val="28"/>
          <w:szCs w:val="28"/>
        </w:rPr>
        <w:t xml:space="preserve">При этом, сведения в целях формирования электронного листка нетрудоспособности, направляемые медицинской организацией в единую интегрированную информационную систему "Соцстрах" подписываются с использованием усиленной </w:t>
      </w:r>
      <w:hyperlink r:id="rId17" w:history="1">
        <w:r w:rsidRPr="00091C1C">
          <w:rPr>
            <w:rStyle w:val="a4"/>
            <w:rFonts w:ascii="Times New Roman" w:hAnsi="Times New Roman"/>
            <w:color w:val="auto"/>
            <w:sz w:val="28"/>
            <w:szCs w:val="28"/>
          </w:rPr>
          <w:t>квалифицированной электронной подписи</w:t>
        </w:r>
      </w:hyperlink>
      <w:r w:rsidRPr="00091C1C">
        <w:rPr>
          <w:rFonts w:ascii="Times New Roman" w:hAnsi="Times New Roman" w:cs="Times New Roman"/>
          <w:sz w:val="28"/>
          <w:szCs w:val="28"/>
        </w:rPr>
        <w:t xml:space="preserve"> м</w:t>
      </w:r>
      <w:r w:rsidRPr="002E4660">
        <w:rPr>
          <w:rFonts w:ascii="Times New Roman" w:hAnsi="Times New Roman" w:cs="Times New Roman"/>
          <w:sz w:val="28"/>
          <w:szCs w:val="28"/>
        </w:rPr>
        <w:t>едицинского работника и медицинской организации, а в случаях рассматриваемых врачебной комиссией - с использованием усиленной квалифицированной электронной подписи председателя врачебной комиссии.</w:t>
      </w:r>
    </w:p>
    <w:p w:rsidR="00F85DDC" w:rsidRPr="002E4660" w:rsidRDefault="00F85DDC" w:rsidP="002E4660">
      <w:pPr>
        <w:rPr>
          <w:rFonts w:ascii="Times New Roman" w:hAnsi="Times New Roman" w:cs="Times New Roman"/>
          <w:sz w:val="28"/>
          <w:szCs w:val="28"/>
        </w:rPr>
      </w:pPr>
      <w:r w:rsidRPr="002E4660">
        <w:rPr>
          <w:rFonts w:ascii="Times New Roman" w:hAnsi="Times New Roman" w:cs="Times New Roman"/>
          <w:sz w:val="28"/>
          <w:szCs w:val="28"/>
        </w:rPr>
        <w:t>Таким образом, чтобы медицинская организация, имеющая лицензию на проведение работ (услуг) по экспертизе временной нетрудоспособности, могла обеспечить реализацию прав граждан на получение электронного листка нетрудоспособности, она должна быть технически готова - иметь выход в интернет, соответствующие квалифицированные электронные подписи и использовать программное обеспечение, позволяющее осуществлять информационное взаимодействия по формированию электронного листка нетрудоспособности.</w:t>
      </w:r>
    </w:p>
    <w:p w:rsidR="00F85DDC" w:rsidRPr="002E4660" w:rsidRDefault="00F85DDC" w:rsidP="002E4660">
      <w:pPr>
        <w:rPr>
          <w:rFonts w:ascii="Times New Roman" w:hAnsi="Times New Roman" w:cs="Times New Roman"/>
          <w:sz w:val="28"/>
          <w:szCs w:val="28"/>
        </w:rPr>
      </w:pPr>
      <w:r w:rsidRPr="002E4660">
        <w:rPr>
          <w:rFonts w:ascii="Times New Roman" w:hAnsi="Times New Roman" w:cs="Times New Roman"/>
          <w:sz w:val="28"/>
          <w:szCs w:val="28"/>
        </w:rPr>
        <w:t xml:space="preserve">Кроме того, следует отметить, что для участия в формировании электронных листков нетрудоспособности Фондом социального страхования Российской Федерации медицинским организациям предоставляется бесплатное программное обеспечение АРМ "ЛПУ", доступное для скачивания на официальном сайте Фонда социального страхования Российской Федерации </w:t>
      </w:r>
      <w:hyperlink r:id="rId18" w:history="1">
        <w:r w:rsidRPr="00091C1C">
          <w:rPr>
            <w:rStyle w:val="a4"/>
            <w:rFonts w:ascii="Times New Roman" w:hAnsi="Times New Roman"/>
            <w:color w:val="auto"/>
            <w:sz w:val="28"/>
            <w:szCs w:val="28"/>
          </w:rPr>
          <w:t>https://cabinets.fss.ru</w:t>
        </w:r>
      </w:hyperlink>
      <w:r w:rsidRPr="00091C1C">
        <w:rPr>
          <w:rFonts w:ascii="Times New Roman" w:hAnsi="Times New Roman" w:cs="Times New Roman"/>
          <w:sz w:val="28"/>
          <w:szCs w:val="28"/>
        </w:rPr>
        <w:t>/eln</w:t>
      </w:r>
      <w:r w:rsidRPr="002E4660">
        <w:rPr>
          <w:rFonts w:ascii="Times New Roman" w:hAnsi="Times New Roman" w:cs="Times New Roman"/>
          <w:sz w:val="28"/>
          <w:szCs w:val="28"/>
        </w:rPr>
        <w:t>.html.</w:t>
      </w:r>
    </w:p>
    <w:p w:rsidR="00F85DDC" w:rsidRPr="002E4660" w:rsidRDefault="00F85DDC" w:rsidP="002E4660">
      <w:pPr>
        <w:rPr>
          <w:rFonts w:ascii="Times New Roman" w:hAnsi="Times New Roman" w:cs="Times New Roman"/>
          <w:sz w:val="28"/>
          <w:szCs w:val="28"/>
        </w:rPr>
      </w:pPr>
      <w:r w:rsidRPr="002E4660">
        <w:rPr>
          <w:rFonts w:ascii="Times New Roman" w:hAnsi="Times New Roman" w:cs="Times New Roman"/>
          <w:sz w:val="28"/>
          <w:szCs w:val="28"/>
        </w:rPr>
        <w:t>Также на данном сайте размещена все необходимая технологическая информация, включая спецификации для доработки собственного программного обеспечения.</w:t>
      </w:r>
    </w:p>
    <w:p w:rsidR="00F85DDC" w:rsidRPr="002E4660" w:rsidRDefault="00F85DDC" w:rsidP="002E4660">
      <w:pPr>
        <w:rPr>
          <w:rFonts w:ascii="Times New Roman" w:hAnsi="Times New Roman" w:cs="Times New Roman"/>
          <w:sz w:val="28"/>
          <w:szCs w:val="28"/>
        </w:rPr>
      </w:pPr>
    </w:p>
    <w:sectPr w:rsidR="00F85DDC" w:rsidRPr="002E4660" w:rsidSect="0059278B">
      <w:footerReference w:type="default" r:id="rId19"/>
      <w:pgSz w:w="11900" w:h="16800"/>
      <w:pgMar w:top="709" w:right="851" w:bottom="70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707" w:rsidRDefault="00B32707">
      <w:r>
        <w:separator/>
      </w:r>
    </w:p>
  </w:endnote>
  <w:endnote w:type="continuationSeparator" w:id="0">
    <w:p w:rsidR="00B32707" w:rsidRDefault="00B32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307"/>
      <w:gridCol w:w="3304"/>
      <w:gridCol w:w="3304"/>
    </w:tblGrid>
    <w:tr w:rsidR="00F85DDC">
      <w:tc>
        <w:tcPr>
          <w:tcW w:w="3433" w:type="dxa"/>
          <w:tcBorders>
            <w:top w:val="nil"/>
            <w:left w:val="nil"/>
            <w:bottom w:val="nil"/>
            <w:right w:val="nil"/>
          </w:tcBorders>
        </w:tcPr>
        <w:p w:rsidR="00F85DDC" w:rsidRDefault="00F85DDC">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F85DDC" w:rsidRDefault="00F85DDC">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F85DDC" w:rsidRDefault="00F85DDC">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707" w:rsidRDefault="00B32707">
      <w:r>
        <w:separator/>
      </w:r>
    </w:p>
  </w:footnote>
  <w:footnote w:type="continuationSeparator" w:id="0">
    <w:p w:rsidR="00B32707" w:rsidRDefault="00B32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10D"/>
    <w:rsid w:val="00091C1C"/>
    <w:rsid w:val="002E4660"/>
    <w:rsid w:val="0031224E"/>
    <w:rsid w:val="003B1290"/>
    <w:rsid w:val="0059278B"/>
    <w:rsid w:val="007160C3"/>
    <w:rsid w:val="0091410D"/>
    <w:rsid w:val="00992830"/>
    <w:rsid w:val="00996FCE"/>
    <w:rsid w:val="00B32707"/>
    <w:rsid w:val="00B75EE8"/>
    <w:rsid w:val="00C45982"/>
    <w:rsid w:val="00F85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F4B71A"/>
  <w14:defaultImageDpi w14:val="0"/>
  <w15:docId w15:val="{7708D5C5-6B0D-4949-ADFA-D2373B87A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Нормальный (таблица)"/>
    <w:basedOn w:val="a"/>
    <w:next w:val="a"/>
    <w:uiPriority w:val="99"/>
    <w:pPr>
      <w:ind w:firstLine="0"/>
    </w:pPr>
  </w:style>
  <w:style w:type="character" w:customStyle="1" w:styleId="a6">
    <w:name w:val="Цветовое выделение для Текст"/>
    <w:uiPriority w:val="99"/>
    <w:rPr>
      <w:rFonts w:ascii="Times New Roman CYR" w:hAnsi="Times New Roman CYR"/>
    </w:rPr>
  </w:style>
  <w:style w:type="paragraph" w:styleId="a7">
    <w:name w:val="header"/>
    <w:basedOn w:val="a"/>
    <w:link w:val="a8"/>
    <w:uiPriority w:val="99"/>
    <w:unhideWhenUsed/>
    <w:pPr>
      <w:tabs>
        <w:tab w:val="center" w:pos="4677"/>
        <w:tab w:val="right" w:pos="9355"/>
      </w:tabs>
    </w:pPr>
  </w:style>
  <w:style w:type="character" w:customStyle="1" w:styleId="a8">
    <w:name w:val="Верхний колонтитул Знак"/>
    <w:basedOn w:val="a0"/>
    <w:link w:val="a7"/>
    <w:uiPriority w:val="99"/>
    <w:locked/>
    <w:rPr>
      <w:rFonts w:ascii="Times New Roman CYR" w:hAnsi="Times New Roman CYR" w:cs="Times New Roman CYR"/>
      <w:sz w:val="24"/>
      <w:szCs w:val="24"/>
    </w:rPr>
  </w:style>
  <w:style w:type="paragraph" w:styleId="a9">
    <w:name w:val="footer"/>
    <w:basedOn w:val="a"/>
    <w:link w:val="aa"/>
    <w:uiPriority w:val="99"/>
    <w:unhideWhenUsed/>
    <w:pPr>
      <w:tabs>
        <w:tab w:val="center" w:pos="4677"/>
        <w:tab w:val="right" w:pos="9355"/>
      </w:tabs>
    </w:pPr>
  </w:style>
  <w:style w:type="character" w:customStyle="1" w:styleId="aa">
    <w:name w:val="Нижний колонтитул Знак"/>
    <w:basedOn w:val="a0"/>
    <w:link w:val="a9"/>
    <w:uiPriority w:val="99"/>
    <w:locked/>
    <w:rPr>
      <w:rFonts w:ascii="Times New Roman CYR" w:hAnsi="Times New Roman CYR" w:cs="Times New Roman CYR"/>
      <w:sz w:val="24"/>
      <w:szCs w:val="24"/>
    </w:rPr>
  </w:style>
  <w:style w:type="character" w:customStyle="1" w:styleId="11">
    <w:name w:val="Заголовок №1_"/>
    <w:link w:val="12"/>
    <w:locked/>
    <w:rsid w:val="0031224E"/>
    <w:rPr>
      <w:rFonts w:ascii="Arial" w:hAnsi="Arial"/>
      <w:sz w:val="27"/>
      <w:shd w:val="clear" w:color="auto" w:fill="FFFFFF"/>
    </w:rPr>
  </w:style>
  <w:style w:type="paragraph" w:customStyle="1" w:styleId="12">
    <w:name w:val="Заголовок №1"/>
    <w:basedOn w:val="a"/>
    <w:link w:val="11"/>
    <w:rsid w:val="0031224E"/>
    <w:pPr>
      <w:widowControl/>
      <w:shd w:val="clear" w:color="auto" w:fill="FFFFFF"/>
      <w:autoSpaceDE/>
      <w:autoSpaceDN/>
      <w:adjustRightInd/>
      <w:spacing w:before="240" w:after="240" w:line="240" w:lineRule="atLeast"/>
      <w:ind w:firstLine="0"/>
      <w:jc w:val="center"/>
      <w:outlineLvl w:val="0"/>
    </w:pPr>
    <w:rPr>
      <w:rFonts w:ascii="Arial" w:hAnsi="Arial" w:cs="Times New Roman"/>
      <w:sz w:val="27"/>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71735908&amp;sub=0" TargetMode="External"/><Relationship Id="rId13" Type="http://schemas.openxmlformats.org/officeDocument/2006/relationships/hyperlink" Target="http://internet.garant.ru/document?id=890941&amp;sub=445451" TargetMode="External"/><Relationship Id="rId18" Type="http://schemas.openxmlformats.org/officeDocument/2006/relationships/hyperlink" Target="http://internet.garant.ru/document?id=890941&amp;sub=44545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internet.garant.ru/document?id=890941&amp;sub=113" TargetMode="External"/><Relationship Id="rId17" Type="http://schemas.openxmlformats.org/officeDocument/2006/relationships/hyperlink" Target="http://internet.garant.ru/document?id=12084522&amp;sub=54" TargetMode="External"/><Relationship Id="rId2" Type="http://schemas.openxmlformats.org/officeDocument/2006/relationships/styles" Target="styles.xml"/><Relationship Id="rId16" Type="http://schemas.openxmlformats.org/officeDocument/2006/relationships/hyperlink" Target="http://internet.garant.ru/document?id=71566852&amp;sub=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id=12087698&amp;sub=0" TargetMode="External"/><Relationship Id="rId5" Type="http://schemas.openxmlformats.org/officeDocument/2006/relationships/footnotes" Target="footnotes.xml"/><Relationship Id="rId15" Type="http://schemas.openxmlformats.org/officeDocument/2006/relationships/hyperlink" Target="http://internet.garant.ru/document?id=890941&amp;sub=445451" TargetMode="External"/><Relationship Id="rId10" Type="http://schemas.openxmlformats.org/officeDocument/2006/relationships/hyperlink" Target="http://internet.garant.ru/document?id=12087698&amp;sub=100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internet.garant.ru/document?id=71735908&amp;sub=1000" TargetMode="External"/><Relationship Id="rId14" Type="http://schemas.openxmlformats.org/officeDocument/2006/relationships/hyperlink" Target="http://internet.garant.ru/document?id=890941&amp;sub=4454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2826</Words>
  <Characters>16109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Admin</cp:lastModifiedBy>
  <cp:revision>6</cp:revision>
  <dcterms:created xsi:type="dcterms:W3CDTF">2018-11-21T13:25:00Z</dcterms:created>
  <dcterms:modified xsi:type="dcterms:W3CDTF">2018-11-30T08:11:00Z</dcterms:modified>
</cp:coreProperties>
</file>