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23" w:rsidRDefault="00157023" w:rsidP="00157023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143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23" w:rsidRDefault="00157023" w:rsidP="001570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157023" w:rsidRDefault="00157023" w:rsidP="00157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СОВЕТСКОЙ РАЙОННОЙ ОРГАНИЗАЦИИ ПРОФСОЮЗА</w:t>
      </w:r>
    </w:p>
    <w:p w:rsidR="00157023" w:rsidRDefault="00157023" w:rsidP="00157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ИНФОРМАЦИОННЫЙ БЮЛЛЕТЕНЬ</w:t>
      </w:r>
    </w:p>
    <w:p w:rsidR="00157023" w:rsidRDefault="00157023" w:rsidP="0015702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ВМЕСТЕ</w:t>
      </w:r>
    </w:p>
    <w:p w:rsidR="00157023" w:rsidRPr="00157023" w:rsidRDefault="00157023" w:rsidP="0015702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№6 (10)  декабрь</w:t>
      </w:r>
      <w:r w:rsidRPr="00157023">
        <w:rPr>
          <w:rFonts w:ascii="Times New Roman" w:hAnsi="Times New Roman"/>
          <w:b/>
          <w:sz w:val="36"/>
          <w:szCs w:val="36"/>
        </w:rPr>
        <w:t xml:space="preserve">  2018 г.</w:t>
      </w:r>
    </w:p>
    <w:p w:rsidR="00D35C2E" w:rsidRDefault="00157023" w:rsidP="00157023">
      <w:pPr>
        <w:jc w:val="center"/>
        <w:rPr>
          <w:rFonts w:ascii="Times New Roman" w:hAnsi="Times New Roman"/>
          <w:b/>
        </w:rPr>
      </w:pPr>
      <w:r w:rsidRPr="00157023">
        <w:rPr>
          <w:rFonts w:ascii="Times New Roman" w:hAnsi="Times New Roman"/>
          <w:b/>
        </w:rPr>
        <w:t>АТТЕСТАЦИЯ ПЕДАГОГИЧЕСКИХ РАБОТНИКОВ</w:t>
      </w:r>
    </w:p>
    <w:p w:rsidR="0072636E" w:rsidRPr="0072636E" w:rsidRDefault="0072636E" w:rsidP="0072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36E">
        <w:rPr>
          <w:rFonts w:ascii="Times New Roman" w:hAnsi="Times New Roman"/>
          <w:b/>
          <w:sz w:val="28"/>
          <w:szCs w:val="28"/>
        </w:rPr>
        <w:t xml:space="preserve">Информация об участии Профсоюза в проведении в </w:t>
      </w:r>
      <w:r w:rsidRPr="007263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36E">
        <w:rPr>
          <w:rFonts w:ascii="Times New Roman" w:hAnsi="Times New Roman"/>
          <w:b/>
          <w:sz w:val="28"/>
          <w:szCs w:val="28"/>
        </w:rPr>
        <w:t xml:space="preserve"> полугодии 2018 г.</w:t>
      </w:r>
    </w:p>
    <w:p w:rsidR="0072636E" w:rsidRPr="0072636E" w:rsidRDefault="0072636E" w:rsidP="0072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36E">
        <w:rPr>
          <w:rFonts w:ascii="Times New Roman" w:hAnsi="Times New Roman"/>
          <w:b/>
          <w:sz w:val="28"/>
          <w:szCs w:val="28"/>
        </w:rPr>
        <w:t>экспертизы единой модели аттестации педагогических работников</w:t>
      </w:r>
    </w:p>
    <w:p w:rsidR="0072636E" w:rsidRPr="0072636E" w:rsidRDefault="0072636E" w:rsidP="00726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36E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7263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36E">
        <w:rPr>
          <w:rFonts w:ascii="Times New Roman" w:hAnsi="Times New Roman"/>
          <w:b/>
          <w:sz w:val="28"/>
          <w:szCs w:val="28"/>
        </w:rPr>
        <w:t xml:space="preserve"> этапа её апробации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2636E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72636E">
        <w:rPr>
          <w:rFonts w:ascii="Times New Roman" w:hAnsi="Times New Roman"/>
          <w:sz w:val="24"/>
          <w:szCs w:val="24"/>
          <w:lang w:eastAsia="ru-RU"/>
        </w:rPr>
        <w:t xml:space="preserve"> полугодии 2018 г. Профсоюз участвовал в проведении </w:t>
      </w:r>
      <w:r w:rsidRPr="0072636E">
        <w:rPr>
          <w:rFonts w:ascii="Times New Roman" w:hAnsi="Times New Roman"/>
          <w:sz w:val="24"/>
          <w:szCs w:val="24"/>
          <w:lang w:eastAsia="ar-SA"/>
        </w:rPr>
        <w:t xml:space="preserve">экспертизы единой модели аттестации педагогических работников в рамках </w:t>
      </w:r>
      <w:r w:rsidRPr="0072636E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72636E">
        <w:rPr>
          <w:rFonts w:ascii="Times New Roman" w:hAnsi="Times New Roman"/>
          <w:sz w:val="24"/>
          <w:szCs w:val="24"/>
          <w:lang w:eastAsia="ar-SA"/>
        </w:rPr>
        <w:t xml:space="preserve"> этапа её апробации</w:t>
      </w:r>
      <w:r w:rsidRPr="0072636E">
        <w:rPr>
          <w:rFonts w:ascii="Times New Roman" w:hAnsi="Times New Roman"/>
          <w:sz w:val="24"/>
          <w:szCs w:val="24"/>
          <w:lang w:eastAsia="ru-RU"/>
        </w:rPr>
        <w:t>.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t>Основаниями для разработки единой модели аттестации стали:</w:t>
      </w:r>
    </w:p>
    <w:p w:rsidR="0072636E" w:rsidRPr="0072636E" w:rsidRDefault="0072636E" w:rsidP="00726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72636E">
        <w:rPr>
          <w:rFonts w:ascii="Times New Roman" w:hAnsi="Times New Roman"/>
          <w:sz w:val="24"/>
          <w:szCs w:val="24"/>
        </w:rPr>
        <w:t>поручение Правительству Российской Федерации обеспечить формирование национальной системы учительского роста (далее – НСУР).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t xml:space="preserve">– заключение Департаментом государственной политики в сфере общего образования </w:t>
      </w:r>
      <w:proofErr w:type="spellStart"/>
      <w:r w:rsidRPr="0072636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2636E">
        <w:rPr>
          <w:rFonts w:ascii="Times New Roman" w:hAnsi="Times New Roman"/>
          <w:sz w:val="24"/>
          <w:szCs w:val="24"/>
          <w:lang w:eastAsia="ru-RU"/>
        </w:rPr>
        <w:t xml:space="preserve"> России и </w:t>
      </w:r>
      <w:proofErr w:type="spellStart"/>
      <w:r w:rsidRPr="0072636E">
        <w:rPr>
          <w:rFonts w:ascii="Times New Roman" w:hAnsi="Times New Roman"/>
          <w:sz w:val="24"/>
          <w:szCs w:val="24"/>
          <w:lang w:eastAsia="ru-RU"/>
        </w:rPr>
        <w:t>Рособрнадзором</w:t>
      </w:r>
      <w:proofErr w:type="spellEnd"/>
      <w:r w:rsidRPr="0072636E">
        <w:rPr>
          <w:rFonts w:ascii="Times New Roman" w:hAnsi="Times New Roman"/>
          <w:sz w:val="24"/>
          <w:szCs w:val="24"/>
          <w:lang w:eastAsia="ru-RU"/>
        </w:rPr>
        <w:t xml:space="preserve"> в 2017–2018 гг. двухгодичных государственных контрактов по подготовке, апробации и внедрению моделей оценки квалификации и аттестации учителей на основе единых федеральных оценочных материалов (далее – ЕФОМ). 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ar-SA"/>
        </w:rPr>
        <w:t xml:space="preserve">Кроме того, в рамках официального интервью директора Департамента государственной политики в сфере общего образования </w:t>
      </w:r>
      <w:proofErr w:type="spellStart"/>
      <w:r w:rsidRPr="0072636E">
        <w:rPr>
          <w:rFonts w:ascii="Times New Roman" w:hAnsi="Times New Roman"/>
          <w:sz w:val="24"/>
          <w:szCs w:val="24"/>
          <w:lang w:eastAsia="ar-SA"/>
        </w:rPr>
        <w:t>Минобрнауки</w:t>
      </w:r>
      <w:proofErr w:type="spellEnd"/>
      <w:r w:rsidRPr="0072636E">
        <w:rPr>
          <w:rFonts w:ascii="Times New Roman" w:hAnsi="Times New Roman"/>
          <w:sz w:val="24"/>
          <w:szCs w:val="24"/>
          <w:lang w:eastAsia="ar-SA"/>
        </w:rPr>
        <w:t xml:space="preserve"> России А.Е. Петрова в 2018 г. констатированы следующие проблемы, требующие</w:t>
      </w:r>
      <w:r w:rsidRPr="0072636E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72636E">
        <w:rPr>
          <w:rFonts w:ascii="Times New Roman" w:hAnsi="Times New Roman"/>
          <w:sz w:val="24"/>
          <w:szCs w:val="24"/>
          <w:lang w:eastAsia="ru-RU"/>
        </w:rPr>
        <w:t>решения: «С</w:t>
      </w:r>
      <w:r w:rsidRPr="0072636E">
        <w:rPr>
          <w:rFonts w:ascii="Times New Roman" w:hAnsi="Times New Roman"/>
          <w:color w:val="000000"/>
          <w:sz w:val="24"/>
          <w:szCs w:val="24"/>
          <w:lang w:eastAsia="ar-SA"/>
        </w:rPr>
        <w:t>егодняшняя модель аттестации со сбором огромного количества сертификатов для портфолио, с многочисленными аттестационными комиссиями даёт нам в результате учителя Калужской области, Республики Дагестан, Краснодарского края или Республики Крым и так далее, но никак не российского учителя. Как только у педагога возникает необходимость переехать из одного региона в другой, ему снова приходится проходить аттестацию по новым правилам. То есть действующая модель не предполагает единого образовательного пространства. Причём документы для аттестации в каждом из регионов России пусть незначительно, но все же отличаются»</w:t>
      </w:r>
      <w:r w:rsidR="00D10AE9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t>В свою очередь предпосылкой заинтересованного участия Профсоюза в апробации стала необходимос</w:t>
      </w:r>
      <w:r w:rsidR="00D10AE9">
        <w:rPr>
          <w:rFonts w:ascii="Times New Roman" w:hAnsi="Times New Roman"/>
          <w:sz w:val="24"/>
          <w:szCs w:val="24"/>
          <w:lang w:eastAsia="ru-RU"/>
        </w:rPr>
        <w:t>ть реализации следующих мер</w:t>
      </w:r>
      <w:r w:rsidRPr="0072636E">
        <w:rPr>
          <w:rFonts w:ascii="Times New Roman" w:hAnsi="Times New Roman"/>
          <w:sz w:val="24"/>
          <w:szCs w:val="24"/>
          <w:lang w:eastAsia="ru-RU"/>
        </w:rPr>
        <w:t>:</w:t>
      </w:r>
    </w:p>
    <w:p w:rsidR="0072636E" w:rsidRPr="0072636E" w:rsidRDefault="0072636E" w:rsidP="00726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6E">
        <w:rPr>
          <w:rFonts w:ascii="Times New Roman" w:hAnsi="Times New Roman"/>
          <w:sz w:val="24"/>
          <w:szCs w:val="24"/>
        </w:rPr>
        <w:t>– установление единых форм и процедур проведения аттестации педагогических работников во всех субъектах Российской Федерации;</w:t>
      </w:r>
    </w:p>
    <w:p w:rsidR="00D10AE9" w:rsidRDefault="0072636E" w:rsidP="00726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6E">
        <w:rPr>
          <w:rFonts w:ascii="Times New Roman" w:hAnsi="Times New Roman"/>
          <w:sz w:val="24"/>
          <w:szCs w:val="24"/>
        </w:rPr>
        <w:t>– устранение избыточной отчётности педагогических работников</w:t>
      </w:r>
    </w:p>
    <w:p w:rsidR="0072636E" w:rsidRPr="0072636E" w:rsidRDefault="0072636E" w:rsidP="00726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6E">
        <w:rPr>
          <w:rFonts w:ascii="Times New Roman" w:hAnsi="Times New Roman"/>
          <w:sz w:val="24"/>
          <w:szCs w:val="24"/>
        </w:rPr>
        <w:t xml:space="preserve"> при прохождении ими аттестации;</w:t>
      </w:r>
    </w:p>
    <w:p w:rsidR="0072636E" w:rsidRPr="0072636E" w:rsidRDefault="0072636E" w:rsidP="00726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36E">
        <w:rPr>
          <w:rFonts w:ascii="Times New Roman" w:hAnsi="Times New Roman"/>
          <w:sz w:val="24"/>
          <w:szCs w:val="24"/>
        </w:rPr>
        <w:t xml:space="preserve">– переход </w:t>
      </w:r>
      <w:proofErr w:type="gramStart"/>
      <w:r w:rsidRPr="0072636E">
        <w:rPr>
          <w:rFonts w:ascii="Times New Roman" w:hAnsi="Times New Roman"/>
          <w:sz w:val="24"/>
          <w:szCs w:val="24"/>
        </w:rPr>
        <w:t>от формализма в проведении аттестации к стимулированию профессионального развития педагогических работников</w:t>
      </w:r>
      <w:r w:rsidR="00D10AE9">
        <w:rPr>
          <w:rFonts w:ascii="Times New Roman" w:hAnsi="Times New Roman"/>
          <w:sz w:val="24"/>
          <w:szCs w:val="24"/>
        </w:rPr>
        <w:t xml:space="preserve"> </w:t>
      </w:r>
      <w:r w:rsidRPr="0072636E">
        <w:rPr>
          <w:rFonts w:ascii="Times New Roman" w:hAnsi="Times New Roman"/>
          <w:sz w:val="24"/>
          <w:szCs w:val="24"/>
        </w:rPr>
        <w:t>в ходе подготовки к аттестации</w:t>
      </w:r>
      <w:proofErr w:type="gramEnd"/>
      <w:r w:rsidRPr="0072636E">
        <w:rPr>
          <w:rFonts w:ascii="Times New Roman" w:hAnsi="Times New Roman"/>
          <w:sz w:val="24"/>
          <w:szCs w:val="24"/>
        </w:rPr>
        <w:t xml:space="preserve"> и её прохождения.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b/>
          <w:sz w:val="24"/>
          <w:szCs w:val="24"/>
          <w:lang w:eastAsia="ru-RU"/>
        </w:rPr>
        <w:t>Формальными же основаниями для участия Профсоюза в апробации стали</w:t>
      </w:r>
      <w:r w:rsidRPr="0072636E">
        <w:rPr>
          <w:rFonts w:ascii="Times New Roman" w:hAnsi="Times New Roman"/>
          <w:sz w:val="24"/>
          <w:szCs w:val="24"/>
          <w:lang w:eastAsia="ru-RU"/>
        </w:rPr>
        <w:t>: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3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наличие официальной договорённости с </w:t>
      </w:r>
      <w:proofErr w:type="spellStart"/>
      <w:r w:rsidRPr="0072636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2636E">
        <w:rPr>
          <w:rFonts w:ascii="Times New Roman" w:hAnsi="Times New Roman"/>
          <w:sz w:val="24"/>
          <w:szCs w:val="24"/>
          <w:lang w:eastAsia="ru-RU"/>
        </w:rPr>
        <w:t xml:space="preserve"> России о совместном участии в совершенствовании методики проведения аттестации педагогических работников.</w:t>
      </w:r>
    </w:p>
    <w:p w:rsidR="0072636E" w:rsidRPr="0072636E" w:rsidRDefault="0072636E" w:rsidP="00726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2636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– назначение заместителя Председателя Профсоюза Т.В. Куприяновой заместителем руководителя рабочей группы «Совершенствование системы аттестации учителей».</w:t>
      </w:r>
    </w:p>
    <w:p w:rsidR="00D10AE9" w:rsidRPr="0072636E" w:rsidRDefault="00D10AE9" w:rsidP="00D10A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Апробация прошла в </w:t>
      </w:r>
      <w:r w:rsidR="0072636E" w:rsidRPr="0072636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19 субъектах Российской Федерации </w:t>
      </w:r>
    </w:p>
    <w:p w:rsidR="00442143" w:rsidRDefault="00442143" w:rsidP="00D1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AE9" w:rsidRPr="00D10AE9" w:rsidRDefault="00D10AE9" w:rsidP="00D1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AE9">
        <w:rPr>
          <w:rFonts w:ascii="Times New Roman" w:hAnsi="Times New Roman"/>
          <w:b/>
          <w:sz w:val="28"/>
          <w:szCs w:val="28"/>
        </w:rPr>
        <w:t xml:space="preserve">Замечания и предложения Профсоюза по совершенствованию условий организации и проведения апробации единой модели аттестации педагогических работников с целью их учёта в ходе </w:t>
      </w:r>
      <w:r w:rsidRPr="00D10AE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10AE9">
        <w:rPr>
          <w:rFonts w:ascii="Times New Roman" w:hAnsi="Times New Roman"/>
          <w:b/>
          <w:sz w:val="28"/>
          <w:szCs w:val="28"/>
        </w:rPr>
        <w:t xml:space="preserve"> этапа апробации</w:t>
      </w:r>
    </w:p>
    <w:p w:rsidR="00442143" w:rsidRDefault="00442143" w:rsidP="00D1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0AE9" w:rsidRPr="00D10AE9" w:rsidRDefault="00D10AE9" w:rsidP="00D1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sz w:val="24"/>
          <w:szCs w:val="24"/>
        </w:rPr>
        <w:t xml:space="preserve">По итогам </w:t>
      </w:r>
      <w:r w:rsidRPr="00D10AE9">
        <w:rPr>
          <w:rFonts w:ascii="Times New Roman" w:hAnsi="Times New Roman"/>
          <w:sz w:val="24"/>
          <w:szCs w:val="24"/>
          <w:lang w:val="en-US"/>
        </w:rPr>
        <w:t>I</w:t>
      </w:r>
      <w:r w:rsidRPr="00D10AE9">
        <w:rPr>
          <w:rFonts w:ascii="Times New Roman" w:hAnsi="Times New Roman"/>
          <w:sz w:val="24"/>
          <w:szCs w:val="24"/>
        </w:rPr>
        <w:t xml:space="preserve"> этапа апробации единой модели аттестации педагогических работников в 2018 г. (в том числе с учётом результатов экспресс-опроса, участие в котором приняли 558 учителей русско</w:t>
      </w:r>
      <w:r w:rsidRPr="002F3A0E">
        <w:rPr>
          <w:rFonts w:ascii="Times New Roman" w:hAnsi="Times New Roman"/>
          <w:sz w:val="24"/>
          <w:szCs w:val="24"/>
        </w:rPr>
        <w:t xml:space="preserve">го языка и математики из </w:t>
      </w:r>
      <w:r w:rsidRPr="00D10AE9">
        <w:rPr>
          <w:rFonts w:ascii="Times New Roman" w:hAnsi="Times New Roman"/>
          <w:sz w:val="24"/>
          <w:szCs w:val="24"/>
        </w:rPr>
        <w:t xml:space="preserve">19 субъектов Российской Федерации, то есть 92 % участников апробации) Профсоюз </w:t>
      </w:r>
      <w:r w:rsidRPr="00D10AE9">
        <w:rPr>
          <w:rFonts w:ascii="Times New Roman" w:hAnsi="Times New Roman"/>
          <w:b/>
          <w:sz w:val="24"/>
          <w:szCs w:val="24"/>
          <w:u w:val="single"/>
        </w:rPr>
        <w:t>настаивает</w:t>
      </w:r>
      <w:r w:rsidRPr="00D10AE9">
        <w:rPr>
          <w:rFonts w:ascii="Times New Roman" w:hAnsi="Times New Roman"/>
          <w:sz w:val="24"/>
          <w:szCs w:val="24"/>
        </w:rPr>
        <w:t xml:space="preserve"> на внесении в модель уже перед </w:t>
      </w:r>
      <w:r w:rsidRPr="00D10AE9">
        <w:rPr>
          <w:rFonts w:ascii="Times New Roman" w:hAnsi="Times New Roman"/>
          <w:sz w:val="24"/>
          <w:szCs w:val="24"/>
          <w:lang w:val="en-US"/>
        </w:rPr>
        <w:t>II</w:t>
      </w:r>
      <w:r w:rsidRPr="00D10AE9">
        <w:rPr>
          <w:rFonts w:ascii="Times New Roman" w:hAnsi="Times New Roman"/>
          <w:sz w:val="24"/>
          <w:szCs w:val="24"/>
        </w:rPr>
        <w:t xml:space="preserve"> этапом её апробации следующих коррективов:</w:t>
      </w:r>
      <w:proofErr w:type="gramEnd"/>
    </w:p>
    <w:p w:rsidR="00D10AE9" w:rsidRPr="00D10AE9" w:rsidRDefault="00D10AE9" w:rsidP="00D10AE9">
      <w:pPr>
        <w:numPr>
          <w:ilvl w:val="0"/>
          <w:numId w:val="1"/>
        </w:numPr>
        <w:tabs>
          <w:tab w:val="left" w:pos="-170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актуализации перечней профессиональных компетентностей педагогических работников, установленных в разделе «Требования к условиям реализации основной образовательной программы» следующих федеральных государственных образовательных стандартов (далее – ФГОС):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ФГОС дошкольного образования, утверждённого приказом </w:t>
      </w:r>
      <w:proofErr w:type="spellStart"/>
      <w:r w:rsidRPr="00D10A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10AE9">
        <w:rPr>
          <w:rFonts w:ascii="Times New Roman" w:hAnsi="Times New Roman"/>
          <w:sz w:val="24"/>
          <w:szCs w:val="24"/>
        </w:rPr>
        <w:t xml:space="preserve"> России от 17 октября 2013 г. № 1155;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ФГОС начального общего образования, утверждённого приказом </w:t>
      </w:r>
      <w:proofErr w:type="spellStart"/>
      <w:r w:rsidRPr="00D10A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10AE9">
        <w:rPr>
          <w:rFonts w:ascii="Times New Roman" w:hAnsi="Times New Roman"/>
          <w:sz w:val="24"/>
          <w:szCs w:val="24"/>
        </w:rPr>
        <w:t xml:space="preserve"> России от 6 октября 2009 г. № 373;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ФГОС основного общего образования, утверждённого приказом </w:t>
      </w:r>
      <w:proofErr w:type="spellStart"/>
      <w:r w:rsidRPr="00D10A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10AE9">
        <w:rPr>
          <w:rFonts w:ascii="Times New Roman" w:hAnsi="Times New Roman"/>
          <w:sz w:val="24"/>
          <w:szCs w:val="24"/>
        </w:rPr>
        <w:t xml:space="preserve"> России от 17 декабря 2010 г. № 1897;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ФГОС среднего общего образования, утверждённого приказом </w:t>
      </w:r>
      <w:proofErr w:type="spellStart"/>
      <w:r w:rsidRPr="00D10AE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10AE9">
        <w:rPr>
          <w:rFonts w:ascii="Times New Roman" w:hAnsi="Times New Roman"/>
          <w:sz w:val="24"/>
          <w:szCs w:val="24"/>
        </w:rPr>
        <w:t xml:space="preserve"> России от 17 мая 2012 г. № 413;</w:t>
      </w:r>
    </w:p>
    <w:p w:rsidR="00D10AE9" w:rsidRPr="00D10AE9" w:rsidRDefault="00D10AE9" w:rsidP="002F3A0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b/>
          <w:sz w:val="24"/>
          <w:szCs w:val="24"/>
          <w:u w:val="single"/>
        </w:rPr>
        <w:t>исключении</w:t>
      </w:r>
      <w:r w:rsidRPr="00D10AE9">
        <w:rPr>
          <w:rFonts w:ascii="Times New Roman" w:hAnsi="Times New Roman"/>
          <w:sz w:val="24"/>
          <w:szCs w:val="24"/>
        </w:rPr>
        <w:t xml:space="preserve"> из перечня возможных решений аттестационных комиссий, предусмотренных в модели аттестации в целях установления квалификационной категории, следующих решений, принимаемых лишь по результатам аттестации в целях подтверждения соответствия занимаемой должности:</w:t>
      </w:r>
      <w:proofErr w:type="gramEnd"/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соответствует занимаемой должности;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не соответствует занимаемой должности;</w:t>
      </w:r>
    </w:p>
    <w:p w:rsidR="00D10AE9" w:rsidRPr="00D10AE9" w:rsidRDefault="00D10AE9" w:rsidP="002F3A0E">
      <w:pPr>
        <w:numPr>
          <w:ilvl w:val="0"/>
          <w:numId w:val="2"/>
        </w:numPr>
        <w:tabs>
          <w:tab w:val="left" w:pos="-170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b/>
          <w:sz w:val="24"/>
          <w:szCs w:val="24"/>
          <w:u w:val="single"/>
        </w:rPr>
        <w:t>исключении</w:t>
      </w:r>
      <w:proofErr w:type="gramEnd"/>
      <w:r w:rsidRPr="00D10AE9">
        <w:rPr>
          <w:rFonts w:ascii="Times New Roman" w:hAnsi="Times New Roman"/>
          <w:sz w:val="24"/>
          <w:szCs w:val="24"/>
        </w:rPr>
        <w:t xml:space="preserve"> из перечня аттестационных материалов видеозаписи урока либо обеспечении следующих необходимых условий её осуществления: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определение на федеральном уровне источника финансового обеспечения расходов, связанных с оплатой использования оборудования и работы </w:t>
      </w:r>
      <w:proofErr w:type="spellStart"/>
      <w:r w:rsidRPr="00D10AE9">
        <w:rPr>
          <w:rFonts w:ascii="Times New Roman" w:hAnsi="Times New Roman"/>
          <w:sz w:val="24"/>
          <w:szCs w:val="24"/>
        </w:rPr>
        <w:t>видеооператора</w:t>
      </w:r>
      <w:proofErr w:type="spellEnd"/>
      <w:r w:rsidRPr="00D10AE9">
        <w:rPr>
          <w:rFonts w:ascii="Times New Roman" w:hAnsi="Times New Roman"/>
          <w:sz w:val="24"/>
          <w:szCs w:val="24"/>
        </w:rPr>
        <w:t xml:space="preserve"> для съёмки, а также механизмов их возмещения в условиях, когда аттестация в целях установления квалификационной категории проводится по желанию педагогических работников (часть 1 статьи 49 Федерального закона от 29 декабря 2012 г. № 273-ФЗ «Об образовании в Российской Федерации»);</w:t>
      </w:r>
    </w:p>
    <w:p w:rsidR="00D10AE9" w:rsidRPr="00D10AE9" w:rsidRDefault="00D10AE9" w:rsidP="00D10A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</w:t>
      </w:r>
      <w:r w:rsidRPr="00D10AE9">
        <w:rPr>
          <w:rFonts w:ascii="Times New Roman" w:hAnsi="Times New Roman"/>
          <w:b/>
          <w:sz w:val="24"/>
          <w:szCs w:val="24"/>
          <w:u w:val="single"/>
        </w:rPr>
        <w:t xml:space="preserve">установление </w:t>
      </w:r>
      <w:r w:rsidRPr="00D10AE9">
        <w:rPr>
          <w:rFonts w:ascii="Times New Roman" w:hAnsi="Times New Roman"/>
          <w:sz w:val="24"/>
          <w:szCs w:val="24"/>
        </w:rPr>
        <w:t>единых основных параметров и технических требований к объёму и качеству видеозаписи урока</w:t>
      </w:r>
      <w:r w:rsidR="002F3A0E" w:rsidRPr="002F3A0E">
        <w:rPr>
          <w:rFonts w:ascii="Times New Roman" w:hAnsi="Times New Roman"/>
          <w:sz w:val="24"/>
          <w:szCs w:val="24"/>
        </w:rPr>
        <w:t>.</w:t>
      </w:r>
    </w:p>
    <w:p w:rsidR="00D10AE9" w:rsidRPr="00D10AE9" w:rsidRDefault="00D10AE9" w:rsidP="00D10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</w:t>
      </w:r>
      <w:r w:rsidRPr="00D10AE9">
        <w:rPr>
          <w:rFonts w:ascii="Times New Roman" w:hAnsi="Times New Roman"/>
          <w:b/>
          <w:sz w:val="24"/>
          <w:szCs w:val="24"/>
          <w:u w:val="single"/>
        </w:rPr>
        <w:t>проведение</w:t>
      </w:r>
      <w:r w:rsidRPr="00D10AE9">
        <w:rPr>
          <w:rFonts w:ascii="Times New Roman" w:hAnsi="Times New Roman"/>
          <w:sz w:val="24"/>
          <w:szCs w:val="24"/>
        </w:rPr>
        <w:t xml:space="preserve"> разъяснительной работы с родителями (законными представителями) несовершеннолетних обучающихся о том, что согласие гражданина на использование его изображения, в том числе видеозаписи, в которой он изображён, не требуется в случаях, когда использование изображения осуществляется в государственных интересах (подпункт 1 пункта 1 статьи 152.1 Гражданского кодекса Российской Федерации);</w:t>
      </w:r>
    </w:p>
    <w:p w:rsidR="00D10AE9" w:rsidRPr="00D10AE9" w:rsidRDefault="00D10AE9" w:rsidP="002F3A0E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b/>
          <w:sz w:val="24"/>
          <w:szCs w:val="24"/>
          <w:u w:val="single"/>
        </w:rPr>
        <w:t>обеспечении</w:t>
      </w:r>
      <w:proofErr w:type="gramEnd"/>
      <w:r w:rsidRPr="00D10AE9">
        <w:rPr>
          <w:rFonts w:ascii="Times New Roman" w:hAnsi="Times New Roman"/>
          <w:b/>
          <w:sz w:val="24"/>
          <w:szCs w:val="24"/>
          <w:u w:val="single"/>
        </w:rPr>
        <w:t xml:space="preserve"> разработки следующих материалов</w:t>
      </w:r>
      <w:r w:rsidRPr="00D10AE9">
        <w:rPr>
          <w:rFonts w:ascii="Times New Roman" w:hAnsi="Times New Roman"/>
          <w:sz w:val="24"/>
          <w:szCs w:val="24"/>
        </w:rPr>
        <w:t>: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lastRenderedPageBreak/>
        <w:t>– спецификации прототипов единых федеральных оценочных материалов (далее – ЕФОМ), содержащей, в частности, информацию об их структуре, распределении заданий по содержанию, способам действий и видам умений, времени выполнения работы, системе её оценивания в целом и отдельных заданий, минимально необходимом для её успешного выполнения количестве баллов;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</w:t>
      </w:r>
      <w:r w:rsidRPr="00D10AE9">
        <w:rPr>
          <w:rFonts w:ascii="Times New Roman" w:hAnsi="Times New Roman"/>
          <w:b/>
          <w:sz w:val="24"/>
          <w:szCs w:val="24"/>
        </w:rPr>
        <w:t>кодификаторов</w:t>
      </w:r>
      <w:r w:rsidRPr="00D10AE9">
        <w:rPr>
          <w:rFonts w:ascii="Times New Roman" w:hAnsi="Times New Roman"/>
          <w:sz w:val="24"/>
          <w:szCs w:val="24"/>
        </w:rPr>
        <w:t xml:space="preserve"> элементов содержания и требований (в разрезе заявленных квалификационных категорий) к уровню подготовки различных категорий участников апробации;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– </w:t>
      </w:r>
      <w:r w:rsidRPr="00D10AE9">
        <w:rPr>
          <w:rFonts w:ascii="Times New Roman" w:hAnsi="Times New Roman"/>
          <w:b/>
          <w:sz w:val="24"/>
          <w:szCs w:val="24"/>
        </w:rPr>
        <w:t>демоверсий</w:t>
      </w:r>
      <w:r w:rsidRPr="00D10AE9">
        <w:rPr>
          <w:rFonts w:ascii="Times New Roman" w:hAnsi="Times New Roman"/>
          <w:sz w:val="24"/>
          <w:szCs w:val="24"/>
        </w:rPr>
        <w:t xml:space="preserve"> усовершенствованных прототипов ЕФОМ и открытого банка содержащихся в них заданий;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списка рекомендуемой и размещённой в свободном доступе для участников апробации в информационно-телекоммуникационной сети общего пользования «Интернет» литературы (по учебным предметам, методике их преподавания, педагогике, психологии и информационно-коммуникационным технологиям), на основе которой составлены задания;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sz w:val="24"/>
          <w:szCs w:val="24"/>
        </w:rPr>
        <w:t xml:space="preserve">5) </w:t>
      </w:r>
      <w:r w:rsidRPr="00D10AE9">
        <w:rPr>
          <w:rFonts w:ascii="Times New Roman" w:hAnsi="Times New Roman"/>
          <w:b/>
          <w:sz w:val="24"/>
          <w:szCs w:val="24"/>
        </w:rPr>
        <w:t xml:space="preserve">использовании </w:t>
      </w:r>
      <w:r w:rsidRPr="00D10AE9">
        <w:rPr>
          <w:rFonts w:ascii="Times New Roman" w:hAnsi="Times New Roman"/>
          <w:sz w:val="24"/>
          <w:szCs w:val="24"/>
        </w:rPr>
        <w:t>в ходе апробации только тех оценочных материалов, которые получили положительное экспертное заключение ФГБУ «Российская академия образования» и профильных ассоциаций педагогических работников (при их наличии) либо были доработаны с учётом их замечаний;</w:t>
      </w:r>
      <w:proofErr w:type="gramEnd"/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AE9">
        <w:rPr>
          <w:rFonts w:ascii="Times New Roman" w:hAnsi="Times New Roman"/>
          <w:sz w:val="24"/>
          <w:szCs w:val="24"/>
        </w:rPr>
        <w:t xml:space="preserve">6) принятии </w:t>
      </w:r>
      <w:r w:rsidRPr="00D10AE9">
        <w:rPr>
          <w:rFonts w:ascii="Times New Roman" w:hAnsi="Times New Roman"/>
          <w:b/>
          <w:bCs/>
          <w:sz w:val="24"/>
          <w:szCs w:val="24"/>
        </w:rPr>
        <w:t>технического</w:t>
      </w:r>
      <w:r w:rsidRPr="00D10AE9">
        <w:rPr>
          <w:rFonts w:ascii="Times New Roman" w:hAnsi="Times New Roman"/>
          <w:b/>
          <w:sz w:val="24"/>
          <w:szCs w:val="24"/>
        </w:rPr>
        <w:t xml:space="preserve"> </w:t>
      </w:r>
      <w:r w:rsidRPr="00D10AE9">
        <w:rPr>
          <w:rFonts w:ascii="Times New Roman" w:hAnsi="Times New Roman"/>
          <w:b/>
          <w:bCs/>
          <w:sz w:val="24"/>
          <w:szCs w:val="24"/>
        </w:rPr>
        <w:t>регламента</w:t>
      </w:r>
      <w:r w:rsidRPr="00D10AE9">
        <w:rPr>
          <w:rFonts w:ascii="Times New Roman" w:hAnsi="Times New Roman"/>
          <w:bCs/>
          <w:sz w:val="24"/>
          <w:szCs w:val="24"/>
        </w:rPr>
        <w:t xml:space="preserve"> эксплуатации автоматизированной информационной системы для размещения аттестационных материалов (с указанием, в частности, минимально допустимого объёма сетевого трафика) и обеспечении</w:t>
      </w:r>
      <w:r w:rsidRPr="00D10AE9">
        <w:rPr>
          <w:rFonts w:ascii="Times New Roman" w:hAnsi="Times New Roman"/>
          <w:sz w:val="24"/>
          <w:szCs w:val="24"/>
        </w:rPr>
        <w:t xml:space="preserve"> </w:t>
      </w:r>
      <w:r w:rsidRPr="00D10AE9">
        <w:rPr>
          <w:rFonts w:ascii="Times New Roman" w:hAnsi="Times New Roman"/>
          <w:bCs/>
          <w:sz w:val="24"/>
          <w:szCs w:val="24"/>
        </w:rPr>
        <w:t>соблюдения</w:t>
      </w:r>
      <w:r w:rsidRPr="00D10AE9">
        <w:rPr>
          <w:rFonts w:ascii="Times New Roman" w:hAnsi="Times New Roman"/>
          <w:sz w:val="24"/>
          <w:szCs w:val="24"/>
        </w:rPr>
        <w:t xml:space="preserve"> установленных им требований: единовременного бесперебойного доступа к системе заявленного количества пользователей, высокоскоростной загрузки файлов и т. д.;</w:t>
      </w:r>
      <w:proofErr w:type="gramEnd"/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D10AE9"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 w:rsidRPr="00D10AE9">
        <w:rPr>
          <w:rFonts w:ascii="Times New Roman" w:hAnsi="Times New Roman"/>
          <w:b/>
          <w:sz w:val="24"/>
          <w:szCs w:val="24"/>
        </w:rPr>
        <w:t xml:space="preserve"> </w:t>
      </w:r>
      <w:r w:rsidRPr="00D10AE9">
        <w:rPr>
          <w:rFonts w:ascii="Times New Roman" w:hAnsi="Times New Roman"/>
          <w:sz w:val="24"/>
          <w:szCs w:val="24"/>
        </w:rPr>
        <w:t xml:space="preserve">объективного хронометражного исследования необходимых временных затрат на качественное выполнение заданий, предусмотренных оценочными материалами, в целях сокращения их объёма; 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D10AE9">
        <w:rPr>
          <w:rFonts w:ascii="Times New Roman" w:hAnsi="Times New Roman"/>
          <w:b/>
          <w:sz w:val="24"/>
          <w:szCs w:val="24"/>
        </w:rPr>
        <w:t>устранении</w:t>
      </w:r>
      <w:proofErr w:type="gramEnd"/>
      <w:r w:rsidRPr="00D10AE9">
        <w:rPr>
          <w:rFonts w:ascii="Times New Roman" w:hAnsi="Times New Roman"/>
          <w:sz w:val="24"/>
          <w:szCs w:val="24"/>
        </w:rPr>
        <w:t xml:space="preserve"> необоснованных в отношении педагогических работников ограничений (запрет на использование электронных вычислительных устройств и т. п.);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9) </w:t>
      </w:r>
      <w:r w:rsidRPr="001B142C">
        <w:rPr>
          <w:rFonts w:ascii="Times New Roman" w:hAnsi="Times New Roman"/>
          <w:b/>
          <w:sz w:val="24"/>
          <w:szCs w:val="24"/>
        </w:rPr>
        <w:t>рассмотрении</w:t>
      </w:r>
      <w:r w:rsidRPr="00D10AE9">
        <w:rPr>
          <w:rFonts w:ascii="Times New Roman" w:hAnsi="Times New Roman"/>
          <w:sz w:val="24"/>
          <w:szCs w:val="24"/>
        </w:rPr>
        <w:t xml:space="preserve"> возможности обеспечения учёта мнения выпускников общеобразовательных организаций, предусмотренного п</w:t>
      </w:r>
      <w:r w:rsidRPr="00D10AE9">
        <w:rPr>
          <w:rFonts w:ascii="Times New Roman" w:hAnsi="Times New Roman"/>
          <w:kern w:val="36"/>
          <w:sz w:val="24"/>
          <w:szCs w:val="24"/>
          <w:lang w:eastAsia="ru-RU"/>
        </w:rPr>
        <w:t xml:space="preserve">одпунктом «в» пункта 2 перечня поручений </w:t>
      </w:r>
      <w:r w:rsidRPr="00D10AE9">
        <w:rPr>
          <w:rFonts w:ascii="Times New Roman" w:hAnsi="Times New Roman"/>
          <w:sz w:val="24"/>
          <w:szCs w:val="24"/>
        </w:rPr>
        <w:t xml:space="preserve">Президента Российской Федерации по итогам заседания Государственного совета Российской Федерации 23 декабря 2015 г. (протокол </w:t>
      </w:r>
      <w:r w:rsidRPr="00D10AE9">
        <w:rPr>
          <w:rFonts w:ascii="Times New Roman" w:hAnsi="Times New Roman"/>
          <w:kern w:val="36"/>
          <w:sz w:val="24"/>
          <w:szCs w:val="24"/>
          <w:lang w:eastAsia="ru-RU"/>
        </w:rPr>
        <w:t xml:space="preserve">от 2 января 2016 г. № Пр-15ГС), </w:t>
      </w:r>
      <w:r w:rsidRPr="00D10AE9">
        <w:rPr>
          <w:rFonts w:ascii="Times New Roman" w:hAnsi="Times New Roman"/>
          <w:sz w:val="24"/>
          <w:szCs w:val="24"/>
        </w:rPr>
        <w:t xml:space="preserve">только при апробации модели проведения </w:t>
      </w:r>
      <w:proofErr w:type="gramStart"/>
      <w:r w:rsidRPr="00D10AE9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D10AE9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должности, что не исключается поручением, – с тем, чтобы данный учёт осуществлялся образовательными организациями, а не педагогическими работниками – уч</w:t>
      </w:r>
      <w:r w:rsidR="002F3A0E">
        <w:rPr>
          <w:rFonts w:ascii="Times New Roman" w:hAnsi="Times New Roman"/>
          <w:sz w:val="24"/>
          <w:szCs w:val="24"/>
        </w:rPr>
        <w:t>астниками апробаци</w:t>
      </w:r>
      <w:r w:rsidR="001B142C">
        <w:rPr>
          <w:rFonts w:ascii="Times New Roman" w:hAnsi="Times New Roman"/>
          <w:sz w:val="24"/>
          <w:szCs w:val="24"/>
        </w:rPr>
        <w:t>и</w:t>
      </w:r>
      <w:r w:rsidRPr="00D10AE9">
        <w:rPr>
          <w:rFonts w:ascii="Times New Roman" w:hAnsi="Times New Roman"/>
          <w:sz w:val="24"/>
          <w:szCs w:val="24"/>
        </w:rPr>
        <w:t>.</w:t>
      </w:r>
    </w:p>
    <w:p w:rsidR="00D10AE9" w:rsidRPr="00D10AE9" w:rsidRDefault="00D10AE9" w:rsidP="00D10A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1B142C"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 w:rsidRPr="001B142C">
        <w:rPr>
          <w:rFonts w:ascii="Times New Roman" w:hAnsi="Times New Roman"/>
          <w:b/>
          <w:sz w:val="24"/>
          <w:szCs w:val="24"/>
        </w:rPr>
        <w:t xml:space="preserve"> </w:t>
      </w:r>
      <w:r w:rsidRPr="00D10AE9">
        <w:rPr>
          <w:rFonts w:ascii="Times New Roman" w:hAnsi="Times New Roman"/>
          <w:sz w:val="24"/>
          <w:szCs w:val="24"/>
        </w:rPr>
        <w:t>развёрнутого анализа содержания прототипов ЕФОМ и результатов их использования на предмет их соответствия:</w:t>
      </w:r>
    </w:p>
    <w:p w:rsidR="00D10AE9" w:rsidRPr="00D10AE9" w:rsidRDefault="00D10AE9" w:rsidP="00D10A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перечням профессиональных компетентностей педагогических работников, установленным в разделе «Требования к условиям реализации основной образовательной программы» ФГОС дошкольного, начального общего, основного общего и среднего общего образования;</w:t>
      </w:r>
    </w:p>
    <w:p w:rsidR="00D10AE9" w:rsidRPr="00D10AE9" w:rsidRDefault="00D10AE9" w:rsidP="00D10A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задачам апробации;</w:t>
      </w:r>
    </w:p>
    <w:p w:rsidR="00D10AE9" w:rsidRPr="00D10AE9" w:rsidRDefault="00D10AE9" w:rsidP="00D10A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>– спецификации прототипов ЕФОМ;</w:t>
      </w:r>
    </w:p>
    <w:p w:rsidR="00D10AE9" w:rsidRPr="00D10AE9" w:rsidRDefault="00D10AE9" w:rsidP="00D10A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AE9">
        <w:rPr>
          <w:rFonts w:ascii="Times New Roman" w:hAnsi="Times New Roman"/>
          <w:sz w:val="24"/>
          <w:szCs w:val="24"/>
        </w:rPr>
        <w:t xml:space="preserve">11) </w:t>
      </w:r>
      <w:r w:rsidRPr="001B142C">
        <w:rPr>
          <w:rFonts w:ascii="Times New Roman" w:hAnsi="Times New Roman"/>
          <w:b/>
          <w:sz w:val="24"/>
          <w:szCs w:val="24"/>
        </w:rPr>
        <w:t xml:space="preserve">исключении </w:t>
      </w:r>
      <w:r w:rsidRPr="00D10AE9">
        <w:rPr>
          <w:rFonts w:ascii="Times New Roman" w:hAnsi="Times New Roman"/>
          <w:sz w:val="24"/>
          <w:szCs w:val="24"/>
        </w:rPr>
        <w:t xml:space="preserve">из перечня результатов </w:t>
      </w:r>
      <w:r w:rsidRPr="00D10AE9">
        <w:rPr>
          <w:rFonts w:ascii="Times New Roman" w:hAnsi="Times New Roman"/>
          <w:sz w:val="24"/>
          <w:szCs w:val="24"/>
          <w:lang w:val="en-US"/>
        </w:rPr>
        <w:t>I</w:t>
      </w:r>
      <w:r w:rsidRPr="00D10AE9">
        <w:rPr>
          <w:rFonts w:ascii="Times New Roman" w:hAnsi="Times New Roman"/>
          <w:sz w:val="24"/>
          <w:szCs w:val="24"/>
        </w:rPr>
        <w:t xml:space="preserve"> этапа </w:t>
      </w:r>
      <w:proofErr w:type="gramStart"/>
      <w:r w:rsidRPr="00D10AE9">
        <w:rPr>
          <w:rFonts w:ascii="Times New Roman" w:hAnsi="Times New Roman"/>
          <w:sz w:val="24"/>
          <w:szCs w:val="24"/>
        </w:rPr>
        <w:t>апробации краткой характеристики уровня профессиональной подготовки учителей</w:t>
      </w:r>
      <w:proofErr w:type="gramEnd"/>
      <w:r w:rsidRPr="00D10AE9">
        <w:rPr>
          <w:rFonts w:ascii="Times New Roman" w:hAnsi="Times New Roman"/>
          <w:sz w:val="24"/>
          <w:szCs w:val="24"/>
        </w:rPr>
        <w:t xml:space="preserve"> по причинам несоответствия её предмету и задачам апробации, а также отсутствия достаточных статистических данных для подобного рода заключений.</w:t>
      </w: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2143" w:rsidRDefault="00442143" w:rsidP="00442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143" w:rsidRPr="00442143" w:rsidRDefault="00442143" w:rsidP="00442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143">
        <w:rPr>
          <w:rFonts w:ascii="Times New Roman" w:hAnsi="Times New Roman"/>
          <w:b/>
          <w:sz w:val="28"/>
          <w:szCs w:val="28"/>
        </w:rPr>
        <w:lastRenderedPageBreak/>
        <w:t xml:space="preserve">Итоги </w:t>
      </w:r>
      <w:proofErr w:type="gramStart"/>
      <w:r w:rsidRPr="00442143">
        <w:rPr>
          <w:rFonts w:ascii="Times New Roman" w:hAnsi="Times New Roman"/>
          <w:b/>
          <w:sz w:val="28"/>
          <w:szCs w:val="28"/>
        </w:rPr>
        <w:t>экспресс-опроса</w:t>
      </w:r>
      <w:proofErr w:type="gramEnd"/>
      <w:r w:rsidRPr="00442143">
        <w:rPr>
          <w:rFonts w:ascii="Times New Roman" w:hAnsi="Times New Roman"/>
          <w:b/>
          <w:sz w:val="28"/>
          <w:szCs w:val="28"/>
        </w:rPr>
        <w:t xml:space="preserve"> учителей – участников апробации единой модели аттестации педагогических работников</w:t>
      </w:r>
    </w:p>
    <w:p w:rsidR="00442143" w:rsidRPr="00442143" w:rsidRDefault="00442143" w:rsidP="004421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143">
        <w:rPr>
          <w:rFonts w:ascii="Times New Roman" w:hAnsi="Times New Roman"/>
          <w:sz w:val="24"/>
          <w:szCs w:val="24"/>
        </w:rPr>
        <w:t xml:space="preserve">1. Какая модель аттестации является, на Ваш взгляд, более объективной для оценки квалификации учителя (уровня знаний, умений, навыков и опыта работы)?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867"/>
        <w:gridCol w:w="2127"/>
        <w:gridCol w:w="2126"/>
        <w:gridCol w:w="2126"/>
        <w:gridCol w:w="1985"/>
      </w:tblGrid>
      <w:tr w:rsidR="00442143" w:rsidRPr="00442143" w:rsidTr="00C66D86">
        <w:trPr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Региональные (межрегиональные) организации Профсоюза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Ответы (чел. (% от общего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количества участников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экспрес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-опроса)</w:t>
            </w:r>
            <w:proofErr w:type="gramEnd"/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Та, которая уже реализуется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Та, которая предложена в рамках апробации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вижу принципиальной разницы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Рязанская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СЗФО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Калининградская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Межрегиональная организация Профсоюза в Санкт-Петербурге и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hAnsi="Times New Roman"/>
                <w:sz w:val="20"/>
                <w:szCs w:val="20"/>
                <w:lang w:eastAsia="ru-RU"/>
              </w:rPr>
              <w:t>Адыгейская республиканская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Волгоградская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Краснодарская краевая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hAnsi="Times New Roman"/>
                <w:sz w:val="20"/>
                <w:szCs w:val="20"/>
                <w:lang w:eastAsia="ru-RU"/>
              </w:rPr>
              <w:t>Кабардино-Балкарская республиканская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Чеченская республиканская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Нижегородская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Татарская республиканская </w:t>
            </w:r>
            <w:r w:rsidRPr="0044214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Ульяновская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Свердловская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Красноярская краевая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143">
              <w:rPr>
                <w:rFonts w:ascii="Times New Roman" w:hAnsi="Times New Roman"/>
                <w:sz w:val="20"/>
                <w:szCs w:val="20"/>
              </w:rPr>
              <w:t>Омская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143">
              <w:rPr>
                <w:rFonts w:ascii="Times New Roman" w:hAnsi="Times New Roman"/>
                <w:sz w:val="20"/>
                <w:szCs w:val="20"/>
              </w:rPr>
              <w:t>Томская областная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1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Хабаровская краевая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Якутская республиканская организация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42143" w:rsidRPr="00442143" w:rsidTr="00C66D86">
        <w:trPr>
          <w:gridAfter w:val="1"/>
          <w:wAfter w:w="1985" w:type="dxa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293 чел. (52,5 %)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130 чел. (23 %)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43" w:rsidRPr="00442143" w:rsidRDefault="00442143" w:rsidP="004421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21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 чел. (9,85 %)</w:t>
            </w:r>
          </w:p>
        </w:tc>
      </w:tr>
    </w:tbl>
    <w:p w:rsidR="00D10AE9" w:rsidRPr="00D10AE9" w:rsidRDefault="00442143" w:rsidP="00D10A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42143">
        <w:rPr>
          <w:rFonts w:ascii="Times New Roman" w:hAnsi="Times New Roman"/>
          <w:b/>
          <w:sz w:val="24"/>
          <w:szCs w:val="24"/>
        </w:rPr>
        <w:t>Затруднились ответить 83 чел. 14,87%</w:t>
      </w:r>
    </w:p>
    <w:p w:rsidR="00D10AE9" w:rsidRDefault="00A9471B" w:rsidP="00903F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вышеуказанной апробации модель аттестации педагогических работников была доработана.</w:t>
      </w:r>
    </w:p>
    <w:p w:rsidR="00D10AE9" w:rsidRDefault="00A9471B" w:rsidP="00057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F27A75">
        <w:rPr>
          <w:rFonts w:ascii="Times New Roman" w:hAnsi="Times New Roman"/>
          <w:sz w:val="24"/>
          <w:szCs w:val="24"/>
        </w:rPr>
        <w:t>Доработанная модель аттестации</w:t>
      </w:r>
      <w:r w:rsidR="00647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A75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доступна на сайте Общероссийского Профсоюза образования</w:t>
      </w:r>
      <w:r w:rsidR="001B14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(раздел «Деятельность», рубрика «</w:t>
      </w:r>
      <w:r w:rsidR="0026043D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аттестация работников</w:t>
      </w:r>
      <w:bookmarkStart w:id="0" w:name="_GoBack"/>
      <w:bookmarkEnd w:id="0"/>
      <w:r w:rsidR="001B142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»)</w:t>
      </w:r>
      <w:r w:rsidRPr="00F27A75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F27A7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на основе использования ЕФОМ в соответствии с требованиями профессионального стандарта педагога и федеральных государственных образовательных стандартов общего образования и с учетом мнения выпускников общеобразовательных организа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ций.</w:t>
      </w:r>
    </w:p>
    <w:p w:rsidR="00647A08" w:rsidRDefault="00647A08" w:rsidP="00E05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Брянской области прошли исследования </w:t>
      </w:r>
      <w:r w:rsidR="006C7E1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предметных и методических компетенций учителей в рамках апробации единой модели аттестации. </w:t>
      </w:r>
    </w:p>
    <w:p w:rsidR="006C7E19" w:rsidRDefault="00E05896" w:rsidP="00E05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Исследования проводились </w:t>
      </w:r>
      <w:r w:rsidR="006C7E1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целях создания и апробации инструментария для формирования национальной системы учительского роста и определения (уточнения) подходов </w:t>
      </w:r>
      <w:proofErr w:type="gramStart"/>
      <w:r w:rsidR="006C7E1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к</w:t>
      </w:r>
      <w:proofErr w:type="gramEnd"/>
      <w:r w:rsidR="006C7E1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оценки компетенций учителей на основе единых ф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едеральных оценочных материалов.</w:t>
      </w:r>
      <w:r w:rsidR="006C7E1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</w:p>
    <w:p w:rsidR="00E05896" w:rsidRDefault="00E05896" w:rsidP="00E05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Исследования проводились по предметам: история,  русский  язык и литература, экономика, право, математика и информатика, обществознания, Россия в мире, Основы духовно-нравственной культуры народов России.</w:t>
      </w:r>
    </w:p>
    <w:p w:rsidR="00E05896" w:rsidRDefault="00E05896" w:rsidP="00E05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соответствии с письмом департамента образования Брянской области учителя, участвовавшие в исследовании, получат дополнительные баллы к аттестации.</w:t>
      </w:r>
    </w:p>
    <w:p w:rsidR="00E05896" w:rsidRDefault="00E05896" w:rsidP="00E05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Совершенствование модели аттестации продолжается.</w:t>
      </w:r>
    </w:p>
    <w:p w:rsidR="00E05896" w:rsidRPr="00E05896" w:rsidRDefault="00E05896" w:rsidP="00E0589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</w:pPr>
      <w:r w:rsidRPr="00E05896"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  <w:t>Отв. за выпуск Т.И. Ивашечкина</w:t>
      </w:r>
    </w:p>
    <w:p w:rsidR="00E05896" w:rsidRPr="00D10AE9" w:rsidRDefault="00E05896" w:rsidP="00E058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0AE9" w:rsidRPr="00D10AE9" w:rsidRDefault="00D10AE9" w:rsidP="00A9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E9" w:rsidRPr="00D10AE9" w:rsidRDefault="00D10AE9" w:rsidP="00A9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AE9" w:rsidRPr="00D10AE9" w:rsidRDefault="00D10AE9" w:rsidP="00D10A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72636E" w:rsidRPr="0072636E" w:rsidRDefault="0072636E" w:rsidP="0072636E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69" w:type="dxa"/>
        <w:tblInd w:w="-580" w:type="dxa"/>
        <w:tblLook w:val="04A0" w:firstRow="1" w:lastRow="0" w:firstColumn="1" w:lastColumn="0" w:noHBand="0" w:noVBand="1"/>
      </w:tblPr>
      <w:tblGrid>
        <w:gridCol w:w="5580"/>
        <w:gridCol w:w="724"/>
        <w:gridCol w:w="4165"/>
      </w:tblGrid>
      <w:tr w:rsidR="0072636E" w:rsidRPr="0072636E" w:rsidTr="00C66D86">
        <w:trPr>
          <w:trHeight w:hRule="exact" w:val="2020"/>
        </w:trPr>
        <w:tc>
          <w:tcPr>
            <w:tcW w:w="5580" w:type="dxa"/>
          </w:tcPr>
          <w:p w:rsidR="0072636E" w:rsidRPr="0072636E" w:rsidRDefault="0072636E" w:rsidP="0072636E">
            <w:pPr>
              <w:tabs>
                <w:tab w:val="left" w:pos="630"/>
                <w:tab w:val="center" w:pos="2179"/>
              </w:tabs>
              <w:suppressAutoHyphens/>
              <w:spacing w:after="0" w:line="240" w:lineRule="auto"/>
              <w:ind w:left="213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24" w:type="dxa"/>
          </w:tcPr>
          <w:p w:rsidR="0072636E" w:rsidRPr="0072636E" w:rsidRDefault="0072636E" w:rsidP="007263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65" w:type="dxa"/>
          </w:tcPr>
          <w:p w:rsidR="0072636E" w:rsidRPr="0072636E" w:rsidRDefault="0072636E" w:rsidP="0072636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72636E" w:rsidRDefault="0072636E" w:rsidP="00157023">
      <w:pPr>
        <w:jc w:val="center"/>
        <w:rPr>
          <w:rFonts w:ascii="Times New Roman" w:hAnsi="Times New Roman"/>
          <w:b/>
        </w:rPr>
      </w:pPr>
    </w:p>
    <w:p w:rsidR="0072636E" w:rsidRDefault="0072636E" w:rsidP="00157023">
      <w:pPr>
        <w:jc w:val="center"/>
        <w:rPr>
          <w:rFonts w:ascii="Times New Roman" w:hAnsi="Times New Roman"/>
          <w:b/>
        </w:rPr>
      </w:pPr>
    </w:p>
    <w:p w:rsidR="0072636E" w:rsidRDefault="0072636E" w:rsidP="00157023">
      <w:pPr>
        <w:jc w:val="center"/>
        <w:rPr>
          <w:rFonts w:ascii="Times New Roman" w:hAnsi="Times New Roman"/>
          <w:b/>
        </w:rPr>
      </w:pPr>
    </w:p>
    <w:p w:rsidR="0072636E" w:rsidRDefault="0072636E" w:rsidP="00157023">
      <w:pPr>
        <w:jc w:val="center"/>
        <w:rPr>
          <w:rFonts w:ascii="Times New Roman" w:hAnsi="Times New Roman"/>
          <w:b/>
        </w:rPr>
      </w:pPr>
    </w:p>
    <w:p w:rsidR="0072636E" w:rsidRPr="00157023" w:rsidRDefault="0072636E" w:rsidP="00157023">
      <w:pPr>
        <w:jc w:val="center"/>
        <w:rPr>
          <w:rFonts w:ascii="Times New Roman" w:hAnsi="Times New Roman"/>
          <w:b/>
        </w:rPr>
      </w:pPr>
    </w:p>
    <w:sectPr w:rsidR="0072636E" w:rsidRPr="001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A7" w:rsidRDefault="00B966A7" w:rsidP="0072636E">
      <w:pPr>
        <w:spacing w:after="0" w:line="240" w:lineRule="auto"/>
      </w:pPr>
      <w:r>
        <w:separator/>
      </w:r>
    </w:p>
  </w:endnote>
  <w:endnote w:type="continuationSeparator" w:id="0">
    <w:p w:rsidR="00B966A7" w:rsidRDefault="00B966A7" w:rsidP="0072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A7" w:rsidRDefault="00B966A7" w:rsidP="0072636E">
      <w:pPr>
        <w:spacing w:after="0" w:line="240" w:lineRule="auto"/>
      </w:pPr>
      <w:r>
        <w:separator/>
      </w:r>
    </w:p>
  </w:footnote>
  <w:footnote w:type="continuationSeparator" w:id="0">
    <w:p w:rsidR="00B966A7" w:rsidRDefault="00B966A7" w:rsidP="0072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907"/>
    <w:multiLevelType w:val="hybridMultilevel"/>
    <w:tmpl w:val="C72A33F6"/>
    <w:lvl w:ilvl="0" w:tplc="59965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9955A1"/>
    <w:multiLevelType w:val="hybridMultilevel"/>
    <w:tmpl w:val="0BF4CF3A"/>
    <w:lvl w:ilvl="0" w:tplc="3F004A62">
      <w:start w:val="2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23"/>
    <w:rsid w:val="00057EE8"/>
    <w:rsid w:val="00157023"/>
    <w:rsid w:val="001B142C"/>
    <w:rsid w:val="0026043D"/>
    <w:rsid w:val="002F3A0E"/>
    <w:rsid w:val="00442143"/>
    <w:rsid w:val="00647A08"/>
    <w:rsid w:val="00674544"/>
    <w:rsid w:val="006C7E19"/>
    <w:rsid w:val="0072636E"/>
    <w:rsid w:val="00903F71"/>
    <w:rsid w:val="00A9471B"/>
    <w:rsid w:val="00B966A7"/>
    <w:rsid w:val="00C57CEE"/>
    <w:rsid w:val="00D10AE9"/>
    <w:rsid w:val="00D32F4F"/>
    <w:rsid w:val="00D35C2E"/>
    <w:rsid w:val="00E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2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6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636E"/>
    <w:rPr>
      <w:color w:val="0000FF"/>
      <w:u w:val="single"/>
    </w:rPr>
  </w:style>
  <w:style w:type="character" w:styleId="a7">
    <w:name w:val="Strong"/>
    <w:basedOn w:val="a0"/>
    <w:uiPriority w:val="22"/>
    <w:qFormat/>
    <w:rsid w:val="0072636E"/>
    <w:rPr>
      <w:b/>
      <w:bCs/>
    </w:rPr>
  </w:style>
  <w:style w:type="paragraph" w:styleId="a8">
    <w:name w:val="No Spacing"/>
    <w:uiPriority w:val="1"/>
    <w:qFormat/>
    <w:rsid w:val="007263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72636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636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7263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2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6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636E"/>
    <w:rPr>
      <w:color w:val="0000FF"/>
      <w:u w:val="single"/>
    </w:rPr>
  </w:style>
  <w:style w:type="character" w:styleId="a7">
    <w:name w:val="Strong"/>
    <w:basedOn w:val="a0"/>
    <w:uiPriority w:val="22"/>
    <w:qFormat/>
    <w:rsid w:val="0072636E"/>
    <w:rPr>
      <w:b/>
      <w:bCs/>
    </w:rPr>
  </w:style>
  <w:style w:type="paragraph" w:styleId="a8">
    <w:name w:val="No Spacing"/>
    <w:uiPriority w:val="1"/>
    <w:qFormat/>
    <w:rsid w:val="0072636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72636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636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726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D7CA-A30A-46E9-BC36-CB4D94E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2018-11-12T08:53:00Z</dcterms:created>
  <dcterms:modified xsi:type="dcterms:W3CDTF">2018-11-13T08:24:00Z</dcterms:modified>
</cp:coreProperties>
</file>