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259" w:rsidRPr="00484259" w:rsidRDefault="00B32DF1" w:rsidP="00484259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66431" behindDoc="1" locked="0" layoutInCell="1" allowOverlap="1" wp14:anchorId="22AE7D67" wp14:editId="1B0D9D94">
                <wp:simplePos x="0" y="0"/>
                <wp:positionH relativeFrom="margin">
                  <wp:posOffset>-666115</wp:posOffset>
                </wp:positionH>
                <wp:positionV relativeFrom="paragraph">
                  <wp:posOffset>-245745</wp:posOffset>
                </wp:positionV>
                <wp:extent cx="7572375" cy="10829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829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AF11C" id="Прямоугольник 7" o:spid="_x0000_s1026" style="position:absolute;margin-left:-52.45pt;margin-top:-19.35pt;width:596.25pt;height:852.75pt;z-index:-2516500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" fillcolor="white [3201]" strokecolor="white [3212]" strokeweight="2pt">
                <w10:wrap anchorx="margin"/>
              </v:rect>
            </w:pict>
          </mc:Fallback>
        </mc:AlternateContent>
      </w:r>
      <w:r w:rsidR="007117E8">
        <w:rPr>
          <w:b/>
          <w:color w:val="000000" w:themeColor="text1"/>
        </w:rPr>
        <w:t>Астраханска</w:t>
      </w:r>
      <w:r w:rsidR="00484259" w:rsidRPr="00484259">
        <w:rPr>
          <w:b/>
          <w:color w:val="000000" w:themeColor="text1"/>
        </w:rPr>
        <w:t xml:space="preserve">я </w:t>
      </w:r>
      <w:r w:rsidR="007117E8">
        <w:rPr>
          <w:b/>
          <w:color w:val="000000" w:themeColor="text1"/>
        </w:rPr>
        <w:t xml:space="preserve">областная </w:t>
      </w:r>
      <w:r w:rsidR="00484259" w:rsidRPr="00484259">
        <w:rPr>
          <w:b/>
          <w:color w:val="000000" w:themeColor="text1"/>
        </w:rPr>
        <w:t xml:space="preserve">организация </w:t>
      </w:r>
      <w:r w:rsidR="007117E8">
        <w:rPr>
          <w:b/>
          <w:color w:val="000000" w:themeColor="text1"/>
        </w:rPr>
        <w:t>П</w:t>
      </w:r>
      <w:r w:rsidR="00484259" w:rsidRPr="00484259">
        <w:rPr>
          <w:b/>
          <w:color w:val="000000" w:themeColor="text1"/>
        </w:rPr>
        <w:t xml:space="preserve">рофсоюза </w:t>
      </w:r>
    </w:p>
    <w:p w:rsidR="00484259" w:rsidRPr="00484259" w:rsidRDefault="00484259">
      <w:pPr>
        <w:spacing w:after="0" w:line="240" w:lineRule="auto"/>
        <w:jc w:val="center"/>
        <w:rPr>
          <w:b/>
          <w:color w:val="000000" w:themeColor="text1"/>
        </w:rPr>
      </w:pPr>
      <w:r w:rsidRPr="00484259">
        <w:rPr>
          <w:b/>
          <w:color w:val="000000" w:themeColor="text1"/>
        </w:rPr>
        <w:t>работников народного образования и науки РФ</w:t>
      </w:r>
    </w:p>
    <w:p w:rsidR="00484259" w:rsidRPr="00634D0B" w:rsidRDefault="00484259" w:rsidP="00484259">
      <w:pPr>
        <w:spacing w:after="0" w:line="240" w:lineRule="auto"/>
        <w:jc w:val="center"/>
        <w:rPr>
          <w:rFonts w:ascii="Cooper Black" w:hAnsi="Cooper Black"/>
          <w:b/>
          <w:color w:val="943634" w:themeColor="accent2" w:themeShade="BF"/>
          <w:sz w:val="40"/>
          <w:szCs w:val="40"/>
        </w:rPr>
      </w:pP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ИНФОРМАЦИОННЫЙ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  <w:r w:rsidRPr="00634D0B">
        <w:rPr>
          <w:rFonts w:ascii="Times New Roman" w:hAnsi="Times New Roman" w:cs="Times New Roman"/>
          <w:b/>
          <w:color w:val="943634" w:themeColor="accent2" w:themeShade="BF"/>
          <w:sz w:val="40"/>
          <w:szCs w:val="40"/>
        </w:rPr>
        <w:t>ЛИСТОК</w:t>
      </w:r>
      <w:r w:rsidRPr="00634D0B">
        <w:rPr>
          <w:rFonts w:ascii="Cooper Black" w:hAnsi="Cooper Black"/>
          <w:b/>
          <w:color w:val="943634" w:themeColor="accent2" w:themeShade="BF"/>
          <w:sz w:val="40"/>
          <w:szCs w:val="40"/>
        </w:rPr>
        <w:t xml:space="preserve"> </w:t>
      </w:r>
    </w:p>
    <w:p w:rsidR="00484259" w:rsidRPr="00535118" w:rsidRDefault="00634D0B" w:rsidP="00484259">
      <w:pPr>
        <w:spacing w:after="0" w:line="240" w:lineRule="auto"/>
        <w:jc w:val="right"/>
        <w:rPr>
          <w:b/>
          <w:i/>
          <w:color w:val="244061" w:themeColor="accent1" w:themeShade="80"/>
          <w:sz w:val="32"/>
          <w:szCs w:val="32"/>
          <w:u w:val="single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4D8FAE" wp14:editId="1F8DC1A2">
                <wp:simplePos x="0" y="0"/>
                <wp:positionH relativeFrom="column">
                  <wp:posOffset>-112395</wp:posOffset>
                </wp:positionH>
                <wp:positionV relativeFrom="paragraph">
                  <wp:posOffset>245110</wp:posOffset>
                </wp:positionV>
                <wp:extent cx="7010400" cy="762000"/>
                <wp:effectExtent l="0" t="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6A84" w:rsidRPr="00F51C07" w:rsidRDefault="00AC0790" w:rsidP="008E6A84">
                            <w:pPr>
                              <w:spacing w:after="0"/>
                              <w:ind w:left="357"/>
                              <w:jc w:val="center"/>
                              <w:rPr>
                                <w:i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 xml:space="preserve">Подготовлен в связи с изменениями, внесенными в </w:t>
                            </w:r>
                            <w:r w:rsidR="00F51C07" w:rsidRPr="00412CC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>СанПиН 2.4.2.2821-10 "Санитарно-эпидемиологические требования к условиям и организации обучения в общеобразовательных учреждениях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36"/>
                                <w:sz w:val="20"/>
                                <w:szCs w:val="20"/>
                                <w:lang w:eastAsia="ru-RU"/>
                              </w:rPr>
                              <w:t>", в части оплаты профессиональной гигиенической подготовки педагогических работников образовательных организаций.</w:t>
                            </w:r>
                          </w:p>
                          <w:p w:rsidR="00AC0790" w:rsidRDefault="00AC07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D8FAE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8.85pt;margin-top:19.3pt;width:552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" fillcolor="#9bbb59 [3206]" strokecolor="#4e6128 [1606]" strokeweight="2pt">
                <v:textbox>
                  <w:txbxContent>
                    <w:p w:rsidR="008E6A84" w:rsidRPr="00F51C07" w:rsidRDefault="00AC0790" w:rsidP="008E6A84">
                      <w:pPr>
                        <w:spacing w:after="0"/>
                        <w:ind w:left="357"/>
                        <w:jc w:val="center"/>
                        <w:rPr>
                          <w:i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20"/>
                          <w:szCs w:val="20"/>
                          <w:lang w:eastAsia="ru-RU"/>
                        </w:rPr>
                        <w:t xml:space="preserve">Подготовлен в связи с изменениями, внесенными в </w:t>
                      </w:r>
                      <w:r w:rsidR="00F51C07" w:rsidRPr="00412CC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20"/>
                          <w:szCs w:val="20"/>
                          <w:lang w:eastAsia="ru-RU"/>
                        </w:rPr>
                        <w:t>СанПиН 2.4.2.2821-10 "Санитарно-эпидемиологические требования к условиям и организации обучения в общеобразовательных учреждениях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36"/>
                          <w:sz w:val="20"/>
                          <w:szCs w:val="20"/>
                          <w:lang w:eastAsia="ru-RU"/>
                        </w:rPr>
                        <w:t>", в части оплаты профессиональной гигиенической подготовки педагогических работников образовательных организаций.</w:t>
                      </w:r>
                    </w:p>
                    <w:p w:rsidR="00AC0790" w:rsidRDefault="00AC0790"/>
                  </w:txbxContent>
                </v:textbox>
              </v:shape>
            </w:pict>
          </mc:Fallback>
        </mc:AlternateContent>
      </w:r>
      <w:r w:rsidR="00677752">
        <w:rPr>
          <w:b/>
          <w:i/>
          <w:color w:val="244061" w:themeColor="accent1" w:themeShade="80"/>
          <w:sz w:val="32"/>
          <w:szCs w:val="32"/>
          <w:u w:val="single"/>
        </w:rPr>
        <w:t>июнь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201</w:t>
      </w:r>
      <w:r w:rsidR="007117E8" w:rsidRPr="00535118">
        <w:rPr>
          <w:b/>
          <w:i/>
          <w:color w:val="244061" w:themeColor="accent1" w:themeShade="80"/>
          <w:sz w:val="32"/>
          <w:szCs w:val="32"/>
          <w:u w:val="single"/>
        </w:rPr>
        <w:t>6</w:t>
      </w:r>
      <w:r w:rsidR="00484259" w:rsidRPr="00535118">
        <w:rPr>
          <w:b/>
          <w:i/>
          <w:color w:val="244061" w:themeColor="accent1" w:themeShade="80"/>
          <w:sz w:val="32"/>
          <w:szCs w:val="32"/>
          <w:u w:val="single"/>
        </w:rPr>
        <w:t xml:space="preserve"> г.</w:t>
      </w:r>
    </w:p>
    <w:p w:rsidR="007F35CA" w:rsidRDefault="007F35CA" w:rsidP="00484259">
      <w:pPr>
        <w:spacing w:after="0" w:line="240" w:lineRule="auto"/>
        <w:jc w:val="right"/>
        <w:rPr>
          <w:b/>
          <w:color w:val="244061" w:themeColor="accent1" w:themeShade="80"/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E75B4E" w:rsidP="00E75B4E">
      <w:pPr>
        <w:tabs>
          <w:tab w:val="left" w:pos="3510"/>
        </w:tabs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B7129" wp14:editId="0DF0DCD5">
                <wp:simplePos x="0" y="0"/>
                <wp:positionH relativeFrom="margin">
                  <wp:posOffset>173355</wp:posOffset>
                </wp:positionH>
                <wp:positionV relativeFrom="paragraph">
                  <wp:posOffset>184150</wp:posOffset>
                </wp:positionV>
                <wp:extent cx="6648450" cy="619125"/>
                <wp:effectExtent l="0" t="0" r="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6191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F01" w:rsidRPr="00C52AE6" w:rsidRDefault="00AC0790" w:rsidP="00AC0790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52AE6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 xml:space="preserve">Постановлением Главного государственного санитарного врача РФ от 29 декабря 2010 года № 189 утвержден СанПиН 2.4.2.2821-10 «Санитарно-эпидемиологические требования к условиям и организации обучения в общеобразовательных </w:t>
                            </w:r>
                            <w:proofErr w:type="spellStart"/>
                            <w:r w:rsidRPr="00C52AE6">
                              <w:rPr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учреждениях»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B7129" id="Поле 1" o:spid="_x0000_s1027" type="#_x0000_t202" style="position:absolute;margin-left:13.65pt;margin-top:14.5pt;width:523.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" fillcolor="#d6e3bc [1302]" strokeweight="1pt">
                <v:textbox>
                  <w:txbxContent>
                    <w:p w:rsidR="00B24F01" w:rsidRPr="00C52AE6" w:rsidRDefault="00AC0790" w:rsidP="00AC0790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52AE6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 xml:space="preserve">Постановлением Главного государственного санитарного врача РФ от 29 декабря 2010 года № 189 утвержден СанПиН 2.4.2.2821-10 «Санитарно-эпидемиологические требования к условиям и организации обучения в общеобразовательных </w:t>
                      </w:r>
                      <w:proofErr w:type="spellStart"/>
                      <w:r w:rsidRPr="00C52AE6">
                        <w:rPr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учреждениях»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32"/>
          <w:szCs w:val="32"/>
        </w:rPr>
        <w:tab/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A028EF" w:rsidP="00C52AE6">
      <w:pPr>
        <w:tabs>
          <w:tab w:val="left" w:pos="3135"/>
        </w:tabs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0C9F0" wp14:editId="06DFC59F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6772275" cy="2419350"/>
                <wp:effectExtent l="0" t="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2419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softEdge rad="3175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6014" w:rsidRPr="008436E0" w:rsidRDefault="00326014" w:rsidP="00326014">
                            <w:p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sz w:val="20"/>
                                <w:szCs w:val="20"/>
                              </w:rPr>
                              <w:t>в пункт 11.9, изложенный в новой редакции и регламентирующий, что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                      </w:r>
                          </w:p>
                          <w:p w:rsidR="00326014" w:rsidRPr="008436E0" w:rsidRDefault="00326014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В соответствии с пунктом 13.1 СанПиН 2.4.2.2821-10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 </w:t>
                            </w:r>
                          </w:p>
                          <w:p w:rsidR="00326014" w:rsidRPr="008436E0" w:rsidRDefault="00326014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 выполнение требований санитарных правил всеми работниками учреждения; </w:t>
                            </w:r>
                          </w:p>
                          <w:p w:rsidR="00326014" w:rsidRPr="008436E0" w:rsidRDefault="00326014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 необходимые условия для соблюдения санитарных правил;</w:t>
                            </w:r>
                          </w:p>
                          <w:p w:rsidR="00326014" w:rsidRPr="008436E0" w:rsidRDefault="00326014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 прием на работу лиц, имеющих допуск по состоянию здоровья, прошедших профессиональную гигиеническую подготовку и аттестацию;</w:t>
                            </w:r>
                          </w:p>
                          <w:p w:rsidR="00326014" w:rsidRPr="008436E0" w:rsidRDefault="00326014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 наличие медицинских книжек на каждого работника и своевременное прохождение ими пер</w:t>
                            </w:r>
                            <w:r w:rsidR="00A028EF"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и</w:t>
                            </w: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одических медицинских</w:t>
                            </w:r>
                            <w:r w:rsidR="00A028EF"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обследований;</w:t>
                            </w:r>
                          </w:p>
                          <w:p w:rsidR="00A028EF" w:rsidRPr="008436E0" w:rsidRDefault="00A028EF" w:rsidP="00326014">
                            <w:pPr>
                              <w:spacing w:after="0"/>
                              <w:ind w:firstLine="284"/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436E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- организацию мероприятий по дезинфекции, дезинсекции и дератизации.</w:t>
                            </w:r>
                          </w:p>
                          <w:p w:rsidR="00326014" w:rsidRDefault="00326014" w:rsidP="00326014">
                            <w:pPr>
                              <w:spacing w:line="240" w:lineRule="auto"/>
                              <w:jc w:val="both"/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</w:p>
                          <w:p w:rsidR="00534A2A" w:rsidRDefault="00534A2A" w:rsidP="00093CFE">
                            <w:pPr>
                              <w:spacing w:after="0"/>
                              <w:ind w:left="357" w:firstLine="35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0C9F0" id="Поле 4" o:spid="_x0000_s1028" type="#_x0000_t202" style="position:absolute;margin-left:482.05pt;margin-top:17.85pt;width:533.25pt;height:190.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" fillcolor="white [22]" strokeweight="1pt">
                <v:fill color2="#9bbb59 [3206]" rotate="t" focusposition=".5,-52429f" focussize="" colors="0 white;22938f white;1 #9bbb59" focus="100%" type="gradientRadial"/>
                <v:textbox>
                  <w:txbxContent>
                    <w:p w:rsidR="00326014" w:rsidRPr="008436E0" w:rsidRDefault="00326014" w:rsidP="00326014">
                      <w:p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8436E0">
                        <w:rPr>
                          <w:sz w:val="20"/>
                          <w:szCs w:val="20"/>
                        </w:rPr>
                        <w:t>в пункт 11.9, изложенный в новой редакции и регламентирующий, что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                </w:r>
                    </w:p>
                    <w:p w:rsidR="00326014" w:rsidRPr="008436E0" w:rsidRDefault="00326014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В соответствии с пунктом 13.1 СанПиН 2.4.2.2821-10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 </w:t>
                      </w:r>
                    </w:p>
                    <w:p w:rsidR="00326014" w:rsidRPr="008436E0" w:rsidRDefault="00326014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- выполнение требований санитарных правил всеми работниками учреждения; </w:t>
                      </w:r>
                    </w:p>
                    <w:p w:rsidR="00326014" w:rsidRPr="008436E0" w:rsidRDefault="00326014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- необходимые условия для соблюдения санитарных правил;</w:t>
                      </w:r>
                    </w:p>
                    <w:p w:rsidR="00326014" w:rsidRPr="008436E0" w:rsidRDefault="00326014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- прием на работу лиц, имеющих допуск по состоянию здоровья, прошедших профессиональную гигиеническую подготовку и аттестацию;</w:t>
                      </w:r>
                    </w:p>
                    <w:p w:rsidR="00326014" w:rsidRPr="008436E0" w:rsidRDefault="00326014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- наличие медицинских книжек на каждого работника и своевременное прохождение ими пер</w:t>
                      </w:r>
                      <w:r w:rsidR="00A028EF"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и</w:t>
                      </w: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одических медицинских</w:t>
                      </w:r>
                      <w:r w:rsidR="00A028EF"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обследований;</w:t>
                      </w:r>
                    </w:p>
                    <w:p w:rsidR="00A028EF" w:rsidRPr="008436E0" w:rsidRDefault="00A028EF" w:rsidP="00326014">
                      <w:pPr>
                        <w:spacing w:after="0"/>
                        <w:ind w:firstLine="284"/>
                        <w:jc w:val="both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436E0">
                        <w:rPr>
                          <w:color w:val="000000" w:themeColor="text1"/>
                          <w:sz w:val="20"/>
                          <w:szCs w:val="20"/>
                        </w:rPr>
                        <w:t>- организацию мероприятий по дезинфекции, дезинсекции и дератизации.</w:t>
                      </w:r>
                    </w:p>
                    <w:p w:rsidR="00326014" w:rsidRDefault="00326014" w:rsidP="00326014">
                      <w:pPr>
                        <w:spacing w:line="240" w:lineRule="auto"/>
                        <w:jc w:val="both"/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</w:pPr>
                    </w:p>
                    <w:p w:rsidR="00534A2A" w:rsidRDefault="00534A2A" w:rsidP="00093CFE">
                      <w:pPr>
                        <w:spacing w:after="0"/>
                        <w:ind w:left="357" w:firstLine="351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26014">
        <w:rPr>
          <w:b/>
          <w:color w:val="002060"/>
          <w:sz w:val="28"/>
          <w:szCs w:val="28"/>
        </w:rPr>
        <w:t>02 января 2015 года вступили в силу изменения, внесенные в СанПиН 2.4.2.2821-10,</w:t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D24827" w:rsidP="00D24827">
      <w:pPr>
        <w:tabs>
          <w:tab w:val="left" w:pos="69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7F35CA" w:rsidP="007F35CA">
      <w:pPr>
        <w:rPr>
          <w:sz w:val="32"/>
          <w:szCs w:val="32"/>
        </w:rPr>
      </w:pPr>
    </w:p>
    <w:p w:rsidR="007F35CA" w:rsidRPr="007F35CA" w:rsidRDefault="00040B30" w:rsidP="007F35CA">
      <w:pPr>
        <w:rPr>
          <w:sz w:val="32"/>
          <w:szCs w:val="32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3E1572" wp14:editId="24C9AB3B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2981325" cy="5162550"/>
                <wp:effectExtent l="57150" t="38100" r="66675" b="7620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5162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6250">
                              <a:srgbClr val="FFFFFF"/>
                            </a:gs>
                            <a:gs pos="17500">
                              <a:srgbClr val="FFFFFF"/>
                            </a:gs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2FD7" w:rsidRPr="00040B30" w:rsidRDefault="000C2FC8" w:rsidP="008436E0">
                            <w:pPr>
                              <w:spacing w:after="0"/>
                              <w:ind w:firstLine="284"/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040B30">
                              <w:rPr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Согласно п. 3 Инструкции о порядке проведения профессиональной гигиенической подготовки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</w:t>
                            </w:r>
                            <w:bookmarkStart w:id="0" w:name="_GoBack"/>
                            <w:bookmarkEnd w:id="0"/>
                            <w:r w:rsidRPr="00040B30">
                              <w:rPr>
                                <w:color w:val="000000" w:themeColor="text1"/>
                                <w:sz w:val="21"/>
                                <w:szCs w:val="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итанием и обучением детей, коммунальным и бытовым обслуживанием населения, утвержденной Приказом Минздрава РФ от 29 июня 2000 года № 229 «О профессиональной гигиенической подготовке и аттестации должностных лиц и должностных лиц и работников организаций», </w:t>
                            </w:r>
                            <w:r w:rsidRPr="00040B30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руководитель организации, деятельность которой связана</w:t>
                            </w:r>
                            <w:r w:rsidR="008B01B5" w:rsidRPr="00040B30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с воспитанием и обучением детей, составляет </w:t>
                            </w:r>
                            <w:proofErr w:type="spellStart"/>
                            <w:r w:rsidR="008B01B5" w:rsidRPr="00040B30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пофамильные</w:t>
                            </w:r>
                            <w:proofErr w:type="spellEnd"/>
                            <w:r w:rsidR="008B01B5" w:rsidRPr="00040B30"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списки лиц, работающих в организации и подлежащих профессиональной гигиенической подготовке и аттестации на предстоящий год, и направляет их не позднее 1 февраля текущего года на согласование в соответствующий центр госсанэпиднадзора одновременно с проектом плана этой подготовки. План после согласования утверждается руководителем организации.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1572" id="Поле 2" o:spid="_x0000_s1029" type="#_x0000_t202" style="position:absolute;margin-left:0;margin-top:17.15pt;width:234.75pt;height:406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" fillcolor="white [22]" stroked="f">
                <v:fill color2="#9bbb59 [3206]" rotate="t" focusposition=".5,-52429f" focussize="" colors="0 white;11469f white;17203f white;22938f white;1 #9bbb59" focus="100%" type="gradientRadial"/>
                <v:shadow on="t" color="black" opacity="24903f" origin=",.5" offset="0,.55556mm"/>
                <v:textbox>
                  <w:txbxContent>
                    <w:p w:rsidR="00132FD7" w:rsidRPr="00040B30" w:rsidRDefault="000C2FC8" w:rsidP="008436E0">
                      <w:pPr>
                        <w:spacing w:after="0"/>
                        <w:ind w:firstLine="284"/>
                        <w:jc w:val="both"/>
                        <w:rPr>
                          <w:sz w:val="21"/>
                          <w:szCs w:val="21"/>
                        </w:rPr>
                      </w:pPr>
                      <w:r w:rsidRPr="00040B30">
                        <w:rPr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Согласно п. 3 Инструкции о порядке проведения профессиональной гигиенической подготовки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</w:t>
                      </w:r>
                      <w:bookmarkStart w:id="1" w:name="_GoBack"/>
                      <w:bookmarkEnd w:id="1"/>
                      <w:r w:rsidRPr="00040B30">
                        <w:rPr>
                          <w:color w:val="000000" w:themeColor="text1"/>
                          <w:sz w:val="21"/>
                          <w:szCs w:val="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итанием и обучением детей, коммунальным и бытовым обслуживанием населения, утвержденной Приказом Минздрава РФ от 29 июня 2000 года № 229 «О профессиональной гигиенической подготовке и аттестации должностных лиц и должностных лиц и работников организаций», </w:t>
                      </w:r>
                      <w:r w:rsidRPr="00040B30">
                        <w:rPr>
                          <w:color w:val="000000" w:themeColor="text1"/>
                          <w:sz w:val="21"/>
                          <w:szCs w:val="21"/>
                        </w:rPr>
                        <w:t>руководитель организации, деятельность которой связана</w:t>
                      </w:r>
                      <w:r w:rsidR="008B01B5" w:rsidRPr="00040B30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с воспитанием и обучением детей, составляет </w:t>
                      </w:r>
                      <w:proofErr w:type="spellStart"/>
                      <w:r w:rsidR="008B01B5" w:rsidRPr="00040B30">
                        <w:rPr>
                          <w:color w:val="000000" w:themeColor="text1"/>
                          <w:sz w:val="21"/>
                          <w:szCs w:val="21"/>
                        </w:rPr>
                        <w:t>пофамильные</w:t>
                      </w:r>
                      <w:proofErr w:type="spellEnd"/>
                      <w:r w:rsidR="008B01B5" w:rsidRPr="00040B30">
                        <w:rPr>
                          <w:color w:val="000000" w:themeColor="text1"/>
                          <w:sz w:val="21"/>
                          <w:szCs w:val="21"/>
                        </w:rPr>
                        <w:t xml:space="preserve"> списки лиц, работающих в организации и подлежащих профессиональной гигиенической подготовке и аттестации на предстоящий год, и направляет их не позднее 1 февраля текущего года на согласование в соответствующий центр госсанэпиднадзора одновременно с проектом плана этой подготовки. План после согласования утверждается руководителем организации.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8CC">
        <w:rPr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AF7DC" wp14:editId="38039980">
                <wp:simplePos x="0" y="0"/>
                <wp:positionH relativeFrom="margin">
                  <wp:posOffset>3126105</wp:posOffset>
                </wp:positionH>
                <wp:positionV relativeFrom="paragraph">
                  <wp:posOffset>208280</wp:posOffset>
                </wp:positionV>
                <wp:extent cx="3771900" cy="1676400"/>
                <wp:effectExtent l="57150" t="38100" r="57150" b="762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1676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1900" w:rsidRPr="00C52AE6" w:rsidRDefault="009E4B3E" w:rsidP="009E4B3E">
                            <w:pPr>
                              <w:spacing w:after="0" w:line="240" w:lineRule="auto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2AE6">
                              <w:rPr>
                                <w:color w:val="0D0D0D" w:themeColor="text1" w:themeTint="F2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Согласно статьи 11 «Обязанности индивидуальных предпринимателей и юридических лиц» Федерального закона от 30 марта 1999 года № 52-ФЗ «О санитарно-эпидемиологическом благополучии населения» </w:t>
                            </w:r>
                            <w:r w:rsidRPr="00C52AE6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юридические лица </w:t>
                            </w:r>
                            <w:r w:rsidRPr="00C52AE6">
                              <w:rPr>
                                <w:color w:val="0D0D0D" w:themeColor="text1" w:themeTint="F2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соответствии с осуществляемой ими деятельностью обязаны осуществлять гигиеническое обучение работников.</w:t>
                            </w:r>
                          </w:p>
                          <w:p w:rsidR="0072434A" w:rsidRPr="00C52AE6" w:rsidRDefault="0072434A" w:rsidP="009E4B3E">
                            <w:pPr>
                              <w:spacing w:after="0" w:line="240" w:lineRule="auto"/>
                              <w:jc w:val="both"/>
                              <w:rPr>
                                <w:color w:val="0D0D0D" w:themeColor="text1" w:themeTint="F2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2AE6">
                              <w:rPr>
                                <w:color w:val="0D0D0D" w:themeColor="text1" w:themeTint="F2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Следовательно, организация и оплата профессиональной гигиенической подготовки и аттестации педагогических работников должна проводится за счет работодателей.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AF7DC" id="Прямоугольник 3" o:spid="_x0000_s1030" style="position:absolute;margin-left:246.15pt;margin-top:16.4pt;width:297pt;height:13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" fillcolor="white [22]" stroked="f">
                <v:fill color2="#9bbb59 [3206]" rotate="t" focusposition=".5,-52429f" focussize="" colors="0 white;22938f white;1 #9bbb59" focus="100%" type="gradientRadial"/>
                <v:shadow on="t" color="black" opacity="24903f" origin=",.5" offset="0,.55556mm"/>
                <v:textbox>
                  <w:txbxContent>
                    <w:p w:rsidR="00771900" w:rsidRPr="00C52AE6" w:rsidRDefault="009E4B3E" w:rsidP="009E4B3E">
                      <w:pPr>
                        <w:spacing w:after="0" w:line="240" w:lineRule="auto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2AE6">
                        <w:rPr>
                          <w:color w:val="0D0D0D" w:themeColor="text1" w:themeTint="F2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Согласно статьи 11 «Обязанности индивидуальных предпринимателей и юридических лиц» Федерального закона от 30 марта 1999 года № 52-ФЗ «О санитарно-эпидемиологическом благополучии населения» </w:t>
                      </w:r>
                      <w:r w:rsidRPr="00C52AE6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юридические лица </w:t>
                      </w:r>
                      <w:r w:rsidRPr="00C52AE6">
                        <w:rPr>
                          <w:color w:val="0D0D0D" w:themeColor="text1" w:themeTint="F2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соответствии с осуществляемой ими деятельностью обязаны осуществлять гигиеническое обучение работников.</w:t>
                      </w:r>
                    </w:p>
                    <w:p w:rsidR="0072434A" w:rsidRPr="00C52AE6" w:rsidRDefault="0072434A" w:rsidP="009E4B3E">
                      <w:pPr>
                        <w:spacing w:after="0" w:line="240" w:lineRule="auto"/>
                        <w:jc w:val="both"/>
                        <w:rPr>
                          <w:color w:val="0D0D0D" w:themeColor="text1" w:themeTint="F2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2AE6">
                        <w:rPr>
                          <w:color w:val="0D0D0D" w:themeColor="text1" w:themeTint="F2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Следовательно, организация и оплата профессиональной гигиенической подготовки и аттестации педагогических работников должна проводится за счет работодателей.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4827" w:rsidRDefault="00634D0B" w:rsidP="00D24827">
      <w:pPr>
        <w:pStyle w:val="a8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24827">
        <w:rPr>
          <w:sz w:val="32"/>
          <w:szCs w:val="32"/>
        </w:rPr>
        <w:t xml:space="preserve">      </w:t>
      </w:r>
    </w:p>
    <w:p w:rsidR="007117E8" w:rsidRPr="007117E8" w:rsidRDefault="007117E8" w:rsidP="00E75B4E">
      <w:pPr>
        <w:pStyle w:val="a8"/>
        <w:rPr>
          <w:i/>
          <w:color w:val="002060"/>
        </w:rPr>
      </w:pPr>
      <w:r w:rsidRPr="007117E8">
        <w:rPr>
          <w:i/>
          <w:color w:val="002060"/>
        </w:rPr>
        <w:t xml:space="preserve"> </w:t>
      </w:r>
    </w:p>
    <w:p w:rsidR="0072434A" w:rsidRPr="00093CFE" w:rsidRDefault="0072434A" w:rsidP="0072434A">
      <w:pPr>
        <w:spacing w:after="0"/>
        <w:ind w:left="357" w:firstLine="351"/>
        <w:rPr>
          <w:sz w:val="24"/>
          <w:szCs w:val="24"/>
        </w:rPr>
      </w:pPr>
    </w:p>
    <w:p w:rsidR="007117E8" w:rsidRPr="008E6A84" w:rsidRDefault="00132FD7" w:rsidP="007117E8">
      <w:pPr>
        <w:pStyle w:val="a3"/>
        <w:spacing w:after="0"/>
        <w:ind w:left="0"/>
        <w:jc w:val="both"/>
        <w:rPr>
          <w:i/>
          <w:color w:val="002060"/>
          <w:sz w:val="28"/>
          <w:szCs w:val="28"/>
        </w:rPr>
      </w:pPr>
      <w:r>
        <w:rPr>
          <w:b/>
          <w:noProof/>
          <w:color w:val="4F81BD" w:themeColor="accent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6A4274" wp14:editId="0A844DA9">
                <wp:simplePos x="0" y="0"/>
                <wp:positionH relativeFrom="margin">
                  <wp:posOffset>3145155</wp:posOffset>
                </wp:positionH>
                <wp:positionV relativeFrom="paragraph">
                  <wp:posOffset>897256</wp:posOffset>
                </wp:positionV>
                <wp:extent cx="3771900" cy="3467100"/>
                <wp:effectExtent l="57150" t="38100" r="57150" b="7620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467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34A" w:rsidRPr="00CF7F8B" w:rsidRDefault="009A07B1" w:rsidP="00C52AE6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F7F8B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Согласно статьи 212 Трудового кодекса Российской Федерации содержит аналогичную норму, касающуюся проведения медицинских осмотров</w:t>
                            </w:r>
                            <w:r w:rsidR="00C52AE6" w:rsidRPr="00CF7F8B">
                              <w:rPr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а именно обязывает работодателя 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A4274" id="Поле 5" o:spid="_x0000_s1031" type="#_x0000_t202" style="position:absolute;left:0;text-align:left;margin-left:247.65pt;margin-top:70.65pt;width:297pt;height:27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" fillcolor="white [22]" stroked="f">
                <v:fill color2="#9bbb59 [3206]" rotate="t" focusposition=".5,-52429f" focussize="" colors="0 white;22938f white;1 #9bbb59" focus="100%" type="gradientRadial"/>
                <v:shadow on="t" color="black" opacity="24903f" origin=",.5" offset="0,.55556mm"/>
                <v:textbox>
                  <w:txbxContent>
                    <w:p w:rsidR="0072434A" w:rsidRPr="00CF7F8B" w:rsidRDefault="009A07B1" w:rsidP="00C52AE6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F7F8B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Согласно статьи 212 Трудового кодекса Российской Федерации содержит аналогичную норму, касающуюся проведения медицинских осмотров</w:t>
                      </w:r>
                      <w:r w:rsidR="00C52AE6" w:rsidRPr="00CF7F8B">
                        <w:rPr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а именно обязывает работодателя 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117E8" w:rsidRPr="008E6A84" w:rsidSect="004842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1902"/>
    <w:multiLevelType w:val="hybridMultilevel"/>
    <w:tmpl w:val="3AC293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E394099"/>
    <w:multiLevelType w:val="hybridMultilevel"/>
    <w:tmpl w:val="CC4C2504"/>
    <w:lvl w:ilvl="0" w:tplc="9B84A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EA6219"/>
    <w:multiLevelType w:val="hybridMultilevel"/>
    <w:tmpl w:val="5CFC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E78B2"/>
    <w:multiLevelType w:val="hybridMultilevel"/>
    <w:tmpl w:val="765AF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B8"/>
    <w:rsid w:val="00040B30"/>
    <w:rsid w:val="00093CFE"/>
    <w:rsid w:val="000C2FC8"/>
    <w:rsid w:val="00132FD7"/>
    <w:rsid w:val="00134E6A"/>
    <w:rsid w:val="001542D4"/>
    <w:rsid w:val="00326014"/>
    <w:rsid w:val="003518CC"/>
    <w:rsid w:val="003D7572"/>
    <w:rsid w:val="00484259"/>
    <w:rsid w:val="00534A2A"/>
    <w:rsid w:val="00535118"/>
    <w:rsid w:val="0059791B"/>
    <w:rsid w:val="00634D0B"/>
    <w:rsid w:val="006508B8"/>
    <w:rsid w:val="00677752"/>
    <w:rsid w:val="00690694"/>
    <w:rsid w:val="007117E8"/>
    <w:rsid w:val="0072434A"/>
    <w:rsid w:val="00771900"/>
    <w:rsid w:val="007F35CA"/>
    <w:rsid w:val="008436E0"/>
    <w:rsid w:val="00853349"/>
    <w:rsid w:val="008B01B5"/>
    <w:rsid w:val="008E6A84"/>
    <w:rsid w:val="009A07B1"/>
    <w:rsid w:val="009E4B3E"/>
    <w:rsid w:val="00A028EF"/>
    <w:rsid w:val="00AC0790"/>
    <w:rsid w:val="00B24F01"/>
    <w:rsid w:val="00B254B3"/>
    <w:rsid w:val="00B32DF1"/>
    <w:rsid w:val="00C52AE6"/>
    <w:rsid w:val="00CF7F8B"/>
    <w:rsid w:val="00D24827"/>
    <w:rsid w:val="00E75B4E"/>
    <w:rsid w:val="00F51C07"/>
    <w:rsid w:val="00FF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D9AA3-AEF2-4600-9632-40DB26B7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259"/>
    <w:pPr>
      <w:ind w:left="720"/>
      <w:contextualSpacing/>
    </w:pPr>
  </w:style>
  <w:style w:type="table" w:styleId="a4">
    <w:name w:val="Table Grid"/>
    <w:basedOn w:val="a1"/>
    <w:uiPriority w:val="59"/>
    <w:rsid w:val="007F3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7F35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13">
    <w:name w:val="List Table 1 Light Accent 3"/>
    <w:basedOn w:val="a1"/>
    <w:uiPriority w:val="46"/>
    <w:rsid w:val="0053511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s1">
    <w:name w:val="s_1"/>
    <w:basedOn w:val="a"/>
    <w:rsid w:val="0063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4D0B"/>
  </w:style>
  <w:style w:type="character" w:styleId="a5">
    <w:name w:val="Hyperlink"/>
    <w:basedOn w:val="a0"/>
    <w:uiPriority w:val="99"/>
    <w:semiHidden/>
    <w:unhideWhenUsed/>
    <w:rsid w:val="00634D0B"/>
    <w:rPr>
      <w:color w:val="0000FF"/>
      <w:u w:val="single"/>
    </w:rPr>
  </w:style>
  <w:style w:type="character" w:customStyle="1" w:styleId="a6">
    <w:name w:val="Цветовое выделение"/>
    <w:uiPriority w:val="99"/>
    <w:rsid w:val="00634D0B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634D0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634D0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1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1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E3CA-425B-4D81-B538-179F37CF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РНОиН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1</cp:lastModifiedBy>
  <cp:revision>15</cp:revision>
  <cp:lastPrinted>2016-06-20T09:59:00Z</cp:lastPrinted>
  <dcterms:created xsi:type="dcterms:W3CDTF">2016-04-12T04:06:00Z</dcterms:created>
  <dcterms:modified xsi:type="dcterms:W3CDTF">2016-06-20T09:59:00Z</dcterms:modified>
</cp:coreProperties>
</file>