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3"/>
        <w:tblW w:w="11141" w:type="dxa"/>
        <w:tblInd w:w="-1139" w:type="dxa"/>
        <w:tblLook w:val="04A0" w:firstRow="1" w:lastRow="0" w:firstColumn="1" w:lastColumn="0" w:noHBand="0" w:noVBand="1"/>
      </w:tblPr>
      <w:tblGrid>
        <w:gridCol w:w="11312"/>
      </w:tblGrid>
      <w:tr w:rsidR="00D04538" w:rsidTr="001A0F11">
        <w:trPr>
          <w:trHeight w:val="3534"/>
        </w:trPr>
        <w:tc>
          <w:tcPr>
            <w:tcW w:w="11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4538" w:rsidRDefault="00D04538" w:rsidP="001A0F11">
            <w:pPr>
              <w:pStyle w:val="ConsPlusNormal"/>
              <w:jc w:val="both"/>
              <w:rPr>
                <w:sz w:val="28"/>
                <w:szCs w:val="28"/>
                <w:lang w:eastAsia="en-US"/>
              </w:rPr>
            </w:pPr>
          </w:p>
          <w:tbl>
            <w:tblPr>
              <w:tblStyle w:val="a3"/>
              <w:tblW w:w="11086" w:type="dxa"/>
              <w:tblLook w:val="04A0" w:firstRow="1" w:lastRow="0" w:firstColumn="1" w:lastColumn="0" w:noHBand="0" w:noVBand="1"/>
            </w:tblPr>
            <w:tblGrid>
              <w:gridCol w:w="5344"/>
              <w:gridCol w:w="5742"/>
            </w:tblGrid>
            <w:tr w:rsidR="00D04538" w:rsidTr="001A0F11">
              <w:tc>
                <w:tcPr>
                  <w:tcW w:w="485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D04538" w:rsidRDefault="00D04538" w:rsidP="001A0F11">
                  <w:pPr>
                    <w:pStyle w:val="ConsPlusNormal"/>
                    <w:tabs>
                      <w:tab w:val="left" w:pos="87"/>
                    </w:tabs>
                    <w:ind w:left="-822"/>
                    <w:jc w:val="both"/>
                    <w:rPr>
                      <w:sz w:val="28"/>
                      <w:szCs w:val="28"/>
                      <w:lang w:eastAsia="en-US"/>
                    </w:rPr>
                  </w:pPr>
                  <w:r>
                    <w:rPr>
                      <w:sz w:val="28"/>
                      <w:szCs w:val="28"/>
                      <w:lang w:eastAsia="en-US"/>
                    </w:rPr>
                    <w:tab/>
                  </w:r>
                  <w:r w:rsidRPr="00CD08D4">
                    <w:rPr>
                      <w:noProof/>
                      <w:sz w:val="28"/>
                      <w:szCs w:val="28"/>
                    </w:rPr>
                    <w:drawing>
                      <wp:inline distT="0" distB="0" distL="0" distR="0" wp14:anchorId="3AC7FE15" wp14:editId="256B4206">
                        <wp:extent cx="3200400" cy="2000250"/>
                        <wp:effectExtent l="0" t="0" r="0" b="0"/>
                        <wp:docPr id="2" name="Рисунок 2" descr="C:\Users\Admin\Desktop\Новая папка\2_лого 2020\лого цветной\Profsojuz Digital (1).jp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" descr="C:\Users\Admin\Desktop\Новая папка\2_лого 2020\лого цветной\Profsojuz Digital (1).jp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4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3200400" cy="200025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622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D04538" w:rsidRPr="006355F5" w:rsidRDefault="00D04538" w:rsidP="001A0F11">
                  <w:pPr>
                    <w:jc w:val="center"/>
                    <w:rPr>
                      <w:b/>
                      <w:szCs w:val="28"/>
                    </w:rPr>
                  </w:pPr>
                  <w:r>
                    <w:rPr>
                      <w:szCs w:val="28"/>
                    </w:rPr>
                    <w:t xml:space="preserve"> </w:t>
                  </w:r>
                  <w:r w:rsidRPr="002B36EE">
                    <w:rPr>
                      <w:b/>
                      <w:szCs w:val="28"/>
                    </w:rPr>
                    <w:t>ОБЩЕРОССИЙСКИЙ ПРОФСОЮЗ ОБРАЗОВАНИЯ</w:t>
                  </w:r>
                </w:p>
                <w:p w:rsidR="00D04538" w:rsidRDefault="00D04538" w:rsidP="001A0F11">
                  <w:pPr>
                    <w:jc w:val="center"/>
                    <w:rPr>
                      <w:b/>
                      <w:sz w:val="28"/>
                      <w:szCs w:val="28"/>
                    </w:rPr>
                  </w:pPr>
                  <w:r>
                    <w:rPr>
                      <w:b/>
                      <w:sz w:val="28"/>
                      <w:szCs w:val="28"/>
                    </w:rPr>
                    <w:t xml:space="preserve">КАЛУЖСКАЯ ОБЛАСТНАЯ ОРГАНИЗАЦИЯ </w:t>
                  </w:r>
                </w:p>
                <w:p w:rsidR="00D04538" w:rsidRDefault="00D04538" w:rsidP="001A0F11">
                  <w:pPr>
                    <w:pBdr>
                      <w:bottom w:val="single" w:sz="12" w:space="1" w:color="auto"/>
                    </w:pBdr>
                    <w:jc w:val="center"/>
                    <w:rPr>
                      <w:b/>
                      <w:sz w:val="28"/>
                      <w:szCs w:val="28"/>
                    </w:rPr>
                  </w:pPr>
                  <w:r>
                    <w:rPr>
                      <w:b/>
                      <w:sz w:val="28"/>
                      <w:szCs w:val="28"/>
                    </w:rPr>
                    <w:t>ОБЛАСТНОЙ КОМИТЕТ ПРОФСОЮЗА</w:t>
                  </w:r>
                </w:p>
                <w:p w:rsidR="00D04538" w:rsidRDefault="00D04538" w:rsidP="001A0F11">
                  <w:pPr>
                    <w:pStyle w:val="ConsPlusTitle"/>
                    <w:rPr>
                      <w:lang w:eastAsia="en-US"/>
                    </w:rPr>
                  </w:pPr>
                </w:p>
                <w:p w:rsidR="00D04538" w:rsidRDefault="00D04538" w:rsidP="001A0F11">
                  <w:pPr>
                    <w:pStyle w:val="ConsPlusTitle"/>
                    <w:jc w:val="center"/>
                    <w:rPr>
                      <w:sz w:val="32"/>
                      <w:szCs w:val="32"/>
                      <w:lang w:eastAsia="en-US"/>
                    </w:rPr>
                  </w:pPr>
                  <w:r>
                    <w:rPr>
                      <w:sz w:val="32"/>
                      <w:szCs w:val="32"/>
                      <w:lang w:eastAsia="en-US"/>
                    </w:rPr>
                    <w:t>Информационный листок №13.</w:t>
                  </w:r>
                </w:p>
                <w:p w:rsidR="00D04538" w:rsidRPr="00480FAF" w:rsidRDefault="00D04538" w:rsidP="001A0F11">
                  <w:pPr>
                    <w:pStyle w:val="ConsPlusTitle"/>
                    <w:jc w:val="center"/>
                    <w:rPr>
                      <w:szCs w:val="22"/>
                      <w:lang w:eastAsia="en-US"/>
                    </w:rPr>
                  </w:pPr>
                  <w:r w:rsidRPr="0023331A">
                    <w:rPr>
                      <w:rFonts w:ascii="Trebuchet MS" w:hAnsi="Trebuchet MS" w:cs="Times New Roman"/>
                      <w:bCs/>
                      <w:caps/>
                      <w:color w:val="FF0000"/>
                      <w:kern w:val="36"/>
                      <w:szCs w:val="22"/>
                    </w:rPr>
                    <w:t>О ЕЖЕГОДНЫХ ОПЛАЧИВАЕМЫХ ОТПУСКАХ РАБОТНИКОВ ОБРАЗОВАНИЯ В УСЛОВИЯХ ПРИНИМАЕМЫХ МЕР ПО БОРЬБЕ С КОРОНАВИРУСОМ</w:t>
                  </w:r>
                </w:p>
                <w:p w:rsidR="00D04538" w:rsidRDefault="00D04538" w:rsidP="001A0F11">
                  <w:pPr>
                    <w:pStyle w:val="ConsPlusTitle"/>
                    <w:jc w:val="center"/>
                    <w:rPr>
                      <w:sz w:val="28"/>
                      <w:szCs w:val="28"/>
                    </w:rPr>
                  </w:pPr>
                </w:p>
              </w:tc>
            </w:tr>
          </w:tbl>
          <w:p w:rsidR="00D04538" w:rsidRDefault="00D04538" w:rsidP="001A0F11">
            <w:pPr>
              <w:pStyle w:val="ConsPlusNormal"/>
              <w:jc w:val="both"/>
              <w:rPr>
                <w:sz w:val="28"/>
                <w:szCs w:val="28"/>
                <w:lang w:eastAsia="en-US"/>
              </w:rPr>
            </w:pPr>
          </w:p>
        </w:tc>
      </w:tr>
      <w:tr w:rsidR="00D04538" w:rsidTr="001A0F11">
        <w:tc>
          <w:tcPr>
            <w:tcW w:w="11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4538" w:rsidRDefault="00D04538" w:rsidP="001A0F11">
            <w:pPr>
              <w:spacing w:after="150" w:line="240" w:lineRule="auto"/>
              <w:jc w:val="both"/>
              <w:rPr>
                <w:rFonts w:ascii="Trebuchet MS" w:eastAsia="Times New Roman" w:hAnsi="Trebuchet MS" w:cs="Times New Roman"/>
                <w:color w:val="333333"/>
                <w:sz w:val="24"/>
                <w:szCs w:val="24"/>
                <w:lang w:eastAsia="ru-RU"/>
              </w:rPr>
            </w:pPr>
          </w:p>
          <w:p w:rsidR="00D04538" w:rsidRPr="0023331A" w:rsidRDefault="00D04538" w:rsidP="001A0F11">
            <w:pPr>
              <w:spacing w:after="150" w:line="240" w:lineRule="auto"/>
              <w:jc w:val="both"/>
              <w:rPr>
                <w:rFonts w:ascii="Trebuchet MS" w:eastAsia="Times New Roman" w:hAnsi="Trebuchet MS" w:cs="Times New Roman"/>
                <w:color w:val="333333"/>
                <w:sz w:val="24"/>
                <w:szCs w:val="24"/>
                <w:lang w:eastAsia="ru-RU"/>
              </w:rPr>
            </w:pPr>
            <w:r w:rsidRPr="0023331A">
              <w:rPr>
                <w:rFonts w:ascii="Trebuchet MS" w:eastAsia="Times New Roman" w:hAnsi="Trebuchet MS" w:cs="Times New Roman"/>
                <w:color w:val="333333"/>
                <w:sz w:val="24"/>
                <w:szCs w:val="24"/>
                <w:lang w:eastAsia="ru-RU"/>
              </w:rPr>
              <w:t xml:space="preserve">Приближается отпускной период и руководители образовательных организаций задаются вопросами об использовании до начала 2020/2021 учебного года ежегодных основных удлинённых оплачиваемых и ежегодных дополнительных оплачиваемых отпусков в связи с перенесением сроков проведения единого государственного экзамена 2020 года, основного государственного экзамена, сроков проведения летней оздоровительной кампании и иными возможными изменениями, вызванными условиями по предупреждению распространения </w:t>
            </w:r>
            <w:proofErr w:type="spellStart"/>
            <w:r w:rsidRPr="0023331A">
              <w:rPr>
                <w:rFonts w:ascii="Trebuchet MS" w:eastAsia="Times New Roman" w:hAnsi="Trebuchet MS" w:cs="Times New Roman"/>
                <w:color w:val="333333"/>
                <w:sz w:val="24"/>
                <w:szCs w:val="24"/>
                <w:lang w:eastAsia="ru-RU"/>
              </w:rPr>
              <w:t>коронавирусной</w:t>
            </w:r>
            <w:proofErr w:type="spellEnd"/>
            <w:r w:rsidRPr="0023331A">
              <w:rPr>
                <w:rFonts w:ascii="Trebuchet MS" w:eastAsia="Times New Roman" w:hAnsi="Trebuchet MS" w:cs="Times New Roman"/>
                <w:color w:val="333333"/>
                <w:sz w:val="24"/>
                <w:szCs w:val="24"/>
                <w:lang w:eastAsia="ru-RU"/>
              </w:rPr>
              <w:t xml:space="preserve"> инфекции.</w:t>
            </w:r>
          </w:p>
          <w:p w:rsidR="00D04538" w:rsidRPr="0023331A" w:rsidRDefault="00D04538" w:rsidP="001A0F11">
            <w:pPr>
              <w:spacing w:after="150" w:line="240" w:lineRule="auto"/>
              <w:jc w:val="both"/>
              <w:rPr>
                <w:rFonts w:ascii="Trebuchet MS" w:eastAsia="Times New Roman" w:hAnsi="Trebuchet MS" w:cs="Times New Roman"/>
                <w:color w:val="333333"/>
                <w:sz w:val="24"/>
                <w:szCs w:val="24"/>
                <w:lang w:eastAsia="ru-RU"/>
              </w:rPr>
            </w:pPr>
            <w:r w:rsidRPr="0023331A">
              <w:rPr>
                <w:rFonts w:ascii="Trebuchet MS" w:eastAsia="Times New Roman" w:hAnsi="Trebuchet MS" w:cs="Times New Roman"/>
                <w:color w:val="333333"/>
                <w:sz w:val="24"/>
                <w:szCs w:val="24"/>
                <w:lang w:eastAsia="ru-RU"/>
              </w:rPr>
              <w:t>Общероссийский Профсоюз образования подготовил рекомендации по вопросам регулирования ежегодных основных удлинённых оплачиваемых отпусков и ежегодных дополнительных оплачиваемых отпусков педагогических и иных работников образовательных учреждений.</w:t>
            </w:r>
          </w:p>
          <w:p w:rsidR="00D04538" w:rsidRDefault="00D04538" w:rsidP="001A0F11">
            <w:pPr>
              <w:autoSpaceDE w:val="0"/>
              <w:autoSpaceDN w:val="0"/>
              <w:jc w:val="both"/>
              <w:rPr>
                <w:rFonts w:ascii="Trebuchet MS" w:eastAsia="Times New Roman" w:hAnsi="Trebuchet MS" w:cs="Times New Roman"/>
                <w:color w:val="333333"/>
                <w:sz w:val="24"/>
                <w:szCs w:val="24"/>
                <w:lang w:eastAsia="ru-RU"/>
              </w:rPr>
            </w:pPr>
            <w:r w:rsidRPr="0023331A">
              <w:rPr>
                <w:rFonts w:ascii="Trebuchet MS" w:eastAsia="Times New Roman" w:hAnsi="Trebuchet MS" w:cs="Times New Roman"/>
                <w:color w:val="333333"/>
                <w:sz w:val="24"/>
                <w:szCs w:val="24"/>
                <w:lang w:eastAsia="ru-RU"/>
              </w:rPr>
              <w:t>Рекомендации содержат особенности применения положений Трудового кодекса Российской Федерации и иных федеральных нормативных правовых актов Российской Федерации при предоставлении ежегодных основных удлинённых оплачиваемых и ежегодных дополнительных оплачиваемых отпусков педагогическим работникам образовательных учреждений с учётом их использования полностью или частично до начала нового учебного года в случаях принятия решений об изменении с согласия работников графиков предоставления отпусков и длительности нахождения в них, вызванных условиями по предупреждению распространения </w:t>
            </w:r>
            <w:proofErr w:type="spellStart"/>
            <w:r w:rsidRPr="0023331A">
              <w:rPr>
                <w:rFonts w:ascii="Trebuchet MS" w:eastAsia="Times New Roman" w:hAnsi="Trebuchet MS" w:cs="Times New Roman"/>
                <w:color w:val="333333"/>
                <w:sz w:val="24"/>
                <w:szCs w:val="24"/>
                <w:lang w:eastAsia="ru-RU"/>
              </w:rPr>
              <w:t>коронавирусной</w:t>
            </w:r>
            <w:proofErr w:type="spellEnd"/>
            <w:r w:rsidRPr="0023331A">
              <w:rPr>
                <w:rFonts w:ascii="Trebuchet MS" w:eastAsia="Times New Roman" w:hAnsi="Trebuchet MS" w:cs="Times New Roman"/>
                <w:color w:val="333333"/>
                <w:sz w:val="24"/>
                <w:szCs w:val="24"/>
                <w:lang w:eastAsia="ru-RU"/>
              </w:rPr>
              <w:t xml:space="preserve"> инфекции.</w:t>
            </w:r>
          </w:p>
          <w:p w:rsidR="00D04538" w:rsidRDefault="00D04538" w:rsidP="001A0F11">
            <w:pPr>
              <w:autoSpaceDE w:val="0"/>
              <w:autoSpaceDN w:val="0"/>
              <w:jc w:val="both"/>
              <w:rPr>
                <w:rFonts w:ascii="Verdana" w:hAnsi="Verdana"/>
                <w:b/>
                <w:bCs/>
                <w:sz w:val="16"/>
                <w:szCs w:val="16"/>
                <w:u w:val="single"/>
              </w:rPr>
            </w:pPr>
            <w:r>
              <w:rPr>
                <w:rFonts w:ascii="Trebuchet MS" w:eastAsia="Times New Roman" w:hAnsi="Trebuchet MS" w:cs="Times New Roman"/>
                <w:color w:val="333333"/>
                <w:sz w:val="24"/>
                <w:szCs w:val="24"/>
                <w:lang w:eastAsia="ru-RU"/>
              </w:rPr>
              <w:t>Документ можете посмотреть на нашем сайте</w:t>
            </w:r>
          </w:p>
        </w:tc>
      </w:tr>
      <w:tr w:rsidR="00D04538" w:rsidTr="001A0F11">
        <w:tc>
          <w:tcPr>
            <w:tcW w:w="11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4538" w:rsidRDefault="00D04538" w:rsidP="001A0F11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</w:pBdr>
              <w:autoSpaceDE w:val="0"/>
              <w:autoSpaceDN w:val="0"/>
              <w:adjustRightInd w:val="0"/>
              <w:ind w:firstLine="851"/>
              <w:jc w:val="center"/>
              <w:outlineLvl w:val="3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Калужская областная организация Профсоюза работников народного образования и науки РФ</w:t>
            </w:r>
          </w:p>
          <w:p w:rsidR="00D04538" w:rsidRDefault="00D04538" w:rsidP="001A0F11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</w:pBdr>
              <w:autoSpaceDE w:val="0"/>
              <w:autoSpaceDN w:val="0"/>
              <w:adjustRightInd w:val="0"/>
              <w:ind w:firstLine="851"/>
              <w:jc w:val="center"/>
              <w:outlineLvl w:val="3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  <w:bCs/>
                <w:sz w:val="18"/>
                <w:szCs w:val="18"/>
              </w:rPr>
              <w:t>Тел.факс</w:t>
            </w:r>
            <w:proofErr w:type="spellEnd"/>
            <w:r>
              <w:rPr>
                <w:rFonts w:ascii="Arial" w:hAnsi="Arial" w:cs="Arial"/>
                <w:b/>
                <w:bCs/>
                <w:sz w:val="18"/>
                <w:szCs w:val="18"/>
              </w:rPr>
              <w:t>: 57-64-</w:t>
            </w:r>
            <w:proofErr w:type="gramStart"/>
            <w:r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69,  </w:t>
            </w:r>
            <w:proofErr w:type="spellStart"/>
            <w:r>
              <w:rPr>
                <w:rFonts w:ascii="Arial" w:hAnsi="Arial" w:cs="Arial"/>
                <w:b/>
                <w:bCs/>
                <w:sz w:val="18"/>
                <w:szCs w:val="18"/>
                <w:lang w:val="en-US"/>
              </w:rPr>
              <w:t>prokaluga</w:t>
            </w:r>
            <w:proofErr w:type="spellEnd"/>
            <w:r>
              <w:rPr>
                <w:rFonts w:ascii="Arial" w:hAnsi="Arial" w:cs="Arial"/>
                <w:b/>
                <w:bCs/>
                <w:sz w:val="18"/>
                <w:szCs w:val="18"/>
              </w:rPr>
              <w:t>@</w:t>
            </w:r>
            <w:r>
              <w:rPr>
                <w:rFonts w:ascii="Arial" w:hAnsi="Arial" w:cs="Arial"/>
                <w:b/>
                <w:bCs/>
                <w:sz w:val="18"/>
                <w:szCs w:val="18"/>
                <w:lang w:val="en-US"/>
              </w:rPr>
              <w:t>mail</w:t>
            </w:r>
            <w:r>
              <w:rPr>
                <w:rFonts w:ascii="Arial" w:hAnsi="Arial" w:cs="Arial"/>
                <w:b/>
                <w:bCs/>
                <w:sz w:val="18"/>
                <w:szCs w:val="18"/>
              </w:rPr>
              <w:t>.</w:t>
            </w:r>
            <w:proofErr w:type="spellStart"/>
            <w:r>
              <w:rPr>
                <w:rFonts w:ascii="Arial" w:hAnsi="Arial" w:cs="Arial"/>
                <w:b/>
                <w:bCs/>
                <w:sz w:val="18"/>
                <w:szCs w:val="18"/>
                <w:lang w:val="en-US"/>
              </w:rPr>
              <w:t>ru</w:t>
            </w:r>
            <w:proofErr w:type="spellEnd"/>
            <w:proofErr w:type="gramEnd"/>
          </w:p>
          <w:p w:rsidR="00D04538" w:rsidRDefault="00D04538" w:rsidP="001A0F11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</w:pBdr>
              <w:tabs>
                <w:tab w:val="left" w:pos="6030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Калуга, апрель, 2020</w:t>
            </w:r>
          </w:p>
          <w:p w:rsidR="00D04538" w:rsidRDefault="00D04538" w:rsidP="001A0F11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</w:pBdr>
              <w:tabs>
                <w:tab w:val="left" w:pos="6030"/>
              </w:tabs>
              <w:jc w:val="center"/>
              <w:rPr>
                <w:sz w:val="28"/>
                <w:szCs w:val="28"/>
              </w:rPr>
            </w:pPr>
          </w:p>
        </w:tc>
      </w:tr>
    </w:tbl>
    <w:p w:rsidR="00D04538" w:rsidRDefault="00D04538" w:rsidP="00D04538"/>
    <w:p w:rsidR="00D04538" w:rsidRDefault="00D04538" w:rsidP="00D04538">
      <w:pPr>
        <w:ind w:left="-851"/>
      </w:pPr>
    </w:p>
    <w:p w:rsidR="00D04538" w:rsidRDefault="00D04538" w:rsidP="00D04538"/>
    <w:p w:rsidR="002B78B6" w:rsidRDefault="002B78B6">
      <w:bookmarkStart w:id="0" w:name="_GoBack"/>
      <w:bookmarkEnd w:id="0"/>
    </w:p>
    <w:sectPr w:rsidR="002B78B6" w:rsidSect="005D506E">
      <w:pgSz w:w="11906" w:h="16838"/>
      <w:pgMar w:top="426" w:right="850" w:bottom="1134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rebuchet MS">
    <w:panose1 w:val="020B0603020202020204"/>
    <w:charset w:val="CC"/>
    <w:family w:val="swiss"/>
    <w:pitch w:val="variable"/>
    <w:sig w:usb0="00000287" w:usb1="00000000" w:usb2="00000000" w:usb3="00000000" w:csb0="000000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04538"/>
    <w:rsid w:val="002B78B6"/>
    <w:rsid w:val="00D045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484EFD4-114A-4713-9D76-95F91918A8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04538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D04538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D04538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table" w:styleId="a3">
    <w:name w:val="Table Grid"/>
    <w:basedOn w:val="a1"/>
    <w:uiPriority w:val="59"/>
    <w:rsid w:val="00D0453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271</Words>
  <Characters>1550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</cp:revision>
  <dcterms:created xsi:type="dcterms:W3CDTF">2020-04-24T13:12:00Z</dcterms:created>
  <dcterms:modified xsi:type="dcterms:W3CDTF">2020-04-24T13:12:00Z</dcterms:modified>
</cp:coreProperties>
</file>