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41" w:type="dxa"/>
        <w:tblInd w:w="-1139" w:type="dxa"/>
        <w:tblLook w:val="04A0" w:firstRow="1" w:lastRow="0" w:firstColumn="1" w:lastColumn="0" w:noHBand="0" w:noVBand="1"/>
      </w:tblPr>
      <w:tblGrid>
        <w:gridCol w:w="11312"/>
      </w:tblGrid>
      <w:tr w:rsidR="0087660C" w:rsidTr="00A12A52">
        <w:trPr>
          <w:trHeight w:val="3534"/>
        </w:trPr>
        <w:tc>
          <w:tcPr>
            <w:tcW w:w="1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0C" w:rsidRDefault="0087660C" w:rsidP="00A12A52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  <w:tbl>
            <w:tblPr>
              <w:tblStyle w:val="a3"/>
              <w:tblW w:w="11086" w:type="dxa"/>
              <w:tblLook w:val="04A0" w:firstRow="1" w:lastRow="0" w:firstColumn="1" w:lastColumn="0" w:noHBand="0" w:noVBand="1"/>
            </w:tblPr>
            <w:tblGrid>
              <w:gridCol w:w="5344"/>
              <w:gridCol w:w="5742"/>
            </w:tblGrid>
            <w:tr w:rsidR="0087660C" w:rsidTr="00A12A52"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7660C" w:rsidRDefault="0087660C" w:rsidP="00A12A52">
                  <w:pPr>
                    <w:pStyle w:val="ConsPlusNormal"/>
                    <w:tabs>
                      <w:tab w:val="left" w:pos="87"/>
                    </w:tabs>
                    <w:ind w:left="-822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ab/>
                  </w:r>
                  <w:r w:rsidRPr="00CD08D4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1E88C621" wp14:editId="0025A719">
                        <wp:extent cx="3200400" cy="2000250"/>
                        <wp:effectExtent l="0" t="0" r="0" b="0"/>
                        <wp:docPr id="2" name="Рисунок 2" descr="C:\Users\Admin\Desktop\Новая папка\2_лого 2020\лого цветной\Profsojuz Digital (1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dmin\Desktop\Новая папка\2_лого 2020\лого цветной\Profsojuz Digital (1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00400" cy="2000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7660C" w:rsidRPr="006355F5" w:rsidRDefault="0087660C" w:rsidP="00A12A52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szCs w:val="28"/>
                    </w:rPr>
                    <w:t xml:space="preserve"> </w:t>
                  </w:r>
                  <w:r w:rsidRPr="002B36EE">
                    <w:rPr>
                      <w:b/>
                      <w:szCs w:val="28"/>
                    </w:rPr>
                    <w:t>ОБЩЕРОССИЙСКИЙ ПРОФСОЮЗ ОБРАЗОВАНИЯ</w:t>
                  </w:r>
                </w:p>
                <w:p w:rsidR="0087660C" w:rsidRDefault="0087660C" w:rsidP="00A12A5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87660C" w:rsidRDefault="0087660C" w:rsidP="00A12A52">
                  <w:pPr>
                    <w:pBdr>
                      <w:bottom w:val="single" w:sz="12" w:space="1" w:color="auto"/>
                    </w:pBd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ОБЛАСТНОЙ КОМИТЕТ ПРОФСОЮЗА</w:t>
                  </w:r>
                </w:p>
                <w:p w:rsidR="0087660C" w:rsidRDefault="0087660C" w:rsidP="00A12A52">
                  <w:pPr>
                    <w:pStyle w:val="ConsPlusTitle"/>
                    <w:rPr>
                      <w:lang w:eastAsia="en-US"/>
                    </w:rPr>
                  </w:pPr>
                </w:p>
                <w:p w:rsidR="0087660C" w:rsidRDefault="0087660C" w:rsidP="00A12A52">
                  <w:pPr>
                    <w:pStyle w:val="ConsPlusTitle"/>
                    <w:rPr>
                      <w:sz w:val="32"/>
                      <w:szCs w:val="32"/>
                      <w:lang w:eastAsia="en-US"/>
                    </w:rPr>
                  </w:pPr>
                  <w:r>
                    <w:rPr>
                      <w:sz w:val="32"/>
                      <w:szCs w:val="32"/>
                      <w:lang w:eastAsia="en-US"/>
                    </w:rPr>
                    <w:t>Информационный листок №14.</w:t>
                  </w:r>
                </w:p>
                <w:p w:rsidR="0087660C" w:rsidRPr="001A26C4" w:rsidRDefault="0087660C" w:rsidP="00A12A52">
                  <w:pPr>
                    <w:shd w:val="clear" w:color="auto" w:fill="FFFFFF"/>
                    <w:jc w:val="both"/>
                    <w:rPr>
                      <w:rFonts w:ascii="Verdana" w:eastAsia="Times New Roman" w:hAnsi="Verdana"/>
                      <w:b/>
                      <w:sz w:val="20"/>
                      <w:szCs w:val="20"/>
                    </w:rPr>
                  </w:pPr>
                  <w:r w:rsidRPr="00D7539D">
                    <w:rPr>
                      <w:rFonts w:ascii="Verdana" w:eastAsia="Times New Roman" w:hAnsi="Verdana"/>
                      <w:b/>
                      <w:sz w:val="20"/>
                      <w:szCs w:val="20"/>
                    </w:rPr>
                    <w:t>Может ли работник в период нерабочих дней с сохранением заработной платы пойти в отпуск за свой счет? Какие риски для работодателя?</w:t>
                  </w:r>
                </w:p>
                <w:p w:rsidR="0087660C" w:rsidRDefault="0087660C" w:rsidP="00A12A52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</w:p>
                <w:p w:rsidR="0087660C" w:rsidRDefault="0087660C" w:rsidP="00A12A52">
                  <w:pPr>
                    <w:pStyle w:val="ConsPlusTitle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87660C" w:rsidRDefault="0087660C" w:rsidP="00A12A52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660C" w:rsidTr="00A12A52">
        <w:tc>
          <w:tcPr>
            <w:tcW w:w="1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0C" w:rsidRDefault="0087660C" w:rsidP="00A12A52">
            <w:pPr>
              <w:shd w:val="clear" w:color="auto" w:fill="F2F2F2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  <w:t>Возможности</w:t>
            </w:r>
            <w:r>
              <w:rPr>
                <w:rFonts w:ascii="Verdana" w:hAnsi="Verdana"/>
                <w:sz w:val="16"/>
                <w:szCs w:val="16"/>
              </w:rPr>
              <w:t>: если работодатель относится к тем, кто продолжает работать в указанные дни, то можно предоставить работнику неоплачиваемый отпуск в обычном порядке (по письменному заявлению работника, при этом в отдельных случаях предоставить такой отпуск - обязанность работодателя).</w:t>
            </w:r>
          </w:p>
          <w:p w:rsidR="0087660C" w:rsidRDefault="0087660C" w:rsidP="00A12A52">
            <w:pPr>
              <w:shd w:val="clear" w:color="auto" w:fill="F2F2F2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  <w:t>Риски</w:t>
            </w:r>
            <w:r>
              <w:rPr>
                <w:rFonts w:ascii="Verdana" w:hAnsi="Verdana"/>
                <w:sz w:val="16"/>
                <w:szCs w:val="16"/>
              </w:rPr>
              <w:t>: работодатель по собственной инициативе не вправе направлять работника в отпуск без сохранения зарплаты даже с согласия работника. Кроме того, если деятельность организации была приостановлена по Указу Президента или по решению региональных властей, предоставление работнику отпуска за свой счет, может повлечь риски.</w:t>
            </w:r>
          </w:p>
          <w:p w:rsidR="0087660C" w:rsidRDefault="0087660C" w:rsidP="00A12A5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По семейным и другим уважительным причинам работнику по его письменному заявлению может быть предоставлен отпуск без сохранения заработной платы.</w:t>
            </w:r>
          </w:p>
          <w:p w:rsidR="0087660C" w:rsidRDefault="0087660C" w:rsidP="00A12A5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По общему правилу его продолжительность определяется по соглашению сторон. В отдельных случаях предоставить такой отпуск - обязанность работодателя (</w:t>
            </w:r>
            <w:hyperlink r:id="rId5" w:history="1">
              <w:r>
                <w:rPr>
                  <w:rStyle w:val="a4"/>
                  <w:rFonts w:ascii="Verdana" w:hAnsi="Verdana"/>
                  <w:sz w:val="16"/>
                  <w:szCs w:val="16"/>
                </w:rPr>
                <w:t>ст. 128</w:t>
              </w:r>
            </w:hyperlink>
            <w:r>
              <w:rPr>
                <w:rFonts w:ascii="Verdana" w:hAnsi="Verdana"/>
                <w:sz w:val="16"/>
                <w:szCs w:val="16"/>
              </w:rPr>
              <w:t xml:space="preserve"> ТК РФ). Например, в связи с рождением ребенка, регистрацией брака - до пяти календарных дней, в связи с тем, что работник инвалид - до 60 календарных дней в году (</w:t>
            </w:r>
            <w:proofErr w:type="spellStart"/>
            <w:r>
              <w:fldChar w:fldCharType="begin"/>
            </w:r>
            <w:r>
              <w:instrText xml:space="preserve"> HYPERLINK "https://login.consultant.ru/link/?rnd=88CCBBD9EC8391C03EB0B1094E62A1FF&amp;req=doc&amp;base=LAW&amp;n=340339&amp;dst=100871&amp;fld=134&amp;REFFIELD=134&amp;REFDST=100009&amp;REFDOC=262941&amp;REFBASE=PBI&amp;stat=refcode%3D10881%3Bdstident%3D100871%3Bindex%3D17&amp;date=24.04.2020" </w:instrText>
            </w:r>
            <w:r>
              <w:fldChar w:fldCharType="separate"/>
            </w:r>
            <w:r>
              <w:rPr>
                <w:rStyle w:val="a4"/>
                <w:rFonts w:ascii="Verdana" w:hAnsi="Verdana"/>
                <w:sz w:val="16"/>
                <w:szCs w:val="16"/>
              </w:rPr>
              <w:t>абз</w:t>
            </w:r>
            <w:proofErr w:type="spellEnd"/>
            <w:r>
              <w:rPr>
                <w:rStyle w:val="a4"/>
                <w:rFonts w:ascii="Verdana" w:hAnsi="Verdana"/>
                <w:sz w:val="16"/>
                <w:szCs w:val="16"/>
              </w:rPr>
              <w:t>. 5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, </w:t>
            </w:r>
            <w:hyperlink r:id="rId6" w:history="1">
              <w:r>
                <w:rPr>
                  <w:rStyle w:val="a4"/>
                  <w:rFonts w:ascii="Verdana" w:hAnsi="Verdana"/>
                  <w:sz w:val="16"/>
                  <w:szCs w:val="16"/>
                </w:rPr>
                <w:t>6 ч. 2 ст. 128</w:t>
              </w:r>
            </w:hyperlink>
            <w:r>
              <w:rPr>
                <w:rFonts w:ascii="Verdana" w:hAnsi="Verdana"/>
                <w:sz w:val="16"/>
                <w:szCs w:val="16"/>
              </w:rPr>
              <w:t xml:space="preserve"> ТК РФ).</w:t>
            </w:r>
          </w:p>
          <w:p w:rsidR="0087660C" w:rsidRDefault="0087660C" w:rsidP="00A12A5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Из приведенных положений ТК РФ можно сделать следующие выводы:</w:t>
            </w:r>
          </w:p>
          <w:p w:rsidR="0087660C" w:rsidRDefault="0087660C" w:rsidP="00A12A5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1)с заявлением о предоставлении отпуска без сохранения зарплаты обращается работник;</w:t>
            </w:r>
          </w:p>
          <w:p w:rsidR="0087660C" w:rsidRDefault="0087660C" w:rsidP="00A12A5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2)отпуск без сохранения зарплаты предоставляется при наличии уважительных причин. Поэтому в заявлении работник должен указать причину, по которой ему необходим отпуск;</w:t>
            </w:r>
          </w:p>
          <w:p w:rsidR="0087660C" w:rsidRDefault="0087660C" w:rsidP="00A12A5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3)период и продолжительность отпуска без сохранения зарплаты устанавливаются по соглашению сторон;</w:t>
            </w:r>
          </w:p>
          <w:p w:rsidR="0087660C" w:rsidRDefault="0087660C" w:rsidP="00A12A5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4)отпуск без сохранения зарплаты следует рассматривать как особую форму социальных гарантий для работников.</w:t>
            </w:r>
          </w:p>
          <w:p w:rsidR="0087660C" w:rsidRDefault="0087660C" w:rsidP="00A12A52">
            <w:pPr>
              <w:jc w:val="both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Изложенное дает основания полагать, что работодатель по собственной инициативе не вправе направлять работника в отпуск без сохранения зарплаты даже с согласия работника. Тем более </w:t>
            </w:r>
            <w:r>
              <w:rPr>
                <w:rFonts w:ascii="Verdana" w:hAnsi="Verdana"/>
                <w:sz w:val="16"/>
                <w:szCs w:val="16"/>
                <w:lang w:eastAsia="ru-RU"/>
              </w:rPr>
              <w:t xml:space="preserve">обязать работника взять неоплачиваемый отпуск в связи с распространением </w:t>
            </w:r>
            <w:proofErr w:type="spellStart"/>
            <w:r>
              <w:rPr>
                <w:rFonts w:ascii="Verdana" w:hAnsi="Verdana"/>
                <w:sz w:val="16"/>
                <w:szCs w:val="16"/>
                <w:lang w:eastAsia="ru-RU"/>
              </w:rPr>
              <w:t>коронавирусной</w:t>
            </w:r>
            <w:proofErr w:type="spellEnd"/>
            <w:r>
              <w:rPr>
                <w:rFonts w:ascii="Verdana" w:hAnsi="Verdana"/>
                <w:sz w:val="16"/>
                <w:szCs w:val="16"/>
                <w:lang w:eastAsia="ru-RU"/>
              </w:rPr>
              <w:t xml:space="preserve"> инфекции.</w:t>
            </w:r>
          </w:p>
          <w:p w:rsidR="0087660C" w:rsidRDefault="0087660C" w:rsidP="00A12A5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Кроме того, рискованно оформлять отпуск без сохранения зарплаты на те дни, которые официально объявлены нерабочими с сохранением зарплаты по Указу Президента РФ. Какие организации не вправе работать в условиях действующих ограничений, связанных с распространением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коронавируса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(COVID-19) см. в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hyperlink r:id="rId7" w:tooltip="Ссылка на КонсультантПлюс" w:history="1">
              <w:r w:rsidRPr="002B550B">
                <w:rPr>
                  <w:rStyle w:val="a4"/>
                  <w:rFonts w:ascii="Verdana" w:hAnsi="Verdana"/>
                  <w:iCs/>
                  <w:sz w:val="16"/>
                  <w:szCs w:val="16"/>
                </w:rPr>
                <w:t xml:space="preserve">Готовом решении: Какие организации вправе продолжить свою работу в нерабочие дни, объявленные в связи с распространением </w:t>
              </w:r>
              <w:proofErr w:type="spellStart"/>
              <w:r w:rsidRPr="002B550B">
                <w:rPr>
                  <w:rStyle w:val="a4"/>
                  <w:rFonts w:ascii="Verdana" w:hAnsi="Verdana"/>
                  <w:iCs/>
                  <w:sz w:val="16"/>
                  <w:szCs w:val="16"/>
                </w:rPr>
                <w:t>коронавируса</w:t>
              </w:r>
              <w:proofErr w:type="spellEnd"/>
              <w:r w:rsidRPr="002B550B">
                <w:rPr>
                  <w:rStyle w:val="a4"/>
                  <w:rFonts w:ascii="Verdana" w:hAnsi="Verdana"/>
                  <w:iCs/>
                  <w:sz w:val="16"/>
                  <w:szCs w:val="16"/>
                </w:rPr>
                <w:t xml:space="preserve"> COVID-19 (</w:t>
              </w:r>
              <w:proofErr w:type="spellStart"/>
              <w:r w:rsidRPr="002B550B">
                <w:rPr>
                  <w:rStyle w:val="a4"/>
                  <w:rFonts w:ascii="Verdana" w:hAnsi="Verdana"/>
                  <w:iCs/>
                  <w:sz w:val="16"/>
                  <w:szCs w:val="16"/>
                </w:rPr>
                <w:t>КонсультантПлюс</w:t>
              </w:r>
              <w:proofErr w:type="spellEnd"/>
              <w:r w:rsidRPr="002B550B">
                <w:rPr>
                  <w:rStyle w:val="a4"/>
                  <w:rFonts w:ascii="Verdana" w:hAnsi="Verdana"/>
                  <w:iCs/>
                  <w:sz w:val="16"/>
                  <w:szCs w:val="16"/>
                </w:rPr>
                <w:t xml:space="preserve">, 2020). </w:t>
              </w:r>
            </w:hyperlink>
          </w:p>
          <w:p w:rsidR="0087660C" w:rsidRPr="002B550B" w:rsidRDefault="0087660C" w:rsidP="00A12A5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 xml:space="preserve">При этом отметим, что представители </w:t>
            </w:r>
            <w:proofErr w:type="spellStart"/>
            <w:r>
              <w:rPr>
                <w:rFonts w:ascii="Verdana" w:hAnsi="Verdana"/>
                <w:sz w:val="16"/>
                <w:szCs w:val="16"/>
                <w:lang w:eastAsia="ru-RU"/>
              </w:rPr>
              <w:t>Роструда</w:t>
            </w:r>
            <w:proofErr w:type="spellEnd"/>
            <w:r>
              <w:rPr>
                <w:rFonts w:ascii="Verdana" w:hAnsi="Verdana"/>
                <w:sz w:val="16"/>
                <w:szCs w:val="16"/>
                <w:lang w:eastAsia="ru-RU"/>
              </w:rPr>
              <w:t xml:space="preserve">, считают, что в такой ситуации работодатель вправе уведомить работников, что в целях охраны своего здоровья они могут воспользоваться правом на отпуск без сохранения заработной платы. См. </w:t>
            </w:r>
            <w:hyperlink r:id="rId8" w:tooltip="Ссылка на КонсультантПлюс" w:history="1">
              <w:r w:rsidRPr="002B550B">
                <w:rPr>
                  <w:rStyle w:val="a4"/>
                  <w:rFonts w:ascii="Verdana" w:hAnsi="Verdana"/>
                  <w:iCs/>
                  <w:sz w:val="16"/>
                  <w:szCs w:val="16"/>
                </w:rPr>
                <w:t>Вопрос: Вправе ли работодатель на основании моего заявления предоставить в апреле 2020 года ежегодный оплачиваемый отпуск с учетом того, что наша организация не работает в апреле в соответствии с Указом Президента? ("Сайт "</w:t>
              </w:r>
              <w:proofErr w:type="spellStart"/>
              <w:r w:rsidRPr="002B550B">
                <w:rPr>
                  <w:rStyle w:val="a4"/>
                  <w:rFonts w:ascii="Verdana" w:hAnsi="Verdana"/>
                  <w:iCs/>
                  <w:sz w:val="16"/>
                  <w:szCs w:val="16"/>
                </w:rPr>
                <w:t>Онлайнинспекция.РФ</w:t>
              </w:r>
              <w:proofErr w:type="spellEnd"/>
              <w:r w:rsidRPr="002B550B">
                <w:rPr>
                  <w:rStyle w:val="a4"/>
                  <w:rFonts w:ascii="Verdana" w:hAnsi="Verdana"/>
                  <w:iCs/>
                  <w:sz w:val="16"/>
                  <w:szCs w:val="16"/>
                </w:rPr>
                <w:t xml:space="preserve">", 2020) </w:t>
              </w:r>
            </w:hyperlink>
          </w:p>
          <w:p w:rsidR="0087660C" w:rsidRDefault="0087660C" w:rsidP="00A12A52">
            <w:pPr>
              <w:jc w:val="both"/>
              <w:rPr>
                <w:rFonts w:ascii="Verdana" w:hAnsi="Verdana"/>
                <w:sz w:val="16"/>
                <w:szCs w:val="16"/>
                <w:lang w:eastAsia="ru-RU"/>
              </w:rPr>
            </w:pPr>
            <w:hyperlink r:id="rId9" w:tooltip="Ссылка на КонсультантПлюс" w:history="1">
              <w:r w:rsidRPr="002B550B">
                <w:rPr>
                  <w:rStyle w:val="a4"/>
                  <w:rFonts w:ascii="Verdana" w:hAnsi="Verdana"/>
                  <w:iCs/>
                  <w:sz w:val="16"/>
                  <w:szCs w:val="16"/>
                </w:rPr>
                <w:t>Вопрос: Работодатель (банк) предлагает уйти в отпуск за свой счет до конца апреля, т.к. нет возможности перевести меня на удаленную работу. Либо взять оставшиеся на этот год дни ежегодного оплачиваемого отпуска без возможности его использования в дальнейшем. Насколько это правомерно? ("Сайт "</w:t>
              </w:r>
              <w:proofErr w:type="spellStart"/>
              <w:r w:rsidRPr="002B550B">
                <w:rPr>
                  <w:rStyle w:val="a4"/>
                  <w:rFonts w:ascii="Verdana" w:hAnsi="Verdana"/>
                  <w:iCs/>
                  <w:sz w:val="16"/>
                  <w:szCs w:val="16"/>
                </w:rPr>
                <w:t>Онлайнинспекция.РФ</w:t>
              </w:r>
              <w:proofErr w:type="spellEnd"/>
              <w:r w:rsidRPr="002B550B">
                <w:rPr>
                  <w:rStyle w:val="a4"/>
                  <w:rFonts w:ascii="Verdana" w:hAnsi="Verdana"/>
                  <w:iCs/>
                  <w:sz w:val="16"/>
                  <w:szCs w:val="16"/>
                </w:rPr>
                <w:t xml:space="preserve">", 2020) </w:t>
              </w:r>
            </w:hyperlink>
            <w:r>
              <w:rPr>
                <w:rFonts w:ascii="Verdana" w:hAnsi="Verdana"/>
                <w:sz w:val="16"/>
                <w:szCs w:val="16"/>
                <w:lang w:eastAsia="ru-RU"/>
              </w:rPr>
              <w:t> </w:t>
            </w:r>
          </w:p>
          <w:p w:rsidR="0087660C" w:rsidRDefault="0087660C" w:rsidP="00A12A5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Если работодатель относится к тем, кто продолжает работать и в указанные дни предоставить работнику неоплачиваемый отпуск можно в обычном порядке. </w:t>
            </w:r>
          </w:p>
          <w:p w:rsidR="0087660C" w:rsidRDefault="0087660C" w:rsidP="00A12A5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lastRenderedPageBreak/>
              <w:t xml:space="preserve">Предоставление отпуска без сохранения зарплаты в период нерабочих дней с сохранением заработной платы из-за </w:t>
            </w:r>
            <w:proofErr w:type="spellStart"/>
            <w:r>
              <w:rPr>
                <w:rFonts w:ascii="Verdana" w:hAnsi="Verdana"/>
                <w:b/>
                <w:bCs/>
                <w:sz w:val="16"/>
                <w:szCs w:val="16"/>
              </w:rPr>
              <w:t>коронавируса</w:t>
            </w:r>
            <w:proofErr w:type="spellEnd"/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COVID-19 связано со следующими рисками:</w:t>
            </w:r>
          </w:p>
          <w:p w:rsidR="0087660C" w:rsidRPr="002B550B" w:rsidRDefault="0087660C" w:rsidP="00A12A52">
            <w:pPr>
              <w:ind w:left="35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- </w:t>
            </w:r>
            <w:r w:rsidRPr="002B550B">
              <w:rPr>
                <w:rFonts w:ascii="Verdana" w:hAnsi="Verdana"/>
                <w:sz w:val="16"/>
                <w:szCs w:val="16"/>
              </w:rPr>
              <w:t xml:space="preserve">административная ответственность по </w:t>
            </w:r>
            <w:hyperlink r:id="rId10" w:history="1">
              <w:r w:rsidRPr="002B550B">
                <w:rPr>
                  <w:rStyle w:val="a4"/>
                  <w:rFonts w:ascii="Verdana" w:hAnsi="Verdana"/>
                  <w:sz w:val="16"/>
                  <w:szCs w:val="16"/>
                </w:rPr>
                <w:t>ч. 6</w:t>
              </w:r>
            </w:hyperlink>
            <w:r w:rsidRPr="002B550B">
              <w:rPr>
                <w:rFonts w:ascii="Verdana" w:hAnsi="Verdana"/>
                <w:sz w:val="16"/>
                <w:szCs w:val="16"/>
              </w:rPr>
              <w:t xml:space="preserve">, </w:t>
            </w:r>
            <w:hyperlink r:id="rId11" w:history="1">
              <w:r w:rsidRPr="002B550B">
                <w:rPr>
                  <w:rStyle w:val="a4"/>
                  <w:rFonts w:ascii="Verdana" w:hAnsi="Verdana"/>
                  <w:sz w:val="16"/>
                  <w:szCs w:val="16"/>
                </w:rPr>
                <w:t>7 ст. 5.27</w:t>
              </w:r>
            </w:hyperlink>
            <w:r w:rsidRPr="002B550B">
              <w:rPr>
                <w:rFonts w:ascii="Verdana" w:hAnsi="Verdana"/>
                <w:sz w:val="16"/>
                <w:szCs w:val="16"/>
              </w:rPr>
              <w:t xml:space="preserve"> КоАП РФ. Например, если вместо того, чтобы оплатить работнику дни, которые Указом Президента РФ официально объявлены нерабочими с сохранением зарплаты, был оформлен работнику на этот период отпуск без сохранения зарплаты. При этом работодатель не относится к тем, кто продолжает работать в указанный период. Такой вывод сделан с учетом </w:t>
            </w:r>
            <w:hyperlink r:id="rId12" w:history="1">
              <w:proofErr w:type="spellStart"/>
              <w:r w:rsidRPr="002B550B">
                <w:rPr>
                  <w:rStyle w:val="a4"/>
                  <w:rFonts w:ascii="Verdana" w:hAnsi="Verdana"/>
                  <w:sz w:val="16"/>
                  <w:szCs w:val="16"/>
                </w:rPr>
                <w:t>абз</w:t>
              </w:r>
              <w:proofErr w:type="spellEnd"/>
              <w:r w:rsidRPr="002B550B">
                <w:rPr>
                  <w:rStyle w:val="a4"/>
                  <w:rFonts w:ascii="Verdana" w:hAnsi="Verdana"/>
                  <w:sz w:val="16"/>
                  <w:szCs w:val="16"/>
                </w:rPr>
                <w:t>. 4 ч. 1 ст. 5</w:t>
              </w:r>
            </w:hyperlink>
            <w:r w:rsidRPr="002B550B">
              <w:rPr>
                <w:rFonts w:ascii="Verdana" w:hAnsi="Verdana"/>
                <w:sz w:val="16"/>
                <w:szCs w:val="16"/>
              </w:rPr>
              <w:t xml:space="preserve"> ТК РФ. Также это может спровоцировать риск обращения работника в суд с просьбой оплатить эти дни в предложенном Указом Президента РФ порядке;</w:t>
            </w:r>
          </w:p>
          <w:p w:rsidR="0087660C" w:rsidRPr="002B550B" w:rsidRDefault="0087660C" w:rsidP="00A12A52">
            <w:pPr>
              <w:ind w:left="35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- </w:t>
            </w:r>
            <w:r w:rsidRPr="002B550B">
              <w:rPr>
                <w:rFonts w:ascii="Verdana" w:hAnsi="Verdana"/>
                <w:sz w:val="16"/>
                <w:szCs w:val="16"/>
              </w:rPr>
              <w:t xml:space="preserve">административная ответственность по </w:t>
            </w:r>
            <w:hyperlink r:id="rId13" w:history="1">
              <w:r w:rsidRPr="002B550B">
                <w:rPr>
                  <w:rStyle w:val="a4"/>
                  <w:rFonts w:ascii="Verdana" w:hAnsi="Verdana"/>
                  <w:sz w:val="16"/>
                  <w:szCs w:val="16"/>
                </w:rPr>
                <w:t>ч. 1</w:t>
              </w:r>
            </w:hyperlink>
            <w:r w:rsidRPr="002B550B">
              <w:rPr>
                <w:rFonts w:ascii="Verdana" w:hAnsi="Verdana"/>
                <w:sz w:val="16"/>
                <w:szCs w:val="16"/>
              </w:rPr>
              <w:t xml:space="preserve">, </w:t>
            </w:r>
            <w:hyperlink r:id="rId14" w:history="1">
              <w:r w:rsidRPr="002B550B">
                <w:rPr>
                  <w:rStyle w:val="a4"/>
                  <w:rFonts w:ascii="Verdana" w:hAnsi="Verdana"/>
                  <w:sz w:val="16"/>
                  <w:szCs w:val="16"/>
                </w:rPr>
                <w:t>2 ст. 5.27</w:t>
              </w:r>
            </w:hyperlink>
            <w:r w:rsidRPr="002B550B">
              <w:rPr>
                <w:rFonts w:ascii="Verdana" w:hAnsi="Verdana"/>
                <w:sz w:val="16"/>
                <w:szCs w:val="16"/>
              </w:rPr>
              <w:t xml:space="preserve"> КоАП РФ - например, если работнику оформлен отпуск без сохранения зарплаты без его заявления, в нарушение </w:t>
            </w:r>
            <w:hyperlink r:id="rId15" w:history="1">
              <w:r w:rsidRPr="002B550B">
                <w:rPr>
                  <w:rStyle w:val="a4"/>
                  <w:rFonts w:ascii="Verdana" w:hAnsi="Verdana"/>
                  <w:sz w:val="16"/>
                  <w:szCs w:val="16"/>
                </w:rPr>
                <w:t>ст. 128</w:t>
              </w:r>
            </w:hyperlink>
            <w:r w:rsidRPr="002B550B">
              <w:rPr>
                <w:rFonts w:ascii="Verdana" w:hAnsi="Verdana"/>
                <w:sz w:val="16"/>
                <w:szCs w:val="16"/>
              </w:rPr>
              <w:t xml:space="preserve"> ТК РФ;</w:t>
            </w:r>
          </w:p>
          <w:p w:rsidR="0087660C" w:rsidRDefault="0087660C" w:rsidP="00A12A52">
            <w:r>
              <w:rPr>
                <w:rFonts w:ascii="Verdana" w:hAnsi="Verdana"/>
                <w:sz w:val="16"/>
                <w:szCs w:val="16"/>
              </w:rPr>
              <w:t xml:space="preserve">- </w:t>
            </w:r>
            <w:r w:rsidRPr="002B550B">
              <w:rPr>
                <w:rFonts w:ascii="Verdana" w:hAnsi="Verdana"/>
                <w:sz w:val="16"/>
                <w:szCs w:val="16"/>
              </w:rPr>
              <w:t>компенсация морального вреда, если работник заявит такие требования (</w:t>
            </w:r>
            <w:hyperlink r:id="rId16" w:history="1">
              <w:r w:rsidRPr="002B550B">
                <w:rPr>
                  <w:rStyle w:val="a4"/>
                  <w:rFonts w:ascii="Verdana" w:hAnsi="Verdana"/>
                  <w:sz w:val="16"/>
                  <w:szCs w:val="16"/>
                </w:rPr>
                <w:t>ч. 1 ст. 21</w:t>
              </w:r>
            </w:hyperlink>
            <w:r w:rsidRPr="002B550B">
              <w:rPr>
                <w:rFonts w:ascii="Verdana" w:hAnsi="Verdana"/>
                <w:sz w:val="16"/>
                <w:szCs w:val="16"/>
              </w:rPr>
              <w:t xml:space="preserve">, </w:t>
            </w:r>
            <w:hyperlink r:id="rId17" w:history="1">
              <w:r w:rsidRPr="002B550B">
                <w:rPr>
                  <w:rStyle w:val="a4"/>
                  <w:rFonts w:ascii="Verdana" w:hAnsi="Verdana"/>
                  <w:sz w:val="16"/>
                  <w:szCs w:val="16"/>
                </w:rPr>
                <w:t>ст. 237</w:t>
              </w:r>
            </w:hyperlink>
            <w:r w:rsidRPr="002B550B">
              <w:rPr>
                <w:rFonts w:ascii="Verdana" w:hAnsi="Verdana"/>
                <w:sz w:val="16"/>
                <w:szCs w:val="16"/>
              </w:rPr>
              <w:t xml:space="preserve"> ТК РФ, </w:t>
            </w:r>
            <w:hyperlink r:id="rId18" w:history="1">
              <w:r w:rsidRPr="002B550B">
                <w:rPr>
                  <w:rStyle w:val="a4"/>
                  <w:rFonts w:ascii="Verdana" w:hAnsi="Verdana"/>
                  <w:sz w:val="16"/>
                  <w:szCs w:val="16"/>
                </w:rPr>
                <w:t>п. 63</w:t>
              </w:r>
            </w:hyperlink>
            <w:r w:rsidRPr="002B550B">
              <w:rPr>
                <w:rFonts w:ascii="Verdana" w:hAnsi="Verdana"/>
                <w:sz w:val="16"/>
                <w:szCs w:val="16"/>
              </w:rPr>
              <w:t xml:space="preserve"> Постановления Пленума Верховного Суда РФ от 17.03.2004 N 2).</w:t>
            </w:r>
          </w:p>
          <w:p w:rsidR="0087660C" w:rsidRDefault="0087660C" w:rsidP="00A12A52">
            <w:pPr>
              <w:autoSpaceDE w:val="0"/>
              <w:autoSpaceDN w:val="0"/>
              <w:jc w:val="both"/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</w:pPr>
          </w:p>
        </w:tc>
      </w:tr>
      <w:tr w:rsidR="0087660C" w:rsidTr="00A12A52">
        <w:tc>
          <w:tcPr>
            <w:tcW w:w="1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0C" w:rsidRDefault="0087660C" w:rsidP="00A12A5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Калужская областная организация Профсоюза работников народного образования и науки РФ</w:t>
            </w:r>
          </w:p>
          <w:p w:rsidR="0087660C" w:rsidRDefault="0087660C" w:rsidP="00A12A5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Тел.факс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: 57-64-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69, 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@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mail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ru</w:t>
            </w:r>
            <w:proofErr w:type="spellEnd"/>
            <w:proofErr w:type="gramEnd"/>
          </w:p>
          <w:p w:rsidR="0087660C" w:rsidRDefault="0087660C" w:rsidP="00A12A5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Калуга, апрель, 2020</w:t>
            </w:r>
          </w:p>
          <w:p w:rsidR="0087660C" w:rsidRDefault="0087660C" w:rsidP="00A12A5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87660C" w:rsidRDefault="0087660C" w:rsidP="0087660C"/>
    <w:p w:rsidR="0087660C" w:rsidRDefault="0087660C" w:rsidP="0087660C">
      <w:pPr>
        <w:ind w:left="-851"/>
      </w:pPr>
    </w:p>
    <w:p w:rsidR="0087660C" w:rsidRDefault="0087660C" w:rsidP="0087660C"/>
    <w:p w:rsidR="00E01198" w:rsidRDefault="00E01198">
      <w:bookmarkStart w:id="0" w:name="_GoBack"/>
      <w:bookmarkEnd w:id="0"/>
    </w:p>
    <w:sectPr w:rsidR="00E01198" w:rsidSect="005D506E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60C"/>
    <w:rsid w:val="0087660C"/>
    <w:rsid w:val="00E0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3E31FD-79C5-4081-9472-82DD9E55B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60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66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766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876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766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PBI&amp;n=263090&amp;dst=100002&amp;date=24.04.2020" TargetMode="External"/><Relationship Id="rId13" Type="http://schemas.openxmlformats.org/officeDocument/2006/relationships/hyperlink" Target="https://login.consultant.ru/link/?rnd=88CCBBD9EC8391C03EB0B1094E62A1FF&amp;req=doc&amp;base=LAW&amp;n=349275&amp;dst=7444&amp;fld=134&amp;REFFIELD=134&amp;REFDST=100024&amp;REFDOC=262941&amp;REFBASE=PBI&amp;stat=refcode%3D10881%3Bdstident%3D7444%3Bindex%3D39&amp;date=24.04.2020" TargetMode="External"/><Relationship Id="rId18" Type="http://schemas.openxmlformats.org/officeDocument/2006/relationships/hyperlink" Target="https://login.consultant.ru/link/?rnd=88CCBBD9EC8391C03EB0B1094E62A1FF&amp;req=doc&amp;base=LAW&amp;n=189366&amp;dst=100386&amp;fld=134&amp;REFFIELD=134&amp;REFDST=100025&amp;REFDOC=262941&amp;REFBASE=PBI&amp;stat=refcode%3D10881%3Bdstident%3D100386%3Bindex%3D40&amp;date=24.04.202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CJI&amp;n=127567&amp;dst=100067&amp;date=24.04.2020" TargetMode="External"/><Relationship Id="rId12" Type="http://schemas.openxmlformats.org/officeDocument/2006/relationships/hyperlink" Target="https://login.consultant.ru/link/?rnd=88CCBBD9EC8391C03EB0B1094E62A1FF&amp;req=doc&amp;base=LAW&amp;n=340339&amp;dst=111&amp;fld=134&amp;REFFIELD=134&amp;REFDST=100023&amp;REFDOC=262941&amp;REFBASE=PBI&amp;stat=refcode%3D10881%3Bdstident%3D111%3Bindex%3D38&amp;date=24.04.2020" TargetMode="External"/><Relationship Id="rId17" Type="http://schemas.openxmlformats.org/officeDocument/2006/relationships/hyperlink" Target="https://login.consultant.ru/link/?rnd=88CCBBD9EC8391C03EB0B1094E62A1FF&amp;req=doc&amp;base=LAW&amp;n=340339&amp;dst=101536&amp;fld=134&amp;REFFIELD=134&amp;REFDST=100025&amp;REFDOC=262941&amp;REFBASE=PBI&amp;stat=refcode%3D10881%3Bdstident%3D101536%3Bindex%3D40&amp;date=24.04.202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nd=88CCBBD9EC8391C03EB0B1094E62A1FF&amp;req=doc&amp;base=LAW&amp;n=340339&amp;dst=191&amp;fld=134&amp;REFFIELD=134&amp;REFDST=100025&amp;REFDOC=262941&amp;REFBASE=PBI&amp;stat=refcode%3D10881%3Bdstident%3D191%3Bindex%3D40&amp;date=24.04.2020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nd=88CCBBD9EC8391C03EB0B1094E62A1FF&amp;req=doc&amp;base=LAW&amp;n=340339&amp;dst=100872&amp;fld=134&amp;REFFIELD=134&amp;REFDST=100009&amp;REFDOC=262941&amp;REFBASE=PBI&amp;stat=refcode%3D10881%3Bdstident%3D100872%3Bindex%3D17&amp;date=24.04.2020" TargetMode="External"/><Relationship Id="rId11" Type="http://schemas.openxmlformats.org/officeDocument/2006/relationships/hyperlink" Target="https://login.consultant.ru/link/?rnd=88CCBBD9EC8391C03EB0B1094E62A1FF&amp;req=doc&amp;base=LAW&amp;n=349275&amp;dst=7456&amp;fld=134&amp;REFFIELD=134&amp;REFDST=100023&amp;REFDOC=262941&amp;REFBASE=PBI&amp;stat=refcode%3D10881%3Bdstident%3D7456%3Bindex%3D38&amp;date=24.04.2020" TargetMode="External"/><Relationship Id="rId5" Type="http://schemas.openxmlformats.org/officeDocument/2006/relationships/hyperlink" Target="https://login.consultant.ru/link/?rnd=88CCBBD9EC8391C03EB0B1094E62A1FF&amp;req=doc&amp;base=LAW&amp;n=340339&amp;dst=100865&amp;fld=134&amp;REFFIELD=134&amp;REFDST=100012&amp;REFDOC=157672&amp;REFBASE=QUEST&amp;stat=refcode%3D10881%3Bdstident%3D100865%3Bindex%3D6&amp;date=24.04.2020" TargetMode="External"/><Relationship Id="rId15" Type="http://schemas.openxmlformats.org/officeDocument/2006/relationships/hyperlink" Target="https://login.consultant.ru/link/?rnd=88CCBBD9EC8391C03EB0B1094E62A1FF&amp;req=doc&amp;base=LAW&amp;n=340339&amp;dst=100865&amp;fld=134&amp;REFFIELD=134&amp;REFDST=100024&amp;REFDOC=262941&amp;REFBASE=PBI&amp;stat=refcode%3D10881%3Bdstident%3D100865%3Bindex%3D39&amp;date=24.04.2020" TargetMode="External"/><Relationship Id="rId10" Type="http://schemas.openxmlformats.org/officeDocument/2006/relationships/hyperlink" Target="https://login.consultant.ru/link/?rnd=88CCBBD9EC8391C03EB0B1094E62A1FF&amp;req=doc&amp;base=LAW&amp;n=349275&amp;dst=8769&amp;fld=134&amp;REFFIELD=134&amp;REFDST=100023&amp;REFDOC=262941&amp;REFBASE=PBI&amp;stat=refcode%3D10881%3Bdstident%3D8769%3Bindex%3D38&amp;date=24.04.2020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login.consultant.ru/link/?req=doc&amp;base=PBI&amp;n=263205&amp;dst=100003&amp;date=24.04.2020" TargetMode="External"/><Relationship Id="rId14" Type="http://schemas.openxmlformats.org/officeDocument/2006/relationships/hyperlink" Target="https://login.consultant.ru/link/?rnd=88CCBBD9EC8391C03EB0B1094E62A1FF&amp;req=doc&amp;base=LAW&amp;n=349275&amp;dst=7446&amp;fld=134&amp;REFFIELD=134&amp;REFDST=100024&amp;REFDOC=262941&amp;REFBASE=PBI&amp;stat=refcode%3D10881%3Bdstident%3D7446%3Bindex%3D39&amp;date=24.04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1228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2020-04-28T09:00:00Z</dcterms:created>
  <dcterms:modified xsi:type="dcterms:W3CDTF">2020-04-28T09:02:00Z</dcterms:modified>
</cp:coreProperties>
</file>