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12" w:type="dxa"/>
        <w:tblInd w:w="-1310" w:type="dxa"/>
        <w:tblLook w:val="04A0" w:firstRow="1" w:lastRow="0" w:firstColumn="1" w:lastColumn="0" w:noHBand="0" w:noVBand="1"/>
      </w:tblPr>
      <w:tblGrid>
        <w:gridCol w:w="11312"/>
      </w:tblGrid>
      <w:tr w:rsidR="005A17ED" w:rsidTr="00AE1F92">
        <w:trPr>
          <w:trHeight w:val="4818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D" w:rsidRDefault="005A17ED" w:rsidP="00AE1F9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5A17ED" w:rsidTr="00AE1F92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17ED" w:rsidRDefault="005A17ED" w:rsidP="00AE1F92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2EE62132" wp14:editId="4D9438FB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ED" w:rsidRDefault="005A17ED" w:rsidP="005A17ED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5A17ED" w:rsidRPr="005A17ED" w:rsidRDefault="005A17ED" w:rsidP="005A17ED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5A17ED" w:rsidRDefault="005A17ED" w:rsidP="00AE1F92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5A17ED" w:rsidRDefault="005A17ED" w:rsidP="005A17ED">
                  <w:pPr>
                    <w:pStyle w:val="ConsPlusTitle"/>
                    <w:rPr>
                      <w:lang w:eastAsia="en-US"/>
                    </w:rPr>
                  </w:pPr>
                </w:p>
                <w:p w:rsidR="005A17ED" w:rsidRDefault="005A17ED" w:rsidP="00AE1F92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№15.</w:t>
                  </w:r>
                </w:p>
                <w:p w:rsidR="005A17ED" w:rsidRDefault="005A17ED" w:rsidP="00AE1F92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Об установлении систем нормирования труда на уровне учреждения</w:t>
                  </w:r>
                </w:p>
                <w:p w:rsidR="005A17ED" w:rsidRDefault="005A17ED" w:rsidP="00AE1F92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 xml:space="preserve"> (Минтруд информирует)</w:t>
                  </w:r>
                </w:p>
                <w:p w:rsidR="005A17ED" w:rsidRDefault="005A17ED" w:rsidP="00AE1F92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5A17ED" w:rsidRDefault="005A17ED" w:rsidP="00AE1F92">
                  <w:pPr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A17ED" w:rsidRDefault="005A17ED" w:rsidP="00AE1F9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17ED" w:rsidTr="00AE1F9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D" w:rsidRDefault="005A17ED" w:rsidP="00AE1F9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  <w:p w:rsidR="005A17ED" w:rsidRPr="009F3E81" w:rsidRDefault="005A17ED" w:rsidP="00AE1F9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Pr="009F3E81">
              <w:rPr>
                <w:sz w:val="24"/>
                <w:szCs w:val="24"/>
                <w:lang w:eastAsia="en-US"/>
              </w:rPr>
              <w:t>В соответствии со статьей 159 ТК РФ работникам гарантируется применение систем нормирования труда, определяемых работодателем с учетом мнения представительного органа работников или устанавливаемых коллективным договором.</w:t>
            </w:r>
          </w:p>
          <w:p w:rsidR="005A17ED" w:rsidRPr="009F3E81" w:rsidRDefault="005A17ED" w:rsidP="00AE1F9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F3E81">
              <w:rPr>
                <w:sz w:val="24"/>
                <w:szCs w:val="24"/>
                <w:lang w:eastAsia="en-US"/>
              </w:rPr>
              <w:t xml:space="preserve"> Таким образом, системы нормирования труда устанавливаются на уровне учреждения.</w:t>
            </w:r>
          </w:p>
          <w:p w:rsidR="005A17ED" w:rsidRPr="009F3E81" w:rsidRDefault="005A17ED" w:rsidP="00AE1F9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F3E81">
              <w:rPr>
                <w:sz w:val="24"/>
                <w:szCs w:val="24"/>
                <w:lang w:eastAsia="en-US"/>
              </w:rPr>
              <w:t>В целях оказания методической помощи государственным и муниципальным учреждениям приказом Минтруда России от 30.09.2013 №504 утверждены Методические рекомендации по разработке систем нормирования труда в государственных (муниципальных учреждениях). Несмотря на то что методические рекомендации разработаны для государственных и муниципальных учреждений, они могут также применяться и иными организациями.</w:t>
            </w:r>
          </w:p>
          <w:p w:rsidR="005A17ED" w:rsidRPr="009F3E81" w:rsidRDefault="005A17ED" w:rsidP="00AE1F9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F3E81">
              <w:rPr>
                <w:sz w:val="24"/>
                <w:szCs w:val="24"/>
                <w:lang w:eastAsia="en-US"/>
              </w:rPr>
              <w:t>Согласно статье 161 ТК РФ для однородных работ могут разрабатываться и устанавливаться типовые нормы труда. Типовые нормы труда разрабатываются и утверждаются в порядке, установленном уполномоченным Правительством РФ федеральным органом исполнительной власти.</w:t>
            </w:r>
          </w:p>
          <w:p w:rsidR="005A17ED" w:rsidRPr="009F3E81" w:rsidRDefault="005A17ED" w:rsidP="00AE1F9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F3E81">
              <w:rPr>
                <w:sz w:val="24"/>
                <w:szCs w:val="24"/>
                <w:lang w:eastAsia="en-US"/>
              </w:rPr>
              <w:t>Согласно правилам разработки и утверждения Типовых норм труда, утвержденных постановлением Правительства РФ от 11.11.2002 №804 «О правилах разработки и утверждения типовых норм труда», типовые нормы труда разрабатываются федеральным органом исполнительной власти, на который возложены управление, регулирование и координация деятельности в отрасли экономики. Типовые профессиональные, отраслевые и иные нормы труда утверждаются федеральным органом исполнительной власти в соответствующей сфере ведения. Постановлением Минтруда России от 14.11.91 №69 «Межотраслевые укрупненные нормативы времени на разработку конструкторской документации» утверждены нормативы времени на разработку конструкторской документации по видам работ: разработка карты технического уровня и качества продукции; конструкторская документация и по стадиям.</w:t>
            </w:r>
          </w:p>
          <w:p w:rsidR="005A17ED" w:rsidRPr="009F3E81" w:rsidRDefault="005A17ED" w:rsidP="00AE1F9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F3E81">
              <w:rPr>
                <w:sz w:val="24"/>
                <w:szCs w:val="24"/>
                <w:lang w:eastAsia="en-US"/>
              </w:rPr>
              <w:t>Указанные нормы носят рекомендательный характер и могут являться основой для разработки и утверждения систем нормирования труда, устанавливаемых в организации.</w:t>
            </w:r>
          </w:p>
          <w:p w:rsidR="005A17ED" w:rsidRPr="009F3E81" w:rsidRDefault="005A17ED" w:rsidP="00AE1F9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  <w:p w:rsidR="005A17ED" w:rsidRPr="009F3E81" w:rsidRDefault="005A17ED" w:rsidP="00AE1F9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F3E81">
              <w:rPr>
                <w:sz w:val="24"/>
                <w:szCs w:val="24"/>
                <w:lang w:eastAsia="en-US"/>
              </w:rPr>
              <w:t>Замест</w:t>
            </w:r>
            <w:bookmarkStart w:id="0" w:name="_GoBack"/>
            <w:bookmarkEnd w:id="0"/>
            <w:r w:rsidRPr="009F3E81">
              <w:rPr>
                <w:sz w:val="24"/>
                <w:szCs w:val="24"/>
                <w:lang w:eastAsia="en-US"/>
              </w:rPr>
              <w:t xml:space="preserve">итель директора Департамента                                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  <w:r w:rsidRPr="009F3E81">
              <w:rPr>
                <w:sz w:val="24"/>
                <w:szCs w:val="24"/>
                <w:lang w:eastAsia="en-US"/>
              </w:rPr>
              <w:t xml:space="preserve">             </w:t>
            </w:r>
            <w:proofErr w:type="spellStart"/>
            <w:r w:rsidRPr="009F3E81">
              <w:rPr>
                <w:sz w:val="24"/>
                <w:szCs w:val="24"/>
                <w:lang w:eastAsia="en-US"/>
              </w:rPr>
              <w:t>С.Ю.Горбарец</w:t>
            </w:r>
            <w:proofErr w:type="spellEnd"/>
          </w:p>
          <w:p w:rsidR="005A17ED" w:rsidRDefault="005A17ED" w:rsidP="00AE1F9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p w:rsidR="005A17ED" w:rsidRDefault="005A17ED" w:rsidP="00AE1F9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17ED" w:rsidTr="00AE1F9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D" w:rsidRDefault="005A17ED" w:rsidP="00AE1F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5A17ED" w:rsidRDefault="005A17ED" w:rsidP="00AE1F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5A17ED" w:rsidRDefault="005A17ED" w:rsidP="00AE1F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апрель, 2019</w:t>
            </w:r>
          </w:p>
          <w:p w:rsidR="005A17ED" w:rsidRDefault="005A17ED" w:rsidP="00AE1F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A17ED" w:rsidRDefault="005A17ED" w:rsidP="005A17ED"/>
    <w:p w:rsidR="005A17ED" w:rsidRDefault="005A17ED" w:rsidP="005A17ED">
      <w:pPr>
        <w:ind w:left="-851"/>
      </w:pPr>
    </w:p>
    <w:p w:rsidR="00751B8A" w:rsidRDefault="00751B8A"/>
    <w:sectPr w:rsidR="00751B8A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ED"/>
    <w:rsid w:val="005A17ED"/>
    <w:rsid w:val="0075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80CA"/>
  <w15:chartTrackingRefBased/>
  <w15:docId w15:val="{9A763674-0846-4671-B448-F9DE6770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A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2019-04-25T13:20:00Z</cp:lastPrinted>
  <dcterms:created xsi:type="dcterms:W3CDTF">2019-04-25T13:20:00Z</dcterms:created>
  <dcterms:modified xsi:type="dcterms:W3CDTF">2019-04-25T13:21:00Z</dcterms:modified>
</cp:coreProperties>
</file>