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141" w:type="dxa"/>
        <w:tblInd w:w="-1139" w:type="dxa"/>
        <w:tblLook w:val="04A0"/>
      </w:tblPr>
      <w:tblGrid>
        <w:gridCol w:w="11312"/>
      </w:tblGrid>
      <w:tr w:rsidR="00D441B0" w:rsidTr="00251CDE">
        <w:trPr>
          <w:trHeight w:val="3534"/>
        </w:trPr>
        <w:tc>
          <w:tcPr>
            <w:tcW w:w="1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B0" w:rsidRDefault="00D441B0" w:rsidP="00251CDE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ook w:val="04A0"/>
            </w:tblPr>
            <w:tblGrid>
              <w:gridCol w:w="4859"/>
              <w:gridCol w:w="6227"/>
            </w:tblGrid>
            <w:tr w:rsidR="00D441B0" w:rsidTr="00251CDE"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41B0" w:rsidRDefault="00D441B0" w:rsidP="00251CDE">
                  <w:pPr>
                    <w:pStyle w:val="ConsPlusNormal"/>
                    <w:tabs>
                      <w:tab w:val="left" w:pos="87"/>
                    </w:tabs>
                    <w:ind w:left="-822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ab/>
                  </w:r>
                  <w:r w:rsidRPr="00CD08D4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3200400" cy="2000250"/>
                        <wp:effectExtent l="0" t="0" r="0" b="0"/>
                        <wp:docPr id="2" name="Рисунок 2" descr="C:\Users\Admin\Desktop\Новая папка\2_лого 2020\лого цветной\Profsojuz Digital (1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dmin\Desktop\Новая папка\2_лого 2020\лого цветной\Profsojuz Digital (1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00400" cy="2000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41B0" w:rsidRPr="006355F5" w:rsidRDefault="00D441B0" w:rsidP="00251CDE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szCs w:val="28"/>
                    </w:rPr>
                    <w:t xml:space="preserve"> </w:t>
                  </w:r>
                  <w:r w:rsidRPr="002B36EE">
                    <w:rPr>
                      <w:b/>
                      <w:szCs w:val="28"/>
                    </w:rPr>
                    <w:t>ОБЩЕРОССИЙСКИЙ ПРОФСОЮЗ ОБРАЗОВАНИЯ</w:t>
                  </w:r>
                </w:p>
                <w:p w:rsidR="00D441B0" w:rsidRDefault="00D441B0" w:rsidP="00251CD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D441B0" w:rsidRDefault="00D441B0" w:rsidP="00251CDE">
                  <w:pPr>
                    <w:pBdr>
                      <w:bottom w:val="single" w:sz="12" w:space="1" w:color="auto"/>
                    </w:pBd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ОБЛАСТНОЙ КОМИТЕТ ПРОФСОЮЗА</w:t>
                  </w:r>
                </w:p>
                <w:p w:rsidR="00D441B0" w:rsidRDefault="00D441B0" w:rsidP="00251CDE">
                  <w:pPr>
                    <w:pStyle w:val="ConsPlusTitle"/>
                    <w:rPr>
                      <w:lang w:eastAsia="en-US"/>
                    </w:rPr>
                  </w:pPr>
                </w:p>
                <w:p w:rsidR="00D441B0" w:rsidRDefault="00D441B0" w:rsidP="00251CDE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sz w:val="32"/>
                      <w:szCs w:val="32"/>
                      <w:lang w:eastAsia="en-US"/>
                    </w:rPr>
                    <w:t>Информационный листок №17.</w:t>
                  </w:r>
                </w:p>
                <w:p w:rsidR="00D441B0" w:rsidRDefault="00D441B0" w:rsidP="00251CDE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</w:p>
                <w:p w:rsidR="00D441B0" w:rsidRDefault="00D441B0" w:rsidP="00251CDE">
                  <w:pPr>
                    <w:pStyle w:val="ConsPlusTitle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Рекомендации по классному руководству</w:t>
                  </w:r>
                </w:p>
                <w:p w:rsidR="00D441B0" w:rsidRDefault="00D441B0" w:rsidP="00251CDE">
                  <w:pPr>
                    <w:pStyle w:val="ConsPlusTitle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441B0" w:rsidRDefault="00D441B0" w:rsidP="00251CDE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441B0" w:rsidTr="00251CDE">
        <w:tc>
          <w:tcPr>
            <w:tcW w:w="1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B0" w:rsidRDefault="00D441B0" w:rsidP="00251CD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441B0" w:rsidRDefault="00D441B0" w:rsidP="00251CDE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Центральный Совет Общероссийского Профсоюза образования участвовал в подготовке </w:t>
            </w:r>
            <w:hyperlink r:id="rId5" w:history="1">
              <w:r w:rsidRPr="00DB737B">
                <w:rPr>
                  <w:rStyle w:val="a6"/>
                  <w:rFonts w:ascii="Times New Roman" w:hAnsi="Times New Roman" w:cs="Times New Roman"/>
                  <w:bCs/>
                  <w:sz w:val="28"/>
                  <w:szCs w:val="28"/>
                </w:rPr>
                <w:t>Методических рекомендаций органам исполнительной власти субъектов РФ, осуществляющим государственное управление в сфере образования, по организации работы педагогических работников, осуществляющих классное руководство в общеобразовательных организациях.</w:t>
              </w:r>
            </w:hyperlink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Эти рекомендации утверждены заместителем Министра просвещения РФ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В.С.Басюком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согласованы с Председателем Общероссийского Профсоюза образования Г.И.Меркуловой и направлены руководителям органов исполнительной власти субъектов РФ, осуществляющих государственное управление в сфере образования </w:t>
            </w:r>
          </w:p>
          <w:p w:rsidR="00D441B0" w:rsidRDefault="00D441B0" w:rsidP="00251CDE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441B0" w:rsidRDefault="00D441B0" w:rsidP="00251CDE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</w:t>
            </w:r>
            <w:r w:rsidRPr="00B153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Калужская областная организация </w:t>
            </w:r>
            <w:hyperlink r:id="rId6" w:history="1">
              <w:r w:rsidRPr="00DB737B">
                <w:rPr>
                  <w:rStyle w:val="a6"/>
                  <w:rFonts w:ascii="Times New Roman" w:hAnsi="Times New Roman" w:cs="Times New Roman"/>
                  <w:bCs/>
                  <w:sz w:val="28"/>
                  <w:szCs w:val="28"/>
                </w:rPr>
                <w:t>на своем сайте</w:t>
              </w:r>
            </w:hyperlink>
            <w:r w:rsidRPr="00B153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разместила </w:t>
            </w:r>
            <w:hyperlink r:id="rId7" w:history="1">
              <w:r w:rsidRPr="00DB737B">
                <w:rPr>
                  <w:rStyle w:val="a6"/>
                  <w:rFonts w:ascii="Times New Roman" w:hAnsi="Times New Roman" w:cs="Times New Roman"/>
                  <w:bCs/>
                  <w:sz w:val="28"/>
                  <w:szCs w:val="28"/>
                </w:rPr>
                <w:t>Методические рекомендации</w:t>
              </w:r>
            </w:hyperlink>
            <w:r w:rsidRPr="00B153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органам исполнительной власти субъектов РФ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осуществляющим государственное упра</w:t>
            </w:r>
            <w:r w:rsidRPr="00B15361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ление в сфере образо</w:t>
            </w:r>
            <w:r w:rsidRPr="00B15361">
              <w:rPr>
                <w:rFonts w:ascii="Times New Roman" w:hAnsi="Times New Roman" w:cs="Times New Roman"/>
                <w:bCs/>
                <w:sz w:val="28"/>
                <w:szCs w:val="28"/>
              </w:rPr>
              <w:t>вания, по организации работы педагогических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работников, осуществляющ</w:t>
            </w:r>
            <w:r w:rsidRPr="00B15361">
              <w:rPr>
                <w:rFonts w:ascii="Times New Roman" w:hAnsi="Times New Roman" w:cs="Times New Roman"/>
                <w:bCs/>
                <w:sz w:val="28"/>
                <w:szCs w:val="28"/>
              </w:rPr>
              <w:t>их классное руководст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 в общеобразовательных органи</w:t>
            </w:r>
            <w:r w:rsidRPr="00B15361"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B15361">
              <w:rPr>
                <w:rFonts w:ascii="Times New Roman" w:hAnsi="Times New Roman" w:cs="Times New Roman"/>
                <w:bCs/>
                <w:sz w:val="28"/>
                <w:szCs w:val="28"/>
              </w:rPr>
              <w:t>циях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D441B0" w:rsidRPr="00B15361" w:rsidRDefault="00D441B0" w:rsidP="00251CD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441B0" w:rsidTr="00251CDE">
        <w:tc>
          <w:tcPr>
            <w:tcW w:w="1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B0" w:rsidRDefault="00D441B0" w:rsidP="00251CD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Калужская областная организация Профсоюза работников народного образования и науки РФ</w:t>
            </w:r>
          </w:p>
          <w:p w:rsidR="00D441B0" w:rsidRDefault="00D441B0" w:rsidP="00251CD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Тел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.ф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акс: 57-64-69,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@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mail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ru</w:t>
            </w:r>
            <w:proofErr w:type="spellEnd"/>
          </w:p>
          <w:p w:rsidR="00D441B0" w:rsidRDefault="00D441B0" w:rsidP="00251CD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Калуга, май, 2020</w:t>
            </w:r>
          </w:p>
          <w:p w:rsidR="00D441B0" w:rsidRDefault="00D441B0" w:rsidP="00251CD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D441B0" w:rsidRDefault="00D441B0" w:rsidP="00D441B0"/>
    <w:p w:rsidR="003C72E0" w:rsidRDefault="003C72E0">
      <w:bookmarkStart w:id="0" w:name="_GoBack"/>
      <w:bookmarkEnd w:id="0"/>
    </w:p>
    <w:sectPr w:rsidR="003C72E0" w:rsidSect="005D506E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41B0"/>
    <w:rsid w:val="003C72E0"/>
    <w:rsid w:val="00BB0F7C"/>
    <w:rsid w:val="00D441B0"/>
    <w:rsid w:val="00DB7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1B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41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441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D44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B7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737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B737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seur.ru/Files/Metodicheskie_rekomandacii_po_o49298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5" Type="http://schemas.openxmlformats.org/officeDocument/2006/relationships/hyperlink" Target="https://www.eseur.ru/Files/Metodicheskie_rekomandacii_po_o49298.docx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Zverdvd.org</cp:lastModifiedBy>
  <cp:revision>2</cp:revision>
  <dcterms:created xsi:type="dcterms:W3CDTF">2020-05-15T06:10:00Z</dcterms:created>
  <dcterms:modified xsi:type="dcterms:W3CDTF">2020-05-18T09:27:00Z</dcterms:modified>
</cp:coreProperties>
</file>