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41" w:type="dxa"/>
        <w:tblInd w:w="-1139" w:type="dxa"/>
        <w:tblLook w:val="04A0" w:firstRow="1" w:lastRow="0" w:firstColumn="1" w:lastColumn="0" w:noHBand="0" w:noVBand="1"/>
      </w:tblPr>
      <w:tblGrid>
        <w:gridCol w:w="11312"/>
      </w:tblGrid>
      <w:tr w:rsidR="0014705C" w:rsidTr="0014705C">
        <w:trPr>
          <w:trHeight w:val="3392"/>
        </w:trPr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5C" w:rsidRDefault="0014705C" w:rsidP="007E072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 w:firstRow="1" w:lastRow="0" w:firstColumn="1" w:lastColumn="0" w:noHBand="0" w:noVBand="1"/>
            </w:tblPr>
            <w:tblGrid>
              <w:gridCol w:w="4624"/>
              <w:gridCol w:w="6462"/>
            </w:tblGrid>
            <w:tr w:rsidR="0014705C" w:rsidTr="0014705C">
              <w:tc>
                <w:tcPr>
                  <w:tcW w:w="4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705C" w:rsidRDefault="0014705C" w:rsidP="007E0722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>
                    <w:rPr>
                      <w:noProof/>
                    </w:rPr>
                    <w:drawing>
                      <wp:inline distT="0" distB="0" distL="0" distR="0" wp14:anchorId="6F537665" wp14:editId="6FF1E312">
                        <wp:extent cx="2743200" cy="1704975"/>
                        <wp:effectExtent l="0" t="0" r="0" b="9525"/>
                        <wp:docPr id="1" name="Рисунок 1" descr="http://www.eseur.ru/Images/hot4167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eseur.ru/Images/hot4167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200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705C" w:rsidRPr="002B36EE" w:rsidRDefault="0014705C" w:rsidP="007E0722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14705C" w:rsidRDefault="0014705C" w:rsidP="007E0722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14705C" w:rsidRDefault="0014705C" w:rsidP="007E072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14705C" w:rsidRDefault="0014705C" w:rsidP="007E0722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14705C" w:rsidRDefault="0014705C" w:rsidP="0014705C">
                  <w:pPr>
                    <w:pStyle w:val="ConsPlusTitle"/>
                    <w:rPr>
                      <w:lang w:eastAsia="en-US"/>
                    </w:rPr>
                  </w:pPr>
                </w:p>
                <w:p w:rsidR="0014705C" w:rsidRDefault="0014705C" w:rsidP="0014705C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№29</w:t>
                  </w:r>
                  <w:bookmarkStart w:id="0" w:name="_GoBack"/>
                  <w:bookmarkEnd w:id="0"/>
                  <w:r>
                    <w:rPr>
                      <w:sz w:val="32"/>
                      <w:szCs w:val="32"/>
                      <w:lang w:eastAsia="en-US"/>
                    </w:rPr>
                    <w:t>.</w:t>
                  </w:r>
                </w:p>
                <w:p w:rsidR="0014705C" w:rsidRPr="0014705C" w:rsidRDefault="0014705C" w:rsidP="007E0722">
                  <w:pPr>
                    <w:pStyle w:val="ConsPlusTitle"/>
                    <w:jc w:val="center"/>
                    <w:rPr>
                      <w:sz w:val="24"/>
                      <w:szCs w:val="24"/>
                    </w:rPr>
                  </w:pPr>
                  <w:r w:rsidRPr="0014705C">
                    <w:rPr>
                      <w:rFonts w:asciiTheme="minorHAnsi" w:hAnsiTheme="minorHAnsi"/>
                      <w:sz w:val="24"/>
                      <w:szCs w:val="24"/>
                      <w:lang w:eastAsia="en-US"/>
                    </w:rPr>
                    <w:t>Выпущены методические рекомендации по вопросу использования мобильных телефонов в школах</w:t>
                  </w:r>
                </w:p>
              </w:tc>
            </w:tr>
          </w:tbl>
          <w:p w:rsidR="0014705C" w:rsidRDefault="0014705C" w:rsidP="007E072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4705C" w:rsidTr="007E0722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5C" w:rsidRDefault="0014705C" w:rsidP="0014705C">
            <w:pPr>
              <w:pStyle w:val="1"/>
              <w:spacing w:before="0" w:beforeAutospacing="0" w:after="0" w:afterAutospacing="0"/>
              <w:jc w:val="both"/>
              <w:rPr>
                <w:rFonts w:asciiTheme="minorHAnsi" w:hAnsiTheme="minorHAnsi"/>
                <w:b w:val="0"/>
                <w:bCs w:val="0"/>
                <w:iCs/>
                <w:sz w:val="16"/>
                <w:szCs w:val="16"/>
                <w:u w:val="single"/>
              </w:rPr>
            </w:pPr>
          </w:p>
          <w:p w:rsidR="0014705C" w:rsidRDefault="0014705C" w:rsidP="0014705C">
            <w:pPr>
              <w:shd w:val="clear" w:color="auto" w:fill="D9D9D9" w:themeFill="background1" w:themeFillShade="D9"/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16"/>
                <w:szCs w:val="16"/>
                <w:u w:val="single"/>
              </w:rPr>
            </w:pPr>
          </w:p>
          <w:p w:rsidR="0014705C" w:rsidRPr="0014705C" w:rsidRDefault="0014705C" w:rsidP="0014705C">
            <w:pPr>
              <w:shd w:val="clear" w:color="auto" w:fill="D9D9D9" w:themeFill="background1" w:themeFillShade="D9"/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14705C">
              <w:rPr>
                <w:b/>
                <w:bCs/>
                <w:iCs/>
                <w:sz w:val="20"/>
                <w:szCs w:val="20"/>
                <w:u w:val="single"/>
              </w:rPr>
              <w:t>Возможности:</w:t>
            </w:r>
            <w:r w:rsidRPr="0014705C">
              <w:rPr>
                <w:bCs/>
                <w:iCs/>
                <w:sz w:val="20"/>
                <w:szCs w:val="20"/>
              </w:rPr>
              <w:t xml:space="preserve"> школам рекомендовано ограничить использование учениками мобильных телефонов.</w:t>
            </w:r>
          </w:p>
          <w:p w:rsidR="0014705C" w:rsidRPr="0014705C" w:rsidRDefault="0014705C" w:rsidP="0014705C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20"/>
                <w:szCs w:val="20"/>
              </w:rPr>
            </w:pPr>
            <w:proofErr w:type="spellStart"/>
            <w:r w:rsidRPr="0014705C">
              <w:rPr>
                <w:bCs/>
                <w:iCs/>
                <w:sz w:val="20"/>
                <w:szCs w:val="20"/>
              </w:rPr>
              <w:t>Роспотребнадзор</w:t>
            </w:r>
            <w:proofErr w:type="spellEnd"/>
            <w:r w:rsidRPr="0014705C">
              <w:rPr>
                <w:bCs/>
                <w:iCs/>
                <w:sz w:val="20"/>
                <w:szCs w:val="20"/>
              </w:rPr>
              <w:t xml:space="preserve"> совместно с </w:t>
            </w:r>
            <w:proofErr w:type="spellStart"/>
            <w:r w:rsidRPr="0014705C">
              <w:rPr>
                <w:bCs/>
                <w:iCs/>
                <w:sz w:val="20"/>
                <w:szCs w:val="20"/>
              </w:rPr>
              <w:t>Минпросвещения</w:t>
            </w:r>
            <w:proofErr w:type="spellEnd"/>
            <w:r w:rsidRPr="0014705C">
              <w:rPr>
                <w:bCs/>
                <w:iCs/>
                <w:sz w:val="20"/>
                <w:szCs w:val="20"/>
              </w:rPr>
              <w:t xml:space="preserve"> и </w:t>
            </w:r>
            <w:proofErr w:type="spellStart"/>
            <w:r w:rsidRPr="0014705C">
              <w:rPr>
                <w:bCs/>
                <w:iCs/>
                <w:sz w:val="20"/>
                <w:szCs w:val="20"/>
              </w:rPr>
              <w:t>Рособрнадзором</w:t>
            </w:r>
            <w:proofErr w:type="spellEnd"/>
            <w:r w:rsidRPr="0014705C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14705C">
              <w:rPr>
                <w:bCs/>
                <w:iCs/>
                <w:sz w:val="20"/>
                <w:szCs w:val="20"/>
              </w:rPr>
              <w:t xml:space="preserve">выпустили </w:t>
            </w:r>
            <w:hyperlink r:id="rId5" w:history="1">
              <w:r w:rsidRPr="0014705C">
                <w:rPr>
                  <w:rStyle w:val="a4"/>
                  <w:rFonts w:ascii="Verdana" w:hAnsi="Verdana" w:cs="Verdana"/>
                  <w:sz w:val="20"/>
                  <w:szCs w:val="20"/>
                </w:rPr>
                <w:t>Методические рекомендации</w:t>
              </w:r>
            </w:hyperlink>
            <w:r w:rsidRPr="0014705C">
              <w:rPr>
                <w:rFonts w:ascii="Verdana" w:hAnsi="Verdana" w:cs="Verdana"/>
                <w:sz w:val="20"/>
                <w:szCs w:val="20"/>
              </w:rPr>
              <w:t xml:space="preserve"> (утв. 14.08.2019), которыми определен порядок использования мобильных телефонов в школах с целью профилактики нарушений здоровья школьников и повышения эффективности процесса обучения. </w:t>
            </w:r>
          </w:p>
          <w:p w:rsidR="0014705C" w:rsidRPr="0014705C" w:rsidRDefault="0014705C" w:rsidP="0014705C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outlineLvl w:val="0"/>
              <w:rPr>
                <w:rFonts w:asciiTheme="minorHAnsi" w:hAnsiTheme="minorHAnsi"/>
                <w:b w:val="0"/>
                <w:bCs w:val="0"/>
                <w:iCs/>
                <w:sz w:val="20"/>
                <w:szCs w:val="20"/>
                <w:lang w:eastAsia="en-US"/>
              </w:rPr>
            </w:pPr>
            <w:r w:rsidRPr="0014705C">
              <w:rPr>
                <w:rFonts w:asciiTheme="minorHAnsi" w:hAnsiTheme="minorHAnsi"/>
                <w:b w:val="0"/>
                <w:bCs w:val="0"/>
                <w:iCs/>
                <w:sz w:val="20"/>
                <w:szCs w:val="20"/>
                <w:lang w:eastAsia="en-US"/>
              </w:rPr>
              <w:t xml:space="preserve">На основе анализа международного опыта выявлены </w:t>
            </w:r>
            <w:hyperlink r:id="rId6" w:history="1">
              <w:r w:rsidRPr="0014705C">
                <w:rPr>
                  <w:rStyle w:val="a4"/>
                  <w:rFonts w:asciiTheme="minorHAnsi" w:hAnsiTheme="minorHAnsi"/>
                  <w:b w:val="0"/>
                  <w:bCs w:val="0"/>
                  <w:iCs/>
                  <w:sz w:val="20"/>
                  <w:szCs w:val="20"/>
                  <w:lang w:eastAsia="en-US"/>
                </w:rPr>
                <w:t>негативные для здоровья детей последствия</w:t>
              </w:r>
            </w:hyperlink>
            <w:r w:rsidRPr="0014705C">
              <w:rPr>
                <w:rFonts w:asciiTheme="minorHAnsi" w:hAnsiTheme="minorHAnsi"/>
                <w:b w:val="0"/>
                <w:bCs w:val="0"/>
                <w:iCs/>
                <w:sz w:val="20"/>
                <w:szCs w:val="20"/>
                <w:lang w:eastAsia="en-US"/>
              </w:rPr>
              <w:t>, связанные с использованием мобильных телефонов с раннего возраста.</w:t>
            </w:r>
            <w:r w:rsidRPr="0014705C">
              <w:rPr>
                <w:sz w:val="20"/>
                <w:szCs w:val="20"/>
              </w:rPr>
              <w:t xml:space="preserve"> </w:t>
            </w:r>
            <w:r w:rsidRPr="0014705C">
              <w:rPr>
                <w:rFonts w:asciiTheme="minorHAnsi" w:hAnsiTheme="minorHAnsi"/>
                <w:b w:val="0"/>
                <w:bCs w:val="0"/>
                <w:iCs/>
                <w:sz w:val="20"/>
                <w:szCs w:val="20"/>
                <w:lang w:eastAsia="en-US"/>
              </w:rPr>
              <w:t>Для минимизации таких последствий региональным органам власти и школам рекомендуется, в частности, следующее:</w:t>
            </w:r>
          </w:p>
          <w:p w:rsidR="0014705C" w:rsidRPr="0014705C" w:rsidRDefault="0014705C" w:rsidP="0014705C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outlineLvl w:val="0"/>
              <w:rPr>
                <w:rFonts w:asciiTheme="minorHAnsi" w:hAnsiTheme="minorHAnsi"/>
                <w:b w:val="0"/>
                <w:bCs w:val="0"/>
                <w:iCs/>
                <w:sz w:val="20"/>
                <w:szCs w:val="20"/>
                <w:lang w:eastAsia="en-US"/>
              </w:rPr>
            </w:pPr>
            <w:r w:rsidRPr="0014705C">
              <w:rPr>
                <w:rFonts w:ascii="Verdana" w:hAnsi="Verdana" w:cs="Verdana"/>
                <w:sz w:val="20"/>
                <w:szCs w:val="20"/>
              </w:rPr>
              <w:t>–</w:t>
            </w:r>
            <w:r w:rsidRPr="0014705C">
              <w:rPr>
                <w:rFonts w:asciiTheme="minorHAnsi" w:hAnsiTheme="minorHAnsi"/>
                <w:b w:val="0"/>
                <w:bCs w:val="0"/>
                <w:iCs/>
                <w:sz w:val="20"/>
                <w:szCs w:val="20"/>
                <w:lang w:eastAsia="en-US"/>
              </w:rPr>
              <w:t xml:space="preserve"> рассмотреть вопрос об ограничении использования мобильных телефонов на территории образовательной организации как самими школьниками, так и </w:t>
            </w:r>
            <w:proofErr w:type="gramStart"/>
            <w:r w:rsidRPr="0014705C">
              <w:rPr>
                <w:rFonts w:asciiTheme="minorHAnsi" w:hAnsiTheme="minorHAnsi"/>
                <w:b w:val="0"/>
                <w:bCs w:val="0"/>
                <w:iCs/>
                <w:sz w:val="20"/>
                <w:szCs w:val="20"/>
                <w:lang w:eastAsia="en-US"/>
              </w:rPr>
              <w:t>их преподавателями</w:t>
            </w:r>
            <w:proofErr w:type="gramEnd"/>
            <w:r w:rsidRPr="0014705C">
              <w:rPr>
                <w:rFonts w:asciiTheme="minorHAnsi" w:hAnsiTheme="minorHAnsi"/>
                <w:b w:val="0"/>
                <w:bCs w:val="0"/>
                <w:iCs/>
                <w:sz w:val="20"/>
                <w:szCs w:val="20"/>
                <w:lang w:eastAsia="en-US"/>
              </w:rPr>
              <w:t xml:space="preserve"> и родителями;</w:t>
            </w:r>
          </w:p>
          <w:p w:rsidR="0014705C" w:rsidRPr="0014705C" w:rsidRDefault="0014705C" w:rsidP="0014705C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outlineLvl w:val="0"/>
              <w:rPr>
                <w:rFonts w:asciiTheme="minorHAnsi" w:hAnsiTheme="minorHAnsi"/>
                <w:b w:val="0"/>
                <w:bCs w:val="0"/>
                <w:iCs/>
                <w:sz w:val="20"/>
                <w:szCs w:val="20"/>
                <w:lang w:eastAsia="en-US"/>
              </w:rPr>
            </w:pPr>
            <w:r w:rsidRPr="0014705C">
              <w:rPr>
                <w:rFonts w:ascii="Verdana" w:hAnsi="Verdana" w:cs="Verdana"/>
                <w:sz w:val="20"/>
                <w:szCs w:val="20"/>
              </w:rPr>
              <w:t xml:space="preserve">– </w:t>
            </w:r>
            <w:r w:rsidRPr="0014705C">
              <w:rPr>
                <w:rFonts w:ascii="Verdana" w:hAnsi="Verdana" w:cs="Verdana"/>
                <w:b w:val="0"/>
                <w:sz w:val="20"/>
                <w:szCs w:val="20"/>
              </w:rPr>
              <w:t>ограничить использование учениками мобильных телефонов во время учебного процесса;</w:t>
            </w:r>
          </w:p>
          <w:p w:rsidR="0014705C" w:rsidRPr="0014705C" w:rsidRDefault="0014705C" w:rsidP="0014705C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outlineLvl w:val="0"/>
              <w:rPr>
                <w:rFonts w:ascii="Verdana" w:hAnsi="Verdana" w:cs="Verdana"/>
                <w:b w:val="0"/>
                <w:sz w:val="20"/>
                <w:szCs w:val="20"/>
              </w:rPr>
            </w:pPr>
            <w:r w:rsidRPr="0014705C">
              <w:rPr>
                <w:rFonts w:ascii="Verdana" w:hAnsi="Verdana" w:cs="Verdana"/>
                <w:sz w:val="20"/>
                <w:szCs w:val="20"/>
              </w:rPr>
              <w:t>–</w:t>
            </w:r>
            <w:r w:rsidRPr="0014705C">
              <w:rPr>
                <w:rFonts w:asciiTheme="minorHAnsi" w:hAnsiTheme="minorHAnsi"/>
                <w:b w:val="0"/>
                <w:bCs w:val="0"/>
                <w:iCs/>
                <w:sz w:val="20"/>
                <w:szCs w:val="20"/>
                <w:lang w:eastAsia="en-US"/>
              </w:rPr>
              <w:t xml:space="preserve"> </w:t>
            </w:r>
            <w:r w:rsidRPr="0014705C">
              <w:rPr>
                <w:rFonts w:ascii="Verdana" w:hAnsi="Verdana" w:cs="Verdana"/>
                <w:b w:val="0"/>
                <w:sz w:val="20"/>
                <w:szCs w:val="20"/>
              </w:rPr>
              <w:t xml:space="preserve">обеспечить психолого-педагогическое сопровождение процесса по </w:t>
            </w:r>
            <w:r w:rsidRPr="0014705C">
              <w:rPr>
                <w:rFonts w:asciiTheme="minorHAnsi" w:hAnsiTheme="minorHAnsi"/>
                <w:b w:val="0"/>
                <w:bCs w:val="0"/>
                <w:iCs/>
                <w:sz w:val="20"/>
                <w:szCs w:val="20"/>
                <w:lang w:eastAsia="en-US"/>
              </w:rPr>
              <w:t>ограничению использования мобильных телефонов в школе</w:t>
            </w:r>
            <w:r w:rsidRPr="0014705C">
              <w:rPr>
                <w:rFonts w:ascii="Verdana" w:hAnsi="Verdana" w:cs="Verdana"/>
                <w:b w:val="0"/>
                <w:sz w:val="20"/>
                <w:szCs w:val="20"/>
              </w:rPr>
              <w:t>;</w:t>
            </w:r>
          </w:p>
          <w:p w:rsidR="0014705C" w:rsidRPr="0014705C" w:rsidRDefault="0014705C" w:rsidP="0014705C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outlineLvl w:val="0"/>
              <w:rPr>
                <w:rFonts w:asciiTheme="minorHAnsi" w:hAnsiTheme="minorHAnsi"/>
                <w:b w:val="0"/>
                <w:bCs w:val="0"/>
                <w:iCs/>
                <w:sz w:val="20"/>
                <w:szCs w:val="20"/>
                <w:lang w:eastAsia="en-US"/>
              </w:rPr>
            </w:pPr>
            <w:r w:rsidRPr="0014705C">
              <w:rPr>
                <w:rFonts w:ascii="Verdana" w:hAnsi="Verdana" w:cs="Verdana"/>
                <w:sz w:val="20"/>
                <w:szCs w:val="20"/>
              </w:rPr>
              <w:t>–</w:t>
            </w:r>
            <w:r w:rsidRPr="0014705C">
              <w:rPr>
                <w:rFonts w:ascii="Verdana" w:hAnsi="Verdana" w:cs="Verdana"/>
                <w:b w:val="0"/>
                <w:sz w:val="20"/>
                <w:szCs w:val="20"/>
              </w:rPr>
              <w:t xml:space="preserve"> согласовать с родителями вопросы коммуникации с учениками в случае возникновения внештатной ситуации;</w:t>
            </w:r>
          </w:p>
          <w:p w:rsidR="0014705C" w:rsidRPr="0014705C" w:rsidRDefault="0014705C" w:rsidP="0014705C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outlineLvl w:val="0"/>
              <w:rPr>
                <w:rFonts w:ascii="Verdana" w:hAnsi="Verdana" w:cs="Verdana"/>
                <w:b w:val="0"/>
                <w:sz w:val="20"/>
                <w:szCs w:val="20"/>
              </w:rPr>
            </w:pPr>
            <w:r w:rsidRPr="0014705C">
              <w:rPr>
                <w:rFonts w:ascii="Verdana" w:hAnsi="Verdana" w:cs="Verdana"/>
                <w:sz w:val="20"/>
                <w:szCs w:val="20"/>
              </w:rPr>
              <w:t>–</w:t>
            </w:r>
            <w:r w:rsidRPr="0014705C">
              <w:rPr>
                <w:rFonts w:asciiTheme="minorHAnsi" w:hAnsiTheme="minorHAnsi"/>
                <w:b w:val="0"/>
                <w:bCs w:val="0"/>
                <w:iCs/>
                <w:sz w:val="20"/>
                <w:szCs w:val="20"/>
                <w:lang w:eastAsia="en-US"/>
              </w:rPr>
              <w:t xml:space="preserve"> </w:t>
            </w:r>
            <w:r w:rsidRPr="0014705C">
              <w:rPr>
                <w:rFonts w:ascii="Verdana" w:hAnsi="Verdana" w:cs="Verdana"/>
                <w:b w:val="0"/>
                <w:sz w:val="20"/>
                <w:szCs w:val="20"/>
              </w:rPr>
              <w:t>предусмотреть для всех участников учебного процесса перевод мобильного телефона в режим «без звука» при входе в школу (в том числе с исключением использования режима вибрации из-за возникновения фантомных вибраций);</w:t>
            </w:r>
          </w:p>
          <w:p w:rsidR="0014705C" w:rsidRPr="0014705C" w:rsidRDefault="0014705C" w:rsidP="0014705C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outlineLvl w:val="0"/>
              <w:rPr>
                <w:rFonts w:asciiTheme="minorHAnsi" w:hAnsiTheme="minorHAnsi"/>
                <w:b w:val="0"/>
                <w:bCs w:val="0"/>
                <w:iCs/>
                <w:sz w:val="20"/>
                <w:szCs w:val="20"/>
                <w:lang w:eastAsia="en-US"/>
              </w:rPr>
            </w:pPr>
            <w:r w:rsidRPr="0014705C">
              <w:rPr>
                <w:rFonts w:ascii="Verdana" w:hAnsi="Verdana" w:cs="Verdana"/>
                <w:sz w:val="20"/>
                <w:szCs w:val="20"/>
              </w:rPr>
              <w:t>–</w:t>
            </w:r>
            <w:r w:rsidRPr="0014705C">
              <w:rPr>
                <w:rFonts w:asciiTheme="minorHAnsi" w:hAnsiTheme="minorHAnsi"/>
                <w:b w:val="0"/>
                <w:bCs w:val="0"/>
                <w:iCs/>
                <w:sz w:val="20"/>
                <w:szCs w:val="20"/>
                <w:lang w:eastAsia="en-US"/>
              </w:rPr>
              <w:t xml:space="preserve"> предусмотреть места хранения телефонов на время учебного процесса, если это необходимо;</w:t>
            </w:r>
          </w:p>
          <w:p w:rsidR="0014705C" w:rsidRPr="0014705C" w:rsidRDefault="0014705C" w:rsidP="0014705C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outlineLvl w:val="0"/>
              <w:rPr>
                <w:rFonts w:asciiTheme="minorHAnsi" w:hAnsiTheme="minorHAnsi"/>
                <w:b w:val="0"/>
                <w:bCs w:val="0"/>
                <w:iCs/>
                <w:sz w:val="20"/>
                <w:szCs w:val="20"/>
                <w:lang w:eastAsia="en-US"/>
              </w:rPr>
            </w:pPr>
            <w:r w:rsidRPr="0014705C">
              <w:rPr>
                <w:rFonts w:ascii="Verdana" w:hAnsi="Verdana" w:cs="Verdana"/>
                <w:sz w:val="20"/>
                <w:szCs w:val="20"/>
              </w:rPr>
              <w:t>–</w:t>
            </w:r>
            <w:r w:rsidRPr="0014705C">
              <w:rPr>
                <w:rFonts w:asciiTheme="minorHAnsi" w:hAnsiTheme="minorHAnsi"/>
                <w:b w:val="0"/>
                <w:bCs w:val="0"/>
                <w:iCs/>
                <w:sz w:val="20"/>
                <w:szCs w:val="20"/>
                <w:lang w:eastAsia="en-US"/>
              </w:rPr>
              <w:t xml:space="preserve"> проводить регулярную информационно-просветительскую и разъяснительную работу с руководителями школ, педагогами, родителями и учениками о рисках здоровью от воздействия электромагнитного излучения от мобильного телефона, о негативных последствиях при неупорядоченном использовании мобильных телефонов в учебном процессе;</w:t>
            </w:r>
          </w:p>
          <w:p w:rsidR="0014705C" w:rsidRPr="0014705C" w:rsidRDefault="0014705C" w:rsidP="0014705C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14705C">
              <w:rPr>
                <w:rFonts w:ascii="Verdana" w:hAnsi="Verdana" w:cs="Verdana"/>
                <w:sz w:val="20"/>
                <w:szCs w:val="20"/>
              </w:rPr>
              <w:t>–</w:t>
            </w:r>
            <w:r w:rsidRPr="0014705C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14705C">
              <w:rPr>
                <w:rFonts w:ascii="Verdana" w:hAnsi="Verdana" w:cs="Verdana"/>
                <w:sz w:val="20"/>
                <w:szCs w:val="20"/>
              </w:rPr>
              <w:t xml:space="preserve"> осуществлять мониторинг и анализировать работу школ по упорядочиванию использования участниками образовательного процесса мобильных телефонов;</w:t>
            </w:r>
          </w:p>
          <w:p w:rsidR="0014705C" w:rsidRPr="0014705C" w:rsidRDefault="0014705C" w:rsidP="0014705C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outlineLvl w:val="0"/>
              <w:rPr>
                <w:rFonts w:asciiTheme="minorHAnsi" w:hAnsiTheme="minorHAnsi"/>
                <w:b w:val="0"/>
                <w:bCs w:val="0"/>
                <w:iCs/>
                <w:sz w:val="20"/>
                <w:szCs w:val="20"/>
                <w:lang w:eastAsia="en-US"/>
              </w:rPr>
            </w:pPr>
            <w:r w:rsidRPr="0014705C">
              <w:rPr>
                <w:rFonts w:ascii="Verdana" w:hAnsi="Verdana" w:cs="Verdana"/>
                <w:sz w:val="20"/>
                <w:szCs w:val="20"/>
              </w:rPr>
              <w:t>–</w:t>
            </w:r>
            <w:r w:rsidRPr="0014705C">
              <w:rPr>
                <w:rFonts w:asciiTheme="minorHAnsi" w:hAnsiTheme="minorHAnsi"/>
                <w:b w:val="0"/>
                <w:bCs w:val="0"/>
                <w:iCs/>
                <w:sz w:val="20"/>
                <w:szCs w:val="20"/>
                <w:lang w:eastAsia="en-US"/>
              </w:rPr>
              <w:t xml:space="preserve"> разрабатывать и распространять памятки, инструкции и иные средства наглядной агитации по разъяснению порядка использования мобильных телефонов в школе. </w:t>
            </w:r>
          </w:p>
          <w:p w:rsidR="0014705C" w:rsidRPr="0014705C" w:rsidRDefault="0014705C" w:rsidP="0014705C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outlineLvl w:val="0"/>
              <w:rPr>
                <w:rFonts w:asciiTheme="minorHAnsi" w:hAnsiTheme="minorHAnsi"/>
                <w:b w:val="0"/>
                <w:bCs w:val="0"/>
                <w:iCs/>
                <w:sz w:val="20"/>
                <w:szCs w:val="20"/>
                <w:lang w:eastAsia="en-US"/>
              </w:rPr>
            </w:pPr>
            <w:r w:rsidRPr="0014705C">
              <w:rPr>
                <w:rFonts w:asciiTheme="minorHAnsi" w:hAnsiTheme="minorHAnsi"/>
                <w:b w:val="0"/>
                <w:bCs w:val="0"/>
                <w:iCs/>
                <w:sz w:val="20"/>
                <w:szCs w:val="20"/>
                <w:lang w:eastAsia="en-US"/>
              </w:rPr>
              <w:t xml:space="preserve">В рекомендациях приведен </w:t>
            </w:r>
            <w:hyperlink r:id="rId7" w:history="1">
              <w:r w:rsidRPr="0014705C">
                <w:rPr>
                  <w:rStyle w:val="a4"/>
                  <w:rFonts w:asciiTheme="minorHAnsi" w:hAnsiTheme="minorHAnsi"/>
                  <w:b w:val="0"/>
                  <w:bCs w:val="0"/>
                  <w:iCs/>
                  <w:sz w:val="20"/>
                  <w:szCs w:val="20"/>
                  <w:lang w:eastAsia="en-US"/>
                </w:rPr>
                <w:t>образец такой памятки</w:t>
              </w:r>
            </w:hyperlink>
            <w:r w:rsidRPr="0014705C">
              <w:rPr>
                <w:rFonts w:asciiTheme="minorHAnsi" w:hAnsiTheme="minorHAnsi"/>
                <w:b w:val="0"/>
                <w:bCs w:val="0"/>
                <w:iCs/>
                <w:sz w:val="20"/>
                <w:szCs w:val="20"/>
                <w:lang w:eastAsia="en-US"/>
              </w:rPr>
              <w:t>, которая содержит следующие пункты:</w:t>
            </w:r>
          </w:p>
          <w:p w:rsidR="0014705C" w:rsidRPr="0014705C" w:rsidRDefault="0014705C" w:rsidP="0014705C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14705C">
              <w:rPr>
                <w:rFonts w:ascii="Verdana" w:hAnsi="Verdana" w:cs="Verdana"/>
                <w:sz w:val="20"/>
                <w:szCs w:val="20"/>
              </w:rPr>
              <w:t>1. Исключение ношения телефона на шее, поясе, в карманах с целью снижения негативного влияния на здоровье.</w:t>
            </w:r>
          </w:p>
          <w:p w:rsidR="0014705C" w:rsidRPr="0014705C" w:rsidRDefault="0014705C" w:rsidP="0014705C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14705C">
              <w:rPr>
                <w:rFonts w:ascii="Verdana" w:hAnsi="Verdana" w:cs="Verdana"/>
                <w:sz w:val="20"/>
                <w:szCs w:val="20"/>
              </w:rPr>
              <w:t>2. Максимальное сокращение времени контакта с устройствами мобильной связи.</w:t>
            </w:r>
          </w:p>
          <w:p w:rsidR="0014705C" w:rsidRPr="0014705C" w:rsidRDefault="0014705C" w:rsidP="0014705C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14705C">
              <w:rPr>
                <w:rFonts w:ascii="Verdana" w:hAnsi="Verdana" w:cs="Verdana"/>
                <w:sz w:val="20"/>
                <w:szCs w:val="20"/>
              </w:rPr>
              <w:t>3. Максимальное удаление мобильного телефона от головы в момент соединения и разговора (с использованием громкой связи и гарнитуры).</w:t>
            </w:r>
          </w:p>
          <w:p w:rsidR="0014705C" w:rsidRPr="0014705C" w:rsidRDefault="0014705C" w:rsidP="0014705C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14705C">
              <w:rPr>
                <w:rFonts w:ascii="Verdana" w:hAnsi="Verdana" w:cs="Verdana"/>
                <w:sz w:val="20"/>
                <w:szCs w:val="20"/>
              </w:rPr>
              <w:t>4. Максимальное ограничение звонков в условиях неустойчивого приема сигнала (автобус, метро, поезд, автомобиль).</w:t>
            </w:r>
          </w:p>
          <w:p w:rsidR="0014705C" w:rsidRPr="0014705C" w:rsidRDefault="0014705C" w:rsidP="0014705C">
            <w:pPr>
              <w:rPr>
                <w:rFonts w:ascii="Verdana" w:hAnsi="Verdana" w:cs="Verdana"/>
                <w:sz w:val="20"/>
                <w:szCs w:val="20"/>
              </w:rPr>
            </w:pPr>
            <w:r w:rsidRPr="0014705C">
              <w:rPr>
                <w:rFonts w:ascii="Verdana" w:hAnsi="Verdana" w:cs="Verdana"/>
                <w:sz w:val="20"/>
                <w:szCs w:val="20"/>
              </w:rPr>
              <w:t>5. Размещение устройств мобильной связи на ночь на расстоянии более двух метров от головы.</w:t>
            </w:r>
          </w:p>
          <w:p w:rsidR="0014705C" w:rsidRPr="0014705C" w:rsidRDefault="0014705C" w:rsidP="0014705C">
            <w:pPr>
              <w:autoSpaceDE w:val="0"/>
              <w:autoSpaceDN w:val="0"/>
              <w:adjustRightInd w:val="0"/>
              <w:jc w:val="both"/>
              <w:rPr>
                <w:rStyle w:val="a4"/>
                <w:rFonts w:ascii="Verdana" w:hAnsi="Verdana" w:cs="Verdana"/>
                <w:b/>
                <w:sz w:val="20"/>
                <w:szCs w:val="20"/>
              </w:rPr>
            </w:pPr>
            <w:r w:rsidRPr="0014705C">
              <w:rPr>
                <w:rFonts w:ascii="Verdana" w:hAnsi="Verdana" w:cs="Verdana"/>
                <w:b/>
                <w:sz w:val="20"/>
                <w:szCs w:val="20"/>
              </w:rPr>
              <w:fldChar w:fldCharType="begin"/>
            </w:r>
            <w:r w:rsidRPr="0014705C">
              <w:rPr>
                <w:rFonts w:ascii="Verdana" w:hAnsi="Verdana" w:cs="Verdana"/>
                <w:b/>
                <w:sz w:val="20"/>
                <w:szCs w:val="20"/>
              </w:rPr>
              <w:instrText xml:space="preserve"> HYPERLINK "consultantplus://offline/ref=CAF83B39845F0C6B70251AF724415653CAD15CF84826F10C4DBF5D1C434BCD92390C4E20576C0D2155EE29EE13C8C8B448ACC6BC9D3F510807FDFE08u0E7L" </w:instrText>
            </w:r>
            <w:r w:rsidRPr="0014705C">
              <w:rPr>
                <w:rFonts w:ascii="Verdana" w:hAnsi="Verdana" w:cs="Verdana"/>
                <w:b/>
                <w:sz w:val="20"/>
                <w:szCs w:val="20"/>
              </w:rPr>
              <w:fldChar w:fldCharType="separate"/>
            </w:r>
            <w:r w:rsidRPr="0014705C">
              <w:rPr>
                <w:rStyle w:val="a4"/>
                <w:rFonts w:ascii="Verdana" w:hAnsi="Verdana" w:cs="Verdana"/>
                <w:b/>
                <w:sz w:val="20"/>
                <w:szCs w:val="20"/>
              </w:rPr>
              <w:t>"Методические рекомендации об использовании устройств мобильной связи в общеобразовательных организациях"</w:t>
            </w:r>
          </w:p>
          <w:p w:rsidR="0014705C" w:rsidRPr="0014705C" w:rsidRDefault="0014705C" w:rsidP="0014705C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sz w:val="20"/>
                <w:szCs w:val="20"/>
              </w:rPr>
            </w:pPr>
            <w:r w:rsidRPr="0014705C">
              <w:rPr>
                <w:rStyle w:val="a4"/>
                <w:rFonts w:ascii="Verdana" w:hAnsi="Verdana" w:cs="Verdana"/>
                <w:b/>
                <w:sz w:val="20"/>
                <w:szCs w:val="20"/>
              </w:rPr>
              <w:t xml:space="preserve">(утв. </w:t>
            </w:r>
            <w:proofErr w:type="spellStart"/>
            <w:r w:rsidRPr="0014705C">
              <w:rPr>
                <w:rStyle w:val="a4"/>
                <w:rFonts w:ascii="Verdana" w:hAnsi="Verdana" w:cs="Verdana"/>
                <w:b/>
                <w:sz w:val="20"/>
                <w:szCs w:val="20"/>
              </w:rPr>
              <w:t>Роспотребнадзором</w:t>
            </w:r>
            <w:proofErr w:type="spellEnd"/>
            <w:r w:rsidRPr="0014705C">
              <w:rPr>
                <w:rStyle w:val="a4"/>
                <w:rFonts w:ascii="Verdana" w:hAnsi="Verdana" w:cs="Verdana"/>
                <w:b/>
                <w:sz w:val="20"/>
                <w:szCs w:val="20"/>
              </w:rPr>
              <w:t xml:space="preserve"> N МР 2.4.0150-19, </w:t>
            </w:r>
            <w:proofErr w:type="spellStart"/>
            <w:r w:rsidRPr="0014705C">
              <w:rPr>
                <w:rStyle w:val="a4"/>
                <w:rFonts w:ascii="Verdana" w:hAnsi="Verdana" w:cs="Verdana"/>
                <w:b/>
                <w:sz w:val="20"/>
                <w:szCs w:val="20"/>
              </w:rPr>
              <w:t>Рособрнадзором</w:t>
            </w:r>
            <w:proofErr w:type="spellEnd"/>
            <w:r w:rsidRPr="0014705C">
              <w:rPr>
                <w:rStyle w:val="a4"/>
                <w:rFonts w:ascii="Verdana" w:hAnsi="Verdana" w:cs="Verdana"/>
                <w:b/>
                <w:sz w:val="20"/>
                <w:szCs w:val="20"/>
              </w:rPr>
              <w:t xml:space="preserve"> N 01-230/13-01 14.08.2019)</w:t>
            </w:r>
            <w:r w:rsidRPr="0014705C">
              <w:rPr>
                <w:rFonts w:ascii="Verdana" w:hAnsi="Verdana" w:cs="Verdana"/>
                <w:b/>
                <w:sz w:val="20"/>
                <w:szCs w:val="20"/>
              </w:rPr>
              <w:fldChar w:fldCharType="end"/>
            </w:r>
          </w:p>
          <w:p w:rsidR="0014705C" w:rsidRDefault="0014705C" w:rsidP="0014705C"/>
          <w:p w:rsidR="0014705C" w:rsidRDefault="0014705C" w:rsidP="007E0722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</w:tc>
      </w:tr>
      <w:tr w:rsidR="0014705C" w:rsidTr="007E0722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5C" w:rsidRDefault="0014705C" w:rsidP="007E07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14705C" w:rsidRDefault="0014705C" w:rsidP="007E07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Тел.факс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: 57-64-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  <w:proofErr w:type="gramEnd"/>
          </w:p>
          <w:p w:rsidR="0014705C" w:rsidRDefault="0014705C" w:rsidP="007E07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август</w:t>
            </w:r>
            <w:r>
              <w:rPr>
                <w:rFonts w:ascii="Arial" w:hAnsi="Arial" w:cs="Arial"/>
                <w:b/>
                <w:sz w:val="18"/>
                <w:szCs w:val="18"/>
              </w:rPr>
              <w:t>, 2019</w:t>
            </w:r>
          </w:p>
          <w:p w:rsidR="0014705C" w:rsidRDefault="0014705C" w:rsidP="007E07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4D0F3C" w:rsidRDefault="004D0F3C"/>
    <w:sectPr w:rsidR="004D0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05C"/>
    <w:rsid w:val="0014705C"/>
    <w:rsid w:val="004D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E0B0"/>
  <w15:chartTrackingRefBased/>
  <w15:docId w15:val="{935079FF-60DD-4AB5-9937-A378C84F5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70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70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470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147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470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1470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7CA4156196B908D410759F7387C303D427E2355B3316E0E9CB9D04F88BF56600828C4D9BA3AE32D201A57FDA0CB4BE11164438857E78ED83618E239nAm8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D1D0DD7B923ED1B8C945CB08DC7B631AFFDB3FF1ED070A242C2D78567B4F8F4BD04937D6534B6B3F4052C68BBE9960E338A661EEA3A83232A20E863C3hAL" TargetMode="External"/><Relationship Id="rId5" Type="http://schemas.openxmlformats.org/officeDocument/2006/relationships/hyperlink" Target="consultantplus://offline/ref=0F9791B03F51F93C388E8B54A55EA575FC949BE6B8FFE6B80ACAA6D47BEF96E319551EAEB7DAF56ED154BBF3D6EAFC416BA9B2DE7AC6C1F11FY4L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2019-08-29T08:51:00Z</dcterms:created>
  <dcterms:modified xsi:type="dcterms:W3CDTF">2019-08-29T08:54:00Z</dcterms:modified>
</cp:coreProperties>
</file>