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B31DEA" w:rsidTr="00C44492">
        <w:trPr>
          <w:trHeight w:val="39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EA" w:rsidRPr="00726C3F" w:rsidRDefault="00B31DEA" w:rsidP="00C44492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B31DEA" w:rsidTr="00C44492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DEA" w:rsidRDefault="00B31DEA" w:rsidP="00C44492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F20AC6A" wp14:editId="23834B88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EF55EF8" wp14:editId="264943A3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DEA" w:rsidRDefault="00B31DEA" w:rsidP="00C4449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B31DEA" w:rsidRPr="006355F5" w:rsidRDefault="00B31DEA" w:rsidP="00C4449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B31DEA" w:rsidRDefault="00B31DEA" w:rsidP="00C44492">
                  <w:pPr>
                    <w:pStyle w:val="ConsPlusTitle"/>
                    <w:jc w:val="center"/>
                  </w:pPr>
                </w:p>
                <w:p w:rsidR="00B31DEA" w:rsidRPr="00A037AE" w:rsidRDefault="00B31DEA" w:rsidP="00C44492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B31DEA" w:rsidRPr="00A037AE" w:rsidRDefault="00B31DEA" w:rsidP="00C44492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B31DEA" w:rsidRPr="00A037AE" w:rsidRDefault="00B31DEA" w:rsidP="00C44492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33</w:t>
                  </w:r>
                </w:p>
                <w:p w:rsidR="00B31DEA" w:rsidRPr="0080747D" w:rsidRDefault="00B31DEA" w:rsidP="00C44492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B31DEA" w:rsidRPr="00F845FA" w:rsidRDefault="00B31DEA" w:rsidP="00C44492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Style w:val="s10"/>
                      <w:b/>
                      <w:bCs/>
                      <w:color w:val="232222"/>
                      <w:sz w:val="23"/>
                      <w:szCs w:val="23"/>
                    </w:rPr>
                    <w:t>П</w:t>
                  </w:r>
                  <w:r>
                    <w:rPr>
                      <w:rStyle w:val="s10"/>
                      <w:b/>
                      <w:bCs/>
                      <w:color w:val="232222"/>
                      <w:sz w:val="23"/>
                      <w:szCs w:val="23"/>
                    </w:rPr>
                    <w:t>равила выполнения квоты для приема на работу инвалидов</w:t>
                  </w:r>
                </w:p>
              </w:tc>
            </w:tr>
          </w:tbl>
          <w:p w:rsidR="00B31DEA" w:rsidRDefault="00B31DEA" w:rsidP="00C4449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31DEA" w:rsidTr="00C44492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EA" w:rsidRDefault="00B31DEA" w:rsidP="00C44492">
            <w:pPr>
              <w:tabs>
                <w:tab w:val="left" w:pos="709"/>
              </w:tabs>
              <w:rPr>
                <w:color w:val="22272F"/>
                <w:sz w:val="24"/>
                <w:szCs w:val="24"/>
              </w:rPr>
            </w:pPr>
          </w:p>
          <w:bookmarkStart w:id="0" w:name="_GoBack"/>
          <w:bookmarkEnd w:id="0"/>
          <w:p w:rsidR="00B31DEA" w:rsidRDefault="00B31DEA" w:rsidP="00B31DEA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fldChar w:fldCharType="begin"/>
            </w:r>
            <w:r>
              <w:rPr>
                <w:color w:val="22272F"/>
                <w:sz w:val="23"/>
                <w:szCs w:val="23"/>
              </w:rPr>
              <w:instrText xml:space="preserve"> HYPERLINK "https://internet.garant.ru/" \l "/document/414270018/entry/0" </w:instrText>
            </w:r>
            <w:r>
              <w:rPr>
                <w:color w:val="22272F"/>
                <w:sz w:val="23"/>
                <w:szCs w:val="23"/>
              </w:rPr>
              <w:fldChar w:fldCharType="separate"/>
            </w:r>
            <w:r>
              <w:rPr>
                <w:rStyle w:val="a4"/>
                <w:color w:val="3272C0"/>
                <w:sz w:val="23"/>
                <w:szCs w:val="23"/>
              </w:rPr>
              <w:t>Постановление Правительства России от 21 мая 2026 г. N 575</w:t>
            </w:r>
            <w:r>
              <w:rPr>
                <w:color w:val="22272F"/>
                <w:sz w:val="23"/>
                <w:szCs w:val="23"/>
              </w:rPr>
              <w:fldChar w:fldCharType="end"/>
            </w:r>
          </w:p>
          <w:p w:rsidR="00B31DEA" w:rsidRDefault="00B31DEA" w:rsidP="00B31DEA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Правительство РФ внесло изменения в Правила выполнения работодателем квоты для приема на работу инвалидов. Поправки вступят в силу с 1 сентября 2026 года.</w:t>
            </w:r>
          </w:p>
          <w:p w:rsidR="00B31DEA" w:rsidRDefault="00B31DEA" w:rsidP="00B31DEA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Изменения внесены в </w:t>
            </w:r>
            <w:hyperlink r:id="rId7" w:anchor="/document/409109958/entry/1000" w:history="1">
              <w:r>
                <w:rPr>
                  <w:rStyle w:val="a4"/>
                  <w:color w:val="3272C0"/>
                  <w:sz w:val="23"/>
                  <w:szCs w:val="23"/>
                </w:rPr>
                <w:t>Правила</w:t>
              </w:r>
            </w:hyperlink>
            <w:r>
              <w:rPr>
                <w:color w:val="22272F"/>
                <w:sz w:val="23"/>
                <w:szCs w:val="23"/>
              </w:rPr>
              <w:t>, утвержденные </w:t>
            </w:r>
            <w:hyperlink r:id="rId8" w:anchor="/document/409109958/entry/0" w:history="1">
              <w:r>
                <w:rPr>
                  <w:rStyle w:val="a4"/>
                  <w:color w:val="3272C0"/>
                  <w:sz w:val="23"/>
                  <w:szCs w:val="23"/>
                </w:rPr>
                <w:t>постановлением</w:t>
              </w:r>
            </w:hyperlink>
            <w:r>
              <w:rPr>
                <w:color w:val="22272F"/>
                <w:sz w:val="23"/>
                <w:szCs w:val="23"/>
              </w:rPr>
              <w:t> Правительства РФ от 30 мая 2024 г. № 709. Они касаются расчета квоты, учета трудоустройства отдельных инвалидов из числа ветеранов боевых действий и соглашений о трудоустройстве инвалидов.</w:t>
            </w:r>
          </w:p>
          <w:p w:rsidR="00B31DEA" w:rsidRDefault="00B31DEA" w:rsidP="00B31DEA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Квота для приема на работу инвалидов устанавливается нормативным правовым актом субъекта РФ для работодателей, у которых численность работников превышает 35 человек. Размер квоты определяется в пределах от 2% до 4% среднесписочной численности работников. Число рабочих мест в счет квоты работодатель рассчитывает самостоятельно исходя из среднесписочной численности за предыдущий квартал.</w:t>
            </w:r>
          </w:p>
          <w:p w:rsidR="00B31DEA" w:rsidRDefault="00B31DEA" w:rsidP="00B31DEA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 </w:t>
            </w:r>
            <w:hyperlink r:id="rId9" w:anchor="/document/409109958/entry/1002" w:history="1">
              <w:r>
                <w:rPr>
                  <w:rStyle w:val="a4"/>
                  <w:color w:val="3272C0"/>
                  <w:sz w:val="23"/>
                  <w:szCs w:val="23"/>
                </w:rPr>
                <w:t>п. 2</w:t>
              </w:r>
            </w:hyperlink>
            <w:r>
              <w:rPr>
                <w:color w:val="22272F"/>
                <w:sz w:val="23"/>
                <w:szCs w:val="23"/>
              </w:rPr>
              <w:t> Правил № 709 уточнен состав работников, которые не учитываются при расчете квоты. Сейчас в этой норме названы работники представительств и филиалов, расположенных в других субъектах РФ. С 1 сентября 2026 года в ней будут прямо указаны также работники иных обособленных структурных подразделений работодателя.</w:t>
            </w:r>
          </w:p>
          <w:p w:rsidR="00B31DEA" w:rsidRDefault="00B31DEA" w:rsidP="00B31DEA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Отдельная поправка касается соглашений о трудоустройстве инвалидов. Такие соглашения позволяют работодателю выполнять квоту через трудоустройство инвалидов у другой организации или индивидуального предпринимателя. С 1 сентября 2026 года в </w:t>
            </w:r>
            <w:hyperlink r:id="rId10" w:anchor="/document/409109958/entry/2008" w:history="1">
              <w:r>
                <w:rPr>
                  <w:rStyle w:val="a4"/>
                  <w:color w:val="3272C0"/>
                  <w:sz w:val="23"/>
                  <w:szCs w:val="23"/>
                </w:rPr>
                <w:t>п. 8</w:t>
              </w:r>
            </w:hyperlink>
            <w:r>
              <w:rPr>
                <w:color w:val="22272F"/>
                <w:sz w:val="23"/>
                <w:szCs w:val="23"/>
              </w:rPr>
              <w:t> Правил будут прямо названы не только представительства и филиалы работодателя, но и иные обособленные структурные подразделения.</w:t>
            </w:r>
          </w:p>
          <w:p w:rsidR="00B31DEA" w:rsidRDefault="00B31DEA" w:rsidP="00B31DEA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Работодателям с подразделениями в разных регионах стоит заранее проверить, как у них рассчитывается квота и какие подразделения учитываются или не учитываются при таком расчете. Если работодатель использует соглашения о трудоустройстве инвалидов, применяемый порядок также стоит сверить с новой редакцией Правил.</w:t>
            </w:r>
          </w:p>
          <w:p w:rsidR="00B31DEA" w:rsidRPr="00647A54" w:rsidRDefault="00B31DEA" w:rsidP="00C44492">
            <w:pPr>
              <w:tabs>
                <w:tab w:val="left" w:pos="709"/>
              </w:tabs>
              <w:rPr>
                <w:color w:val="22272F"/>
                <w:sz w:val="24"/>
                <w:szCs w:val="24"/>
              </w:rPr>
            </w:pPr>
          </w:p>
        </w:tc>
      </w:tr>
      <w:tr w:rsidR="00B31DEA" w:rsidTr="00C44492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EA" w:rsidRDefault="00B31DEA" w:rsidP="00C444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31DEA" w:rsidRPr="00D52B05" w:rsidRDefault="00B31DEA" w:rsidP="00C444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Калужская областная организация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Общероссийского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Профсоюза  образования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B31DEA" w:rsidRPr="00D52B05" w:rsidRDefault="00B31DEA" w:rsidP="00C444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B31DEA" w:rsidRPr="00D52B05" w:rsidRDefault="00B31DEA" w:rsidP="00C444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май, 2026</w:t>
            </w:r>
          </w:p>
          <w:p w:rsidR="00B31DEA" w:rsidRDefault="00B31DEA" w:rsidP="00C444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1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B31DEA" w:rsidRPr="00E051E0" w:rsidRDefault="00B31DEA" w:rsidP="00B31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DEA" w:rsidRDefault="00B31DEA" w:rsidP="00B31DEA"/>
    <w:p w:rsidR="00B31DEA" w:rsidRDefault="00B31DEA" w:rsidP="00B31DEA"/>
    <w:p w:rsidR="00B31DEA" w:rsidRDefault="00B31DEA" w:rsidP="00B31DEA"/>
    <w:p w:rsidR="00B31DEA" w:rsidRDefault="00B31DEA" w:rsidP="00B31DEA"/>
    <w:p w:rsidR="00B31DEA" w:rsidRDefault="00B31DEA" w:rsidP="00B31DEA"/>
    <w:p w:rsidR="00B31DEA" w:rsidRDefault="00B31DEA" w:rsidP="00B31DEA"/>
    <w:p w:rsidR="00B31DEA" w:rsidRDefault="00B31DEA" w:rsidP="00B31DEA"/>
    <w:p w:rsidR="00B31DEA" w:rsidRDefault="00B31DEA" w:rsidP="00B31DEA"/>
    <w:p w:rsidR="00B31DEA" w:rsidRPr="00602C2E" w:rsidRDefault="00B31DEA" w:rsidP="00B31DEA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B31DEA" w:rsidRDefault="00B31DEA" w:rsidP="00B31DEA"/>
    <w:p w:rsidR="00B31DEA" w:rsidRDefault="00B31DEA" w:rsidP="00B31DEA"/>
    <w:p w:rsidR="00B31DEA" w:rsidRDefault="00B31DEA" w:rsidP="00B31DEA"/>
    <w:p w:rsidR="00B31DEA" w:rsidRDefault="00B31DEA" w:rsidP="00B31DEA"/>
    <w:p w:rsidR="001339BF" w:rsidRDefault="00B31DEA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EA"/>
    <w:rsid w:val="001545F9"/>
    <w:rsid w:val="00B31DEA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0E99"/>
  <w15:chartTrackingRefBased/>
  <w15:docId w15:val="{EE4E1AA3-FD8D-4770-9424-2F0B9488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31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3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1DEA"/>
    <w:rPr>
      <w:color w:val="0000FF"/>
      <w:u w:val="single"/>
    </w:rPr>
  </w:style>
  <w:style w:type="paragraph" w:customStyle="1" w:styleId="s74">
    <w:name w:val="s_74"/>
    <w:basedOn w:val="a"/>
    <w:rsid w:val="00B3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31DEA"/>
  </w:style>
  <w:style w:type="paragraph" w:customStyle="1" w:styleId="s1">
    <w:name w:val="s_1"/>
    <w:basedOn w:val="a"/>
    <w:rsid w:val="00B3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1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2026-05-27T08:25:00Z</cp:lastPrinted>
  <dcterms:created xsi:type="dcterms:W3CDTF">2026-05-27T08:23:00Z</dcterms:created>
  <dcterms:modified xsi:type="dcterms:W3CDTF">2026-05-27T08:27:00Z</dcterms:modified>
</cp:coreProperties>
</file>