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577B41" w:rsidTr="00564BAE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1" w:rsidRDefault="00577B41" w:rsidP="00564BA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577B41" w:rsidTr="00564BAE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41" w:rsidRDefault="00577B41" w:rsidP="00564BAE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B41" w:rsidRPr="006355F5" w:rsidRDefault="00577B41" w:rsidP="00564BA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577B41" w:rsidRDefault="00577B41" w:rsidP="00564B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77B41" w:rsidRDefault="00577B41" w:rsidP="00564BA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577B41" w:rsidRDefault="00300A9D" w:rsidP="00564BA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5" w:history="1">
                    <w:r w:rsidR="00577B41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577B41" w:rsidRDefault="00577B41" w:rsidP="00564BA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№38.</w:t>
                  </w:r>
                </w:p>
                <w:p w:rsidR="00577B41" w:rsidRPr="00003428" w:rsidRDefault="00577B41" w:rsidP="00564BAE">
                  <w:pPr>
                    <w:shd w:val="clear" w:color="auto" w:fill="FFFFFF"/>
                    <w:spacing w:before="100" w:beforeAutospacing="1" w:after="100" w:afterAutospacing="1" w:line="240" w:lineRule="auto"/>
                    <w:textAlignment w:val="baseline"/>
                    <w:outlineLvl w:val="0"/>
                    <w:rPr>
                      <w:rFonts w:ascii="Arial" w:eastAsia="Times New Roman" w:hAnsi="Arial" w:cs="Arial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003428">
                    <w:rPr>
                      <w:rFonts w:ascii="Arial" w:eastAsia="Times New Roman" w:hAnsi="Arial" w:cs="Arial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Опубликован новый порядок </w:t>
                  </w:r>
                  <w:r w:rsidRPr="00B941CB">
                    <w:rPr>
                      <w:rFonts w:ascii="Arial" w:eastAsia="Times New Roman" w:hAnsi="Arial" w:cs="Arial"/>
                      <w:bCs/>
                      <w:kern w:val="36"/>
                      <w:sz w:val="28"/>
                      <w:szCs w:val="28"/>
                      <w:lang w:eastAsia="ru-RU"/>
                    </w:rPr>
                    <w:t>оформления и выдачи больничных.</w:t>
                  </w:r>
                </w:p>
                <w:p w:rsidR="00577B41" w:rsidRDefault="00577B41" w:rsidP="00564BAE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7B41" w:rsidRDefault="00577B41" w:rsidP="00564BA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77B41" w:rsidTr="00564BAE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1" w:rsidRPr="00287CA3" w:rsidRDefault="00577B41" w:rsidP="00564BA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порядок выдачи и оформления листков нетрудоспособности начнет действовать </w:t>
            </w:r>
            <w:r w:rsidRPr="00287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 декабря.</w:t>
            </w:r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правила и для </w:t>
            </w:r>
            <w:proofErr w:type="gramStart"/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больничных. </w:t>
            </w:r>
          </w:p>
          <w:p w:rsidR="00577B41" w:rsidRPr="00287CA3" w:rsidRDefault="00577B41" w:rsidP="00564BAE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</w:t>
            </w:r>
            <w:proofErr w:type="gramStart"/>
            <w:r w:rsidRPr="0028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электронного</w:t>
            </w:r>
            <w:proofErr w:type="gramEnd"/>
            <w:r w:rsidRPr="0028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больничного</w:t>
            </w:r>
          </w:p>
          <w:p w:rsidR="00577B41" w:rsidRPr="00287CA3" w:rsidRDefault="00577B41" w:rsidP="00564BAE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Если работник на момент наступления временной нетрудоспособности или отпуска по беременности и родам занят в разных организациях, ему </w:t>
            </w:r>
            <w:hyperlink r:id="rId6" w:history="1">
              <w:r w:rsidRPr="00287C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могут оформить</w:t>
              </w:r>
            </w:hyperlink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несколько бумажных больничных или один электронный. Во втором случае сотрудник должен будет сообщить номер электронного документа каждому работодателю.</w:t>
            </w:r>
          </w:p>
          <w:p w:rsidR="00577B41" w:rsidRPr="00287CA3" w:rsidRDefault="00577B41" w:rsidP="00564BAE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Необязательно продлевать листок нетрудоспособности в том виде, в котором он открыт. Работник </w:t>
            </w:r>
            <w:hyperlink r:id="rId7" w:history="1">
              <w:r w:rsidRPr="00287C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сможет получить</w:t>
              </w:r>
            </w:hyperlink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бумажный больничный после оформления электронного и наоборот.</w:t>
            </w:r>
          </w:p>
          <w:p w:rsidR="00577B41" w:rsidRPr="00287CA3" w:rsidRDefault="00577B41" w:rsidP="00564BAE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Исправление ошибки в </w:t>
            </w:r>
            <w:proofErr w:type="gramStart"/>
            <w:r w:rsidRPr="0028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электронном</w:t>
            </w:r>
            <w:proofErr w:type="gramEnd"/>
            <w:r w:rsidRPr="0028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больничном</w:t>
            </w:r>
          </w:p>
          <w:p w:rsidR="00577B41" w:rsidRPr="00287CA3" w:rsidRDefault="00577B41" w:rsidP="00564BAE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Если работодатель ошибся при заполнении электронного больничного, </w:t>
            </w:r>
            <w:hyperlink r:id="rId8" w:history="1">
              <w:r w:rsidRPr="00287C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придется вносить</w:t>
              </w:r>
            </w:hyperlink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изменения и повторно направлять листок в ФСС. При этом нужно пояснить, из-за чего возникли правки. Их необходимо заверить </w:t>
            </w:r>
            <w:proofErr w:type="gramStart"/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усиленными</w:t>
            </w:r>
            <w:proofErr w:type="gramEnd"/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квалифицированными ЭП главного бухгалтера и руководителя.</w:t>
            </w:r>
          </w:p>
          <w:p w:rsidR="00577B41" w:rsidRPr="00287CA3" w:rsidRDefault="00577B41" w:rsidP="00564BAE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"Карантинный" больничный</w:t>
            </w:r>
          </w:p>
          <w:p w:rsidR="00577B41" w:rsidRPr="00287CA3" w:rsidRDefault="00577B41" w:rsidP="00564BAE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случае введения ограничительных мероприятий (карантина) сотруднику, попавшему под ограничения, </w:t>
            </w:r>
            <w:hyperlink r:id="rId9" w:history="1">
              <w:r w:rsidRPr="00287C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выдадут</w:t>
              </w:r>
            </w:hyperlink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листок нетрудоспособности на весь период изоляции или отстранения от работы.</w:t>
            </w:r>
          </w:p>
          <w:p w:rsidR="00577B41" w:rsidRPr="00287CA3" w:rsidRDefault="00577B41" w:rsidP="00564BAE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Сейчас </w:t>
            </w:r>
            <w:hyperlink r:id="rId10" w:history="1">
              <w:r w:rsidRPr="00287C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предоставляют</w:t>
              </w:r>
            </w:hyperlink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такой больничный тем, кто контактировал с инфекционными больными или получил статус </w:t>
            </w:r>
            <w:proofErr w:type="spellStart"/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бактерионосителя</w:t>
            </w:r>
            <w:proofErr w:type="spellEnd"/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77B41" w:rsidRPr="00287CA3" w:rsidRDefault="00577B41" w:rsidP="00564BAE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 работниками </w:t>
            </w:r>
            <w:hyperlink r:id="rId11" w:history="1">
              <w:r w:rsidRPr="00287C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сохранили возможность</w:t>
              </w:r>
            </w:hyperlink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получить больничный по уходу за ребенком в возрасте до 7 лет, числящимся в дошкольной образовательной организации, либо за недееспособным членом семьи.</w:t>
            </w:r>
            <w:proofErr w:type="gramEnd"/>
            <w:r w:rsidRPr="00287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Документ выдадут, если ввели карантин в организации, которую эти лица посещают или в которой находятся.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9841"/>
            </w:tblGrid>
            <w:tr w:rsidR="00577B41" w:rsidRPr="00287CA3" w:rsidTr="00287CA3"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77B41" w:rsidRPr="00287CA3" w:rsidRDefault="00577B41" w:rsidP="00564B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287CA3">
                    <w:rPr>
                      <w:rStyle w:val="attachmentstitle"/>
                      <w:rFonts w:ascii="Times New Roman" w:hAnsi="Times New Roman" w:cs="Times New Roman"/>
                      <w:color w:val="666666"/>
                      <w:sz w:val="24"/>
                      <w:szCs w:val="24"/>
                      <w:bdr w:val="none" w:sz="0" w:space="0" w:color="auto" w:frame="1"/>
                      <w:shd w:val="clear" w:color="auto" w:fill="F5F5F5"/>
                    </w:rPr>
                    <w:t>Документ:</w:t>
                  </w:r>
                </w:p>
              </w:tc>
              <w:tc>
                <w:tcPr>
                  <w:tcW w:w="9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77B41" w:rsidRPr="00287CA3" w:rsidRDefault="00300A9D" w:rsidP="00287CA3">
                  <w:pPr>
                    <w:pStyle w:val="attachmentsitem"/>
                    <w:spacing w:before="0" w:beforeAutospacing="0" w:after="0" w:afterAutospacing="0"/>
                    <w:jc w:val="center"/>
                    <w:textAlignment w:val="baseline"/>
                    <w:rPr>
                      <w:color w:val="666666"/>
                    </w:rPr>
                  </w:pPr>
                  <w:hyperlink r:id="rId12" w:history="1">
                    <w:r w:rsidR="00577B41" w:rsidRPr="00287CA3">
                      <w:rPr>
                        <w:rStyle w:val="a4"/>
                        <w:color w:val="1A0DAB"/>
                        <w:u w:val="none"/>
                        <w:bdr w:val="none" w:sz="0" w:space="0" w:color="auto" w:frame="1"/>
                      </w:rPr>
                      <w:t>Приказ Минздрава России от 01.09.2020 N 925н</w:t>
                    </w:r>
                  </w:hyperlink>
                  <w:r w:rsidR="00287CA3">
                    <w:t xml:space="preserve">, во вкладке Документы, </w:t>
                  </w:r>
                  <w:proofErr w:type="spellStart"/>
                  <w:r w:rsidR="00287CA3">
                    <w:t>федералные</w:t>
                  </w:r>
                  <w:proofErr w:type="spellEnd"/>
                  <w:r w:rsidR="00287CA3">
                    <w:t xml:space="preserve"> на нашем сайте.</w:t>
                  </w:r>
                </w:p>
              </w:tc>
            </w:tr>
          </w:tbl>
          <w:p w:rsidR="00577B41" w:rsidRDefault="00577B41" w:rsidP="00564BAE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577B41" w:rsidTr="00564BAE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1" w:rsidRDefault="00577B41" w:rsidP="00564B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577B41" w:rsidRDefault="00577B41" w:rsidP="00564B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577B41" w:rsidRPr="00287CA3" w:rsidRDefault="00577B41" w:rsidP="00287C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сентябрь, 2020</w:t>
            </w:r>
          </w:p>
        </w:tc>
      </w:tr>
    </w:tbl>
    <w:p w:rsidR="008D78F5" w:rsidRDefault="008D78F5" w:rsidP="00287CA3">
      <w:bookmarkStart w:id="0" w:name="_GoBack"/>
      <w:bookmarkEnd w:id="0"/>
    </w:p>
    <w:sectPr w:rsidR="008D78F5" w:rsidSect="00287CA3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41"/>
    <w:rsid w:val="00287CA3"/>
    <w:rsid w:val="00300A9D"/>
    <w:rsid w:val="00577B41"/>
    <w:rsid w:val="008D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7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7B41"/>
    <w:rPr>
      <w:color w:val="0000FF"/>
      <w:u w:val="single"/>
    </w:rPr>
  </w:style>
  <w:style w:type="character" w:customStyle="1" w:styleId="attachmentstitle">
    <w:name w:val="attachments__title"/>
    <w:basedOn w:val="a0"/>
    <w:rsid w:val="00577B41"/>
  </w:style>
  <w:style w:type="paragraph" w:customStyle="1" w:styleId="attachmentsitem">
    <w:name w:val="attachments__item"/>
    <w:basedOn w:val="a"/>
    <w:rsid w:val="0057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ovp2.consultant.ru/cgi/online.cgi?req=doc;rnd=1712043400;base=LAW;n=362176;dst=1003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ovp2.consultant.ru/cgi/online.cgi?req=doc;rnd=1513890025;base=LAW;n=362176;dst=100069" TargetMode="External"/><Relationship Id="rId12" Type="http://schemas.openxmlformats.org/officeDocument/2006/relationships/hyperlink" Target="https://onlineovp2.consultant.ru/cgi/online.cgi?req=doc;rnd=81898444;base=LAW;n=362176;dst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ovp2.consultant.ru/cgi/online.cgi?req=doc;rnd=1220774324;base=LAW;n=362176;dst=100055" TargetMode="External"/><Relationship Id="rId11" Type="http://schemas.openxmlformats.org/officeDocument/2006/relationships/hyperlink" Target="https://onlineovp2.consultant.ru/cgi/online.cgi?req=doc;rnd=205652305;base=LAW;n=362176;dst=100157" TargetMode="External"/><Relationship Id="rId5" Type="http://schemas.openxmlformats.org/officeDocument/2006/relationships/hyperlink" Target="https://www.eseur.ru/kaluga/" TargetMode="External"/><Relationship Id="rId10" Type="http://schemas.openxmlformats.org/officeDocument/2006/relationships/hyperlink" Target="https://onlineovp2.consultant.ru/cgi/online.cgi?req=doc;rnd=887757427;base=LAW;n=328624;dst=10015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nlineovp2.consultant.ru/cgi/online.cgi?req=doc;rnd=532133670;base=LAW;n=362176;dst=1001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2</cp:revision>
  <dcterms:created xsi:type="dcterms:W3CDTF">2020-09-24T11:44:00Z</dcterms:created>
  <dcterms:modified xsi:type="dcterms:W3CDTF">2020-09-25T09:29:00Z</dcterms:modified>
</cp:coreProperties>
</file>