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802F1" w:rsidRPr="006379C8" w:rsidTr="00790680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F1" w:rsidRDefault="003802F1" w:rsidP="00790680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3802F1" w:rsidRPr="00531C11" w:rsidRDefault="003802F1" w:rsidP="00790680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3802F1" w:rsidRPr="00531C11" w:rsidTr="0079068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02F1" w:rsidRDefault="003802F1" w:rsidP="0079068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17935674" wp14:editId="0A685D49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60CF7563" wp14:editId="11D735D4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02F1" w:rsidRPr="00531C11" w:rsidRDefault="003802F1" w:rsidP="0079068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2F1" w:rsidRPr="00531C11" w:rsidRDefault="003802F1" w:rsidP="00790680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3802F1" w:rsidRPr="00531C11" w:rsidRDefault="003802F1" w:rsidP="00790680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3802F1" w:rsidRPr="00531C11" w:rsidRDefault="003802F1" w:rsidP="00790680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3802F1" w:rsidRPr="00531C11" w:rsidRDefault="004246C3" w:rsidP="00790680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="003802F1"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3802F1" w:rsidRPr="00531C11" w:rsidRDefault="003802F1" w:rsidP="00790680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3802F1" w:rsidRDefault="003802F1" w:rsidP="00790680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 w:rsidR="004246C3">
                    <w:rPr>
                      <w:color w:val="FF0000"/>
                      <w:szCs w:val="22"/>
                      <w:lang w:eastAsia="en-US"/>
                    </w:rPr>
                    <w:t>39</w:t>
                  </w:r>
                  <w:bookmarkStart w:id="0" w:name="_GoBack"/>
                  <w:bookmarkEnd w:id="0"/>
                </w:p>
                <w:p w:rsidR="003802F1" w:rsidRDefault="003802F1" w:rsidP="00790680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3802F1" w:rsidRDefault="003802F1" w:rsidP="003802F1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color w:val="232222"/>
                      <w:sz w:val="23"/>
                      <w:szCs w:val="23"/>
                    </w:rPr>
                  </w:pP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 xml:space="preserve">Методические рекомендации: </w:t>
                  </w:r>
                  <w:proofErr w:type="spellStart"/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>Роспотребнадзор</w:t>
                  </w:r>
                  <w:proofErr w:type="spellEnd"/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 xml:space="preserve"> представил рекомендации для школ и детсадов</w:t>
                  </w:r>
                </w:p>
                <w:p w:rsidR="003802F1" w:rsidRPr="00324114" w:rsidRDefault="003802F1" w:rsidP="00790680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3802F1" w:rsidRPr="00830BBF" w:rsidRDefault="003802F1" w:rsidP="00790680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3802F1" w:rsidRPr="00B54EC3" w:rsidTr="00790680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F1" w:rsidRDefault="003802F1" w:rsidP="003802F1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 xml:space="preserve">Красивый парк, скромные шторы, посуда без трещин: </w:t>
            </w:r>
            <w:proofErr w:type="spellStart"/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Роспотребнадзор</w:t>
            </w:r>
            <w:proofErr w:type="spellEnd"/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 xml:space="preserve"> представил рекомендации для школ и детсадов</w:t>
            </w:r>
          </w:p>
          <w:p w:rsidR="003802F1" w:rsidRDefault="004246C3" w:rsidP="003802F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12137478/entry/0" w:history="1">
              <w:r w:rsidR="003802F1">
                <w:rPr>
                  <w:rStyle w:val="a4"/>
                  <w:color w:val="3272C0"/>
                  <w:sz w:val="23"/>
                  <w:szCs w:val="23"/>
                </w:rPr>
                <w:t xml:space="preserve">Методические рекомендации МР 2.4.0380-25 (утв. </w:t>
              </w:r>
              <w:proofErr w:type="spellStart"/>
              <w:r w:rsidR="003802F1">
                <w:rPr>
                  <w:rStyle w:val="a4"/>
                  <w:color w:val="3272C0"/>
                  <w:sz w:val="23"/>
                  <w:szCs w:val="23"/>
                </w:rPr>
                <w:t>Роспотребнадзором</w:t>
              </w:r>
              <w:proofErr w:type="spellEnd"/>
              <w:r w:rsidR="003802F1">
                <w:rPr>
                  <w:rStyle w:val="a4"/>
                  <w:color w:val="3272C0"/>
                  <w:sz w:val="23"/>
                  <w:szCs w:val="23"/>
                </w:rPr>
                <w:t>)</w:t>
              </w:r>
            </w:hyperlink>
          </w:p>
          <w:p w:rsidR="003802F1" w:rsidRDefault="003802F1" w:rsidP="003802F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Санитарное ведомство представило рекомендации по выполнению образовательными учреждениями требований </w:t>
            </w:r>
            <w:hyperlink r:id="rId8" w:anchor="/document/75093644/entry/1000" w:history="1">
              <w:r>
                <w:rPr>
                  <w:rStyle w:val="a4"/>
                  <w:color w:val="3272C0"/>
                  <w:sz w:val="23"/>
                  <w:szCs w:val="23"/>
                </w:rPr>
                <w:t>СП 2.4.3648-20</w:t>
              </w:r>
            </w:hyperlink>
            <w:r>
              <w:rPr>
                <w:color w:val="22272F"/>
                <w:sz w:val="23"/>
                <w:szCs w:val="23"/>
              </w:rPr>
              <w:t> "Санитарно-эпидемиологические требования к организациям воспитания и обучения, отдыха и оздоровления детей и молодежи".</w:t>
            </w:r>
          </w:p>
          <w:p w:rsidR="003802F1" w:rsidRDefault="003802F1" w:rsidP="003802F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Большая часть рекомендаций посвящена устройству и уходу за озеленением. Например, территория образовательной организации озеленяется из расчета не менее 50% площади территории, свободной от застройки и физкультурно-спортивных площадок. Приветствуются высокие деревья: рекомендуется, чтобы их высота была на 1,5 - 2,0 м и более выше линии, соединяющей акустический центр транспортного потока с расчетной точкой на уровне середины окон последнего этажа здания школы или садика.</w:t>
            </w:r>
          </w:p>
          <w:p w:rsidR="003802F1" w:rsidRDefault="003802F1" w:rsidP="003802F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Категорически не рекомендуется размещать в подвале и цоколе помещения для детей и молодежи (например, учебные помещения, актовый зал, спортивный зал), а также помещения для оказания медпомощи. Можно размещать: гардероб, тир, умывальные и душевые, туалеты для персонала и иные подсобные помещения.</w:t>
            </w:r>
          </w:p>
          <w:p w:rsidR="003802F1" w:rsidRDefault="003802F1" w:rsidP="003802F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Чтобы обеспечить детским глазам оптимальные условия для зрительной работы, помещения могут оборудоваться не только шторами, но и любыми другими регулируемыми солнцезащитными устройствами, притом из разных материалов. Но длина штор, в том числе рулонных, или жалюзи должна быть не ниже уровня подоконника.</w:t>
            </w:r>
          </w:p>
          <w:p w:rsidR="003802F1" w:rsidRDefault="003802F1" w:rsidP="003802F1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Запрещено использовать кухонную и столовую посуду с дефектами, например, деформированную, с механическими повреждениями, потому что это не только негигиенично (возрастает риск инфекций и травм), но и некрасиво - а нужно помнить об эстетическом воспитании детей и формировании у них навыков правильного пищевого поведения.</w:t>
            </w:r>
          </w:p>
          <w:p w:rsidR="003802F1" w:rsidRPr="003802F1" w:rsidRDefault="003802F1" w:rsidP="00790680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Затронуты вопросы уборки, починки сломанного оборудования, парковки для маломобильных посетителей.</w:t>
            </w:r>
          </w:p>
        </w:tc>
      </w:tr>
      <w:tr w:rsidR="003802F1" w:rsidTr="00790680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F1" w:rsidRDefault="003802F1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802F1" w:rsidRPr="00D52B05" w:rsidRDefault="003802F1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802F1" w:rsidRPr="00D52B05" w:rsidRDefault="003802F1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802F1" w:rsidRPr="00D52B05" w:rsidRDefault="003802F1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июль, 2025</w:t>
            </w:r>
          </w:p>
          <w:p w:rsidR="003802F1" w:rsidRDefault="004246C3" w:rsidP="00790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="003802F1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3802F1" w:rsidRDefault="003802F1" w:rsidP="003802F1"/>
    <w:p w:rsidR="001339BF" w:rsidRDefault="004246C3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F1"/>
    <w:rsid w:val="001545F9"/>
    <w:rsid w:val="003802F1"/>
    <w:rsid w:val="004246C3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86F9"/>
  <w15:chartTrackingRefBased/>
  <w15:docId w15:val="{BA43BF19-0007-49F7-8C90-C61E0439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80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38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02F1"/>
    <w:rPr>
      <w:color w:val="0000FF"/>
      <w:u w:val="single"/>
    </w:rPr>
  </w:style>
  <w:style w:type="paragraph" w:customStyle="1" w:styleId="s1">
    <w:name w:val="s_1"/>
    <w:basedOn w:val="a"/>
    <w:rsid w:val="0038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38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2025-07-31T12:52:00Z</dcterms:created>
  <dcterms:modified xsi:type="dcterms:W3CDTF">2025-07-31T13:06:00Z</dcterms:modified>
</cp:coreProperties>
</file>