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D3582B" w:rsidTr="008272CA">
        <w:trPr>
          <w:trHeight w:val="3954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2B" w:rsidRPr="00726C3F" w:rsidRDefault="00D3582B" w:rsidP="008272CA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2026г. ОБЩЕРОССИЙСКИЙ ПРОФСОЮЗ ОБРАЗОВАНИЯ</w:t>
            </w:r>
          </w:p>
          <w:tbl>
            <w:tblPr>
              <w:tblStyle w:val="a3"/>
              <w:tblW w:w="1037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5517"/>
            </w:tblGrid>
            <w:tr w:rsidR="00D3582B" w:rsidTr="00D3582B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582B" w:rsidRDefault="00D3582B" w:rsidP="008272CA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D50D97E" wp14:editId="71B4648D">
                        <wp:extent cx="1798320" cy="1973580"/>
                        <wp:effectExtent l="0" t="0" r="0" b="7620"/>
                        <wp:docPr id="1" name="Рисунок 1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308274C0" wp14:editId="17C5C996">
                        <wp:extent cx="1036320" cy="1501140"/>
                        <wp:effectExtent l="0" t="0" r="0" b="3810"/>
                        <wp:docPr id="2" name="Рисунок 2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5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82B" w:rsidRDefault="00D3582B" w:rsidP="008272C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D3582B" w:rsidRPr="006355F5" w:rsidRDefault="00D3582B" w:rsidP="008272C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D3582B" w:rsidRDefault="00D3582B" w:rsidP="008272CA">
                  <w:pPr>
                    <w:pStyle w:val="ConsPlusTitle"/>
                    <w:jc w:val="center"/>
                  </w:pPr>
                </w:p>
                <w:p w:rsidR="00D3582B" w:rsidRPr="00A037AE" w:rsidRDefault="00D3582B" w:rsidP="008272CA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7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D3582B" w:rsidRPr="00A037AE" w:rsidRDefault="00D3582B" w:rsidP="008272CA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D3582B" w:rsidRPr="00A037AE" w:rsidRDefault="00D3582B" w:rsidP="008272CA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42</w:t>
                  </w:r>
                </w:p>
                <w:p w:rsidR="00D3582B" w:rsidRPr="0080747D" w:rsidRDefault="00D3582B" w:rsidP="008272CA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D3582B" w:rsidRDefault="00D3582B" w:rsidP="00D3582B">
                  <w:pPr>
                    <w:pStyle w:val="s74"/>
                    <w:shd w:val="clear" w:color="auto" w:fill="F5EFDF"/>
                    <w:spacing w:before="240" w:beforeAutospacing="0" w:after="240" w:afterAutospacing="0"/>
                    <w:jc w:val="center"/>
                    <w:rPr>
                      <w:color w:val="232222"/>
                      <w:sz w:val="23"/>
                      <w:szCs w:val="23"/>
                    </w:rPr>
                  </w:pPr>
                  <w:proofErr w:type="spellStart"/>
                  <w:r>
                    <w:rPr>
                      <w:rStyle w:val="s10"/>
                      <w:b/>
                      <w:bCs/>
                      <w:color w:val="232222"/>
                      <w:sz w:val="23"/>
                      <w:szCs w:val="23"/>
                    </w:rPr>
                    <w:t>Минпросвещения</w:t>
                  </w:r>
                  <w:proofErr w:type="spellEnd"/>
                  <w:r>
                    <w:rPr>
                      <w:rStyle w:val="s10"/>
                      <w:b/>
                      <w:bCs/>
                      <w:color w:val="232222"/>
                      <w:sz w:val="23"/>
                      <w:szCs w:val="23"/>
                    </w:rPr>
                    <w:t>: съемка мероприятий и размещение информации о них не обязательны без условия в трудовом договоре</w:t>
                  </w:r>
                  <w:bookmarkStart w:id="0" w:name="_GoBack"/>
                  <w:bookmarkEnd w:id="0"/>
                </w:p>
                <w:p w:rsidR="00D3582B" w:rsidRPr="005C6C64" w:rsidRDefault="00D3582B" w:rsidP="00D3582B">
                  <w:pPr>
                    <w:shd w:val="clear" w:color="auto" w:fill="FFFFFF"/>
                    <w:spacing w:after="300" w:line="600" w:lineRule="atLeast"/>
                    <w:jc w:val="center"/>
                    <w:outlineLvl w:val="0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3582B" w:rsidRDefault="00D3582B" w:rsidP="008272CA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3582B" w:rsidTr="008272CA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2B" w:rsidRPr="00D3582B" w:rsidRDefault="00D3582B" w:rsidP="00D3582B">
            <w:pPr>
              <w:pStyle w:val="s74"/>
              <w:shd w:val="clear" w:color="auto" w:fill="F5EFDF"/>
              <w:spacing w:before="240" w:beforeAutospacing="0" w:after="240" w:afterAutospacing="0"/>
              <w:jc w:val="both"/>
              <w:rPr>
                <w:color w:val="232222"/>
                <w:sz w:val="23"/>
                <w:szCs w:val="23"/>
              </w:rPr>
            </w:pPr>
            <w:proofErr w:type="spellStart"/>
            <w:r w:rsidRPr="00D3582B">
              <w:rPr>
                <w:rStyle w:val="s10"/>
                <w:bCs/>
                <w:color w:val="232222"/>
                <w:sz w:val="23"/>
                <w:szCs w:val="23"/>
              </w:rPr>
              <w:t>Минпросвещения</w:t>
            </w:r>
            <w:proofErr w:type="spellEnd"/>
            <w:r w:rsidRPr="00D3582B">
              <w:rPr>
                <w:rStyle w:val="s10"/>
                <w:bCs/>
                <w:color w:val="232222"/>
                <w:sz w:val="23"/>
                <w:szCs w:val="23"/>
              </w:rPr>
              <w:t>: съемка мероприятий и размещение информации о них не обязательны без условия в трудовом договоре</w:t>
            </w:r>
          </w:p>
          <w:p w:rsidR="00D3582B" w:rsidRDefault="00D3582B" w:rsidP="00D3582B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hyperlink r:id="rId8" w:anchor="/document/414629300/entry/0" w:history="1">
              <w:r>
                <w:rPr>
                  <w:rStyle w:val="a4"/>
                  <w:color w:val="3272C0"/>
                  <w:sz w:val="23"/>
                  <w:szCs w:val="23"/>
                  <w:u w:val="none"/>
                </w:rPr>
                <w:t xml:space="preserve">Письмо </w:t>
              </w:r>
              <w:proofErr w:type="spellStart"/>
              <w:r>
                <w:rPr>
                  <w:rStyle w:val="a4"/>
                  <w:color w:val="3272C0"/>
                  <w:sz w:val="23"/>
                  <w:szCs w:val="23"/>
                  <w:u w:val="none"/>
                </w:rPr>
                <w:t>Минпросвещения</w:t>
              </w:r>
              <w:proofErr w:type="spellEnd"/>
              <w:r>
                <w:rPr>
                  <w:rStyle w:val="a4"/>
                  <w:color w:val="3272C0"/>
                  <w:sz w:val="23"/>
                  <w:szCs w:val="23"/>
                  <w:u w:val="none"/>
                </w:rPr>
                <w:t xml:space="preserve"> России от 16.07.2026 № ОК-2087/08</w:t>
              </w:r>
            </w:hyperlink>
          </w:p>
          <w:p w:rsidR="00D3582B" w:rsidRDefault="00D3582B" w:rsidP="00D3582B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proofErr w:type="spellStart"/>
            <w:r>
              <w:rPr>
                <w:color w:val="22272F"/>
                <w:sz w:val="23"/>
                <w:szCs w:val="23"/>
              </w:rPr>
              <w:t>Минпросвещения</w:t>
            </w:r>
            <w:proofErr w:type="spellEnd"/>
            <w:r>
              <w:rPr>
                <w:color w:val="22272F"/>
                <w:sz w:val="23"/>
                <w:szCs w:val="23"/>
              </w:rPr>
              <w:t xml:space="preserve"> разъяснило: сотрудники общеобразовательных организаций не обязаны вести фото- и </w:t>
            </w:r>
            <w:proofErr w:type="spellStart"/>
            <w:r>
              <w:rPr>
                <w:color w:val="22272F"/>
                <w:sz w:val="23"/>
                <w:szCs w:val="23"/>
              </w:rPr>
              <w:t>видеофиксацию</w:t>
            </w:r>
            <w:proofErr w:type="spellEnd"/>
            <w:r>
              <w:rPr>
                <w:color w:val="22272F"/>
                <w:sz w:val="23"/>
                <w:szCs w:val="23"/>
              </w:rPr>
              <w:t xml:space="preserve"> мероприятий и размещать информацию о них в интернете, в том числе на официальных страницах в социальных сетях, если такая работа не закреплена в трудовом договоре.</w:t>
            </w:r>
          </w:p>
          <w:p w:rsidR="00D3582B" w:rsidRDefault="00D3582B" w:rsidP="00D3582B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Распределение должностных обязанностей работников относится к компетенции образовательной организации. Конкретные обязанности педагогов определяют трудовые договоры и должностные инструкции. При разработке инструкций используют квалификационные характеристики работников образования.</w:t>
            </w:r>
          </w:p>
          <w:p w:rsidR="00D3582B" w:rsidRDefault="00D3582B" w:rsidP="00D3582B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hyperlink r:id="rId9" w:anchor="/document/411055864/entry/0" w:history="1">
              <w:r>
                <w:rPr>
                  <w:rStyle w:val="a4"/>
                  <w:color w:val="3272C0"/>
                  <w:sz w:val="23"/>
                  <w:szCs w:val="23"/>
                  <w:u w:val="none"/>
                </w:rPr>
                <w:t>Приказом</w:t>
              </w:r>
            </w:hyperlink>
            <w:r>
              <w:rPr>
                <w:color w:val="22272F"/>
                <w:sz w:val="23"/>
                <w:szCs w:val="23"/>
              </w:rPr>
              <w:t> </w:t>
            </w:r>
            <w:proofErr w:type="spellStart"/>
            <w:r>
              <w:rPr>
                <w:color w:val="22272F"/>
                <w:sz w:val="23"/>
                <w:szCs w:val="23"/>
              </w:rPr>
              <w:t>Минпросвещения</w:t>
            </w:r>
            <w:proofErr w:type="spellEnd"/>
            <w:r>
              <w:rPr>
                <w:color w:val="22272F"/>
                <w:sz w:val="23"/>
                <w:szCs w:val="23"/>
              </w:rPr>
              <w:t xml:space="preserve"> России от 6 ноября 2024 г. N 779 утвержден </w:t>
            </w:r>
            <w:hyperlink r:id="rId10" w:anchor="/document/411055864/entry/1000" w:history="1">
              <w:r>
                <w:rPr>
                  <w:rStyle w:val="a4"/>
                  <w:color w:val="3272C0"/>
                  <w:sz w:val="23"/>
                  <w:szCs w:val="23"/>
                  <w:u w:val="none"/>
                </w:rPr>
                <w:t>перечень</w:t>
              </w:r>
            </w:hyperlink>
            <w:r>
              <w:rPr>
                <w:color w:val="22272F"/>
                <w:sz w:val="23"/>
                <w:szCs w:val="23"/>
              </w:rPr>
              <w:t xml:space="preserve"> документов, которые педагоги готовят при реализации основных общеобразовательных программ и образовательных программ среднего профессионального образования. Возлагать на педагогических работников общеобразовательных организаций подготовку документов вне этого перечня нельзя. Фото- и </w:t>
            </w:r>
            <w:proofErr w:type="spellStart"/>
            <w:r>
              <w:rPr>
                <w:color w:val="22272F"/>
                <w:sz w:val="23"/>
                <w:szCs w:val="23"/>
              </w:rPr>
              <w:t>видеофиксация</w:t>
            </w:r>
            <w:proofErr w:type="spellEnd"/>
            <w:r>
              <w:rPr>
                <w:color w:val="22272F"/>
                <w:sz w:val="23"/>
                <w:szCs w:val="23"/>
              </w:rPr>
              <w:t xml:space="preserve"> мероприятий и размещение информации о них в интернете не предусмотрены ни приказом, ни квалификационными характеристиками.</w:t>
            </w:r>
          </w:p>
          <w:p w:rsidR="00D3582B" w:rsidRDefault="00D3582B" w:rsidP="00D3582B">
            <w:pPr>
              <w:rPr>
                <w:rFonts w:ascii="PT Serif" w:hAnsi="PT Serif"/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  <w:shd w:val="clear" w:color="auto" w:fill="FFFFFF"/>
              </w:rPr>
              <w:t>Письмо Министерства просвещения Российской Федерации от 16 июля 2026 г. № ОК-2087/08 "О направлении разъяснительного письма"</w:t>
            </w:r>
          </w:p>
          <w:p w:rsidR="00D3582B" w:rsidRDefault="00D3582B" w:rsidP="008272CA">
            <w:pPr>
              <w:pStyle w:val="s1"/>
              <w:shd w:val="clear" w:color="auto" w:fill="FFFFFF"/>
              <w:spacing w:line="276" w:lineRule="auto"/>
              <w:jc w:val="both"/>
              <w:rPr>
                <w:color w:val="22272F"/>
              </w:rPr>
            </w:pPr>
          </w:p>
          <w:p w:rsidR="00D3582B" w:rsidRPr="00F3409E" w:rsidRDefault="00D3582B" w:rsidP="008272CA">
            <w:pPr>
              <w:pStyle w:val="s1"/>
              <w:shd w:val="clear" w:color="auto" w:fill="FFFFFF"/>
              <w:spacing w:line="276" w:lineRule="auto"/>
              <w:jc w:val="both"/>
              <w:rPr>
                <w:color w:val="22272F"/>
              </w:rPr>
            </w:pPr>
          </w:p>
        </w:tc>
      </w:tr>
      <w:tr w:rsidR="00D3582B" w:rsidTr="008272CA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2B" w:rsidRDefault="00D3582B" w:rsidP="008272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3582B" w:rsidRPr="00D52B05" w:rsidRDefault="00D3582B" w:rsidP="008272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Калужская областная организация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Общероссийского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Профсоюза  образования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:rsidR="00D3582B" w:rsidRPr="00D52B05" w:rsidRDefault="00D3582B" w:rsidP="008272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D3582B" w:rsidRPr="00D52B05" w:rsidRDefault="00D3582B" w:rsidP="008272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июль, 2026</w:t>
            </w:r>
          </w:p>
          <w:p w:rsidR="00D3582B" w:rsidRDefault="00D3582B" w:rsidP="008272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1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D3582B" w:rsidRPr="00E051E0" w:rsidRDefault="00D3582B" w:rsidP="00D358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82B" w:rsidRDefault="00D3582B" w:rsidP="00D3582B"/>
    <w:p w:rsidR="00D3582B" w:rsidRDefault="00D3582B" w:rsidP="00D3582B"/>
    <w:p w:rsidR="00D3582B" w:rsidRDefault="00D3582B" w:rsidP="00D3582B"/>
    <w:p w:rsidR="00D3582B" w:rsidRDefault="00D3582B" w:rsidP="00D3582B"/>
    <w:p w:rsidR="00D3582B" w:rsidRDefault="00D3582B" w:rsidP="00D3582B"/>
    <w:p w:rsidR="00D3582B" w:rsidRDefault="00D3582B" w:rsidP="00D3582B"/>
    <w:p w:rsidR="00D3582B" w:rsidRDefault="00D3582B" w:rsidP="00D3582B"/>
    <w:p w:rsidR="00D3582B" w:rsidRDefault="00D3582B" w:rsidP="00D3582B"/>
    <w:p w:rsidR="00D3582B" w:rsidRPr="00602C2E" w:rsidRDefault="00D3582B" w:rsidP="00D3582B">
      <w:pPr>
        <w:shd w:val="clear" w:color="auto" w:fill="FFFFFF"/>
        <w:spacing w:line="420" w:lineRule="atLeast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D3582B" w:rsidRDefault="00D3582B" w:rsidP="00D3582B"/>
    <w:p w:rsidR="00D3582B" w:rsidRDefault="00D3582B" w:rsidP="00D3582B"/>
    <w:p w:rsidR="00D3582B" w:rsidRDefault="00D3582B" w:rsidP="00D3582B"/>
    <w:p w:rsidR="00D3582B" w:rsidRDefault="00D3582B" w:rsidP="00D3582B"/>
    <w:p w:rsidR="00D3582B" w:rsidRDefault="00D3582B" w:rsidP="00D3582B"/>
    <w:p w:rsidR="00D3582B" w:rsidRDefault="00D3582B" w:rsidP="00D3582B"/>
    <w:p w:rsidR="00D3582B" w:rsidRDefault="00D3582B" w:rsidP="00D3582B"/>
    <w:p w:rsidR="00D3582B" w:rsidRDefault="00D3582B" w:rsidP="00D3582B"/>
    <w:p w:rsidR="001339BF" w:rsidRDefault="00D3582B"/>
    <w:sectPr w:rsidR="001339BF" w:rsidSect="00816A9D">
      <w:pgSz w:w="11906" w:h="16838"/>
      <w:pgMar w:top="568" w:right="42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326B7"/>
    <w:multiLevelType w:val="multilevel"/>
    <w:tmpl w:val="DE866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82B"/>
    <w:rsid w:val="001545F9"/>
    <w:rsid w:val="00D3582B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615C6"/>
  <w15:chartTrackingRefBased/>
  <w15:docId w15:val="{5B5AF2FF-18CD-4D20-B48A-33A4B5C0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82B"/>
  </w:style>
  <w:style w:type="paragraph" w:styleId="2">
    <w:name w:val="heading 2"/>
    <w:basedOn w:val="a"/>
    <w:link w:val="20"/>
    <w:uiPriority w:val="9"/>
    <w:qFormat/>
    <w:rsid w:val="00D358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58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D358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D358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D35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582B"/>
    <w:rPr>
      <w:color w:val="0000FF"/>
      <w:u w:val="single"/>
    </w:rPr>
  </w:style>
  <w:style w:type="paragraph" w:customStyle="1" w:styleId="s1">
    <w:name w:val="s_1"/>
    <w:basedOn w:val="a"/>
    <w:rsid w:val="00D3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582B"/>
    <w:rPr>
      <w:b/>
      <w:bCs/>
    </w:rPr>
  </w:style>
  <w:style w:type="paragraph" w:customStyle="1" w:styleId="s74">
    <w:name w:val="s_74"/>
    <w:basedOn w:val="a"/>
    <w:rsid w:val="00D3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35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seur.ru/kalug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eseur.ru/kaluga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2026-07-24T06:35:00Z</dcterms:created>
  <dcterms:modified xsi:type="dcterms:W3CDTF">2026-07-24T06:37:00Z</dcterms:modified>
</cp:coreProperties>
</file>