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139" w:type="dxa"/>
        <w:tblLayout w:type="fixed"/>
        <w:tblLook w:val="04A0"/>
      </w:tblPr>
      <w:tblGrid>
        <w:gridCol w:w="11199"/>
      </w:tblGrid>
      <w:tr w:rsidR="00071D75" w:rsidTr="009C3987">
        <w:trPr>
          <w:trHeight w:val="353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75" w:rsidRDefault="00071D75" w:rsidP="00AD50B3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/>
            </w:tblPr>
            <w:tblGrid>
              <w:gridCol w:w="4859"/>
              <w:gridCol w:w="6227"/>
            </w:tblGrid>
            <w:tr w:rsidR="00071D75" w:rsidTr="009C3987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1D75" w:rsidRDefault="00071D75" w:rsidP="009C3987">
                  <w:pPr>
                    <w:pStyle w:val="ConsPlusNormal"/>
                    <w:tabs>
                      <w:tab w:val="left" w:pos="87"/>
                    </w:tabs>
                    <w:ind w:left="-234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 w:rsidRPr="00CD08D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076575" cy="1876425"/>
                        <wp:effectExtent l="0" t="0" r="9525" b="9525"/>
                        <wp:docPr id="2" name="Рисунок 2" descr="C:\Users\Admin\Desktop\Новая папка\2_лого 2020\лого цветной\Profsojuz Digital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Новая папка\2_лого 2020\лого цветной\Profsojuz Digital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6575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1D75" w:rsidRPr="006355F5" w:rsidRDefault="00071D75" w:rsidP="006355F5">
                  <w:pPr>
                    <w:jc w:val="center"/>
                    <w:rPr>
                      <w:b/>
                      <w:szCs w:val="28"/>
                    </w:rPr>
                  </w:pP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071D75" w:rsidRDefault="00071D75" w:rsidP="00AD50B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071D75" w:rsidRDefault="00071D75" w:rsidP="00AD50B3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071D75" w:rsidRDefault="00500F7D" w:rsidP="00D24E49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D24E49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071D75" w:rsidRDefault="00A73214" w:rsidP="00A73214">
                  <w:pPr>
                    <w:pStyle w:val="ConsPlusTitle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 xml:space="preserve">       Информационный листок №47</w:t>
                  </w:r>
                  <w:r w:rsidR="00071D75"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030E87" w:rsidRDefault="00030E87" w:rsidP="00030E87">
                  <w:pPr>
                    <w:pStyle w:val="1"/>
                    <w:spacing w:before="0" w:beforeAutospacing="0" w:after="0" w:afterAutospacing="0"/>
                    <w:jc w:val="center"/>
                    <w:outlineLvl w:val="0"/>
                    <w:rPr>
                      <w:rStyle w:val="headline"/>
                      <w:rFonts w:ascii="Roboto Slab" w:hAnsi="Roboto Slab"/>
                      <w:color w:val="FF0000"/>
                      <w:sz w:val="28"/>
                      <w:szCs w:val="28"/>
                    </w:rPr>
                  </w:pPr>
                </w:p>
                <w:p w:rsidR="00071D75" w:rsidRPr="009408FB" w:rsidRDefault="00A73214" w:rsidP="00A73214">
                  <w:pPr>
                    <w:pStyle w:val="1"/>
                    <w:spacing w:before="0" w:beforeAutospacing="0" w:after="0" w:afterAutospacing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9408FB">
                    <w:rPr>
                      <w:sz w:val="28"/>
                      <w:szCs w:val="28"/>
                    </w:rPr>
                    <w:t>Сотрудничество Общероссийского Профсоюза образования и Газпромбанка.</w:t>
                  </w:r>
                </w:p>
                <w:p w:rsidR="00A73214" w:rsidRPr="00131043" w:rsidRDefault="00A73214" w:rsidP="00A73214">
                  <w:pPr>
                    <w:pStyle w:val="1"/>
                    <w:spacing w:before="0" w:beforeAutospacing="0" w:after="0" w:afterAutospacing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71D75" w:rsidRDefault="00071D75" w:rsidP="00AD50B3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71D75" w:rsidTr="009C398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14" w:rsidRDefault="00A73214" w:rsidP="00030E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62EF" w:rsidRDefault="00030E87" w:rsidP="00030E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Общероссийский Профсоюз образования и Газпромбанк заключили договор о сотрудничестве </w:t>
            </w:r>
            <w:r w:rsidR="00852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030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предмет реализации зарплатного проекта. Согласованы специальные условия для всех членов профсоюза по зарплатному обслуживанию в АО «Газпромбанк»:</w:t>
            </w:r>
          </w:p>
          <w:p w:rsidR="00030E87" w:rsidRPr="00D07AD1" w:rsidRDefault="00030E87" w:rsidP="00030E87">
            <w:pPr>
              <w:spacing w:after="0" w:line="240" w:lineRule="auto"/>
              <w:ind w:left="1069" w:hanging="36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07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0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   Выпуск и обслуживание всех карт - бесплатно</w:t>
            </w:r>
          </w:p>
          <w:p w:rsidR="00030E87" w:rsidRPr="00D07AD1" w:rsidRDefault="00030E87" w:rsidP="00030E87">
            <w:pPr>
              <w:spacing w:after="0" w:line="240" w:lineRule="auto"/>
              <w:ind w:left="1069" w:hanging="36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0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Снятие наличных в любых банкоматах, любого банка – без комиссии и ограничений</w:t>
            </w:r>
          </w:p>
          <w:p w:rsidR="00030E87" w:rsidRPr="00D07AD1" w:rsidRDefault="00030E87" w:rsidP="00030E87">
            <w:pPr>
              <w:spacing w:after="0" w:line="240" w:lineRule="auto"/>
              <w:ind w:left="1069" w:hanging="36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0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3.     </w:t>
            </w:r>
            <w:proofErr w:type="spellStart"/>
            <w:r w:rsidRPr="00D0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Кэшбэк</w:t>
            </w:r>
            <w:proofErr w:type="spellEnd"/>
            <w:r w:rsidRPr="00D0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рублях до 10 % при оплате товаров и услуг.</w:t>
            </w:r>
          </w:p>
          <w:p w:rsidR="00030E87" w:rsidRPr="00D07AD1" w:rsidRDefault="00030E87" w:rsidP="00030E87">
            <w:pPr>
              <w:spacing w:after="0" w:line="240" w:lineRule="auto"/>
              <w:ind w:left="1069" w:hanging="36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0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 При открытии «Накопительного счета», без ограничений на снятие и пополнение, начисляется 4 %  на минимальный остаток ежедневно.  </w:t>
            </w:r>
          </w:p>
          <w:p w:rsidR="00030E87" w:rsidRPr="00D07AD1" w:rsidRDefault="00030E87" w:rsidP="00030E87">
            <w:pPr>
              <w:spacing w:after="0" w:line="240" w:lineRule="auto"/>
              <w:ind w:left="1069" w:hanging="36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0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    Денежные переводы с «Карты на Карту любого банка» до 10  000 руб./ мес. Без комиссии</w:t>
            </w:r>
          </w:p>
          <w:p w:rsidR="00030E87" w:rsidRPr="00D07AD1" w:rsidRDefault="00030E87" w:rsidP="00030E87">
            <w:pPr>
              <w:spacing w:after="0" w:line="240" w:lineRule="auto"/>
              <w:ind w:left="1069" w:hanging="36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0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    Денежные переводы со счета АО «ГПБ» на счет  по реквизитам любого физического или юридического лица зарегистрированного на территории РФ, </w:t>
            </w:r>
            <w:r w:rsidRPr="00D0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 комиссий и ограничений</w:t>
            </w:r>
            <w:r w:rsidRPr="00D0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0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0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оплата услуг ЖКХ и прочее ).</w:t>
            </w:r>
          </w:p>
          <w:p w:rsidR="00030E87" w:rsidRPr="00D07AD1" w:rsidRDefault="00030E87" w:rsidP="00030E87">
            <w:pPr>
              <w:spacing w:after="0" w:line="240" w:lineRule="auto"/>
              <w:ind w:left="1069" w:hanging="36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0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    Новое мобильное приложение «</w:t>
            </w:r>
            <w:proofErr w:type="spellStart"/>
            <w:r w:rsidRPr="00D0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Телекард</w:t>
            </w:r>
            <w:proofErr w:type="spellEnd"/>
            <w:r w:rsidRPr="00D0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2.0» ссылка на скачивание. </w:t>
            </w:r>
            <w:hyperlink r:id="rId7" w:history="1">
              <w:r w:rsidRPr="00030E8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https://www.gazprombank.ru/personal/distance/app/</w:t>
              </w:r>
            </w:hyperlink>
          </w:p>
          <w:p w:rsidR="00030E87" w:rsidRPr="00D07AD1" w:rsidRDefault="00030E87" w:rsidP="00030E87">
            <w:pPr>
              <w:spacing w:after="0" w:line="240" w:lineRule="auto"/>
              <w:ind w:left="1069" w:hanging="36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0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    Переводы через систему быстрых платежей по номеру телефона до 100 000 руб./мес. без комиссии. Более 1.5%</w:t>
            </w:r>
          </w:p>
          <w:p w:rsidR="00030E87" w:rsidRPr="00D07AD1" w:rsidRDefault="00030E87" w:rsidP="00030E87">
            <w:pPr>
              <w:spacing w:after="0" w:line="240" w:lineRule="auto"/>
              <w:ind w:left="1069" w:hanging="36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0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    Карты доставляются сотрудникам по месту работы с соблюдением всех мер медицинской защиты.</w:t>
            </w:r>
          </w:p>
          <w:p w:rsidR="00030E87" w:rsidRPr="00D07AD1" w:rsidRDefault="00030E87" w:rsidP="00030E87">
            <w:pPr>
              <w:spacing w:after="0" w:line="240" w:lineRule="auto"/>
              <w:ind w:left="1069" w:hanging="36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0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  Специальные условия по кредитованию и рефинансированию текущих кредитов для сотрудников получающих заработную плату на карты Газпромбанка.</w:t>
            </w:r>
          </w:p>
          <w:p w:rsidR="00030E87" w:rsidRPr="00030E87" w:rsidRDefault="00030E87" w:rsidP="00030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D07AD1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  <w:p w:rsidR="00030E87" w:rsidRPr="00D07AD1" w:rsidRDefault="00030E87" w:rsidP="00A732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07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заключения договора по зарплатному проекту и выпуску карт для сотрудников организаций </w:t>
            </w:r>
            <w:r w:rsidRPr="00A732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обращайтесь к гл</w:t>
            </w:r>
            <w:proofErr w:type="gramStart"/>
            <w:r w:rsidRPr="00A732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A732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пециалисту по работе с корпоративными клиентами</w:t>
            </w:r>
            <w:r w:rsidRPr="00A7321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ОО №004/2011 </w:t>
            </w:r>
            <w:r w:rsidRPr="00D07A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Филиал "</w:t>
            </w:r>
            <w:proofErr w:type="spellStart"/>
            <w:r w:rsidRPr="00D07A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Газпромбанк</w:t>
            </w:r>
            <w:proofErr w:type="spellEnd"/>
            <w:r w:rsidRPr="00D07A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 (Акционерное общество) "Среднерусский"</w:t>
            </w:r>
            <w:r w:rsidR="00C36E62" w:rsidRPr="00C36E6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7AD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Матвеев</w:t>
            </w:r>
            <w:r w:rsidRPr="00A732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 Андрею</w:t>
            </w:r>
            <w:r w:rsidRPr="00D07AD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Сергеевич</w:t>
            </w:r>
            <w:r w:rsidRPr="00A732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</w:t>
            </w:r>
            <w:r w:rsidRPr="00A732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(адрес: </w:t>
            </w:r>
            <w:hyperlink r:id="rId8" w:history="1">
              <w:r w:rsidRPr="00A73214">
                <w:rPr>
                  <w:rFonts w:ascii="Tahoma" w:eastAsia="Times New Roman" w:hAnsi="Tahoma" w:cs="Tahoma"/>
                  <w:color w:val="954F72"/>
                  <w:sz w:val="24"/>
                  <w:szCs w:val="24"/>
                  <w:u w:val="single"/>
                  <w:lang w:eastAsia="ru-RU"/>
                </w:rPr>
                <w:t>г. Калуга, ул. Рылеева, д. 4</w:t>
              </w:r>
            </w:hyperlink>
            <w:r w:rsidRPr="00A7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732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07AD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моб. 8-903-026-68-93</w:t>
            </w:r>
            <w:r w:rsidRPr="00A732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07AD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корп. (4842) 22-35-70,int. 2509</w:t>
            </w:r>
            <w:r w:rsidRPr="00A732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7AD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e-mail</w:t>
            </w:r>
            <w:proofErr w:type="spellEnd"/>
            <w:r w:rsidRPr="00D07AD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: </w:t>
            </w:r>
            <w:hyperlink r:id="rId9" w:history="1">
              <w:r w:rsidRPr="00A73214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ru-RU"/>
                </w:rPr>
                <w:t>Andrey.Matveev.</w:t>
              </w:r>
              <w:r w:rsidRPr="00A73214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val="en-US" w:eastAsia="ru-RU"/>
                </w:rPr>
                <w:t>CFO</w:t>
              </w:r>
              <w:r w:rsidRPr="00A73214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ru-RU"/>
                </w:rPr>
                <w:t>@gazprombank.ru</w:t>
              </w:r>
            </w:hyperlink>
          </w:p>
          <w:p w:rsidR="00030E87" w:rsidRPr="00030E87" w:rsidRDefault="00030E87" w:rsidP="00030E87">
            <w:pPr>
              <w:shd w:val="clear" w:color="auto" w:fill="FFFFFF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071D75" w:rsidTr="009C398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75" w:rsidRDefault="00071D75" w:rsidP="00AD50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071D75" w:rsidRDefault="00071D75" w:rsidP="00AD50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.ф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акс: 57-64-69,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071D75" w:rsidRDefault="00030E87" w:rsidP="00AD50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ноя</w:t>
            </w:r>
            <w:r w:rsidR="003735C6">
              <w:rPr>
                <w:rFonts w:ascii="Arial" w:hAnsi="Arial" w:cs="Arial"/>
                <w:b/>
                <w:sz w:val="18"/>
                <w:szCs w:val="18"/>
              </w:rPr>
              <w:t>брь</w:t>
            </w:r>
            <w:r w:rsidR="00071D75">
              <w:rPr>
                <w:rFonts w:ascii="Arial" w:hAnsi="Arial" w:cs="Arial"/>
                <w:b/>
                <w:sz w:val="18"/>
                <w:szCs w:val="18"/>
              </w:rPr>
              <w:t>, 2020</w:t>
            </w:r>
          </w:p>
          <w:p w:rsidR="00071D75" w:rsidRDefault="00500F7D" w:rsidP="00AD50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0" w:history="1">
              <w:r w:rsidR="00D24E49" w:rsidRPr="00CE0C29">
                <w:rPr>
                  <w:rStyle w:val="a4"/>
                  <w:color w:val="FF0000"/>
                  <w:sz w:val="28"/>
                  <w:szCs w:val="28"/>
                </w:rPr>
                <w:t>https://www.eseur.ru/kaluga/</w:t>
              </w:r>
            </w:hyperlink>
          </w:p>
        </w:tc>
      </w:tr>
    </w:tbl>
    <w:p w:rsidR="00480608" w:rsidRDefault="00480608" w:rsidP="009408FB"/>
    <w:sectPr w:rsidR="00480608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22353"/>
    <w:multiLevelType w:val="hybridMultilevel"/>
    <w:tmpl w:val="C02A7B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D75"/>
    <w:rsid w:val="00030E87"/>
    <w:rsid w:val="00071D75"/>
    <w:rsid w:val="00131043"/>
    <w:rsid w:val="003735C6"/>
    <w:rsid w:val="00480608"/>
    <w:rsid w:val="00500F7D"/>
    <w:rsid w:val="006355F5"/>
    <w:rsid w:val="00706D84"/>
    <w:rsid w:val="00737746"/>
    <w:rsid w:val="007462EF"/>
    <w:rsid w:val="00852919"/>
    <w:rsid w:val="00913CB8"/>
    <w:rsid w:val="009408FB"/>
    <w:rsid w:val="009C3987"/>
    <w:rsid w:val="00A73214"/>
    <w:rsid w:val="00B04C20"/>
    <w:rsid w:val="00B66A19"/>
    <w:rsid w:val="00C36E62"/>
    <w:rsid w:val="00D24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7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30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D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71D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71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1D75"/>
    <w:rPr>
      <w:color w:val="0000FF"/>
      <w:u w:val="single"/>
    </w:rPr>
  </w:style>
  <w:style w:type="paragraph" w:customStyle="1" w:styleId="Default">
    <w:name w:val="Default"/>
    <w:rsid w:val="00706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C3987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30E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tarticlecategories">
    <w:name w:val="btarticlecategories"/>
    <w:basedOn w:val="a0"/>
    <w:rsid w:val="00030E87"/>
  </w:style>
  <w:style w:type="character" w:customStyle="1" w:styleId="headline">
    <w:name w:val="headline"/>
    <w:basedOn w:val="a0"/>
    <w:rsid w:val="00030E87"/>
  </w:style>
  <w:style w:type="character" w:customStyle="1" w:styleId="btarticledate">
    <w:name w:val="btarticledate"/>
    <w:basedOn w:val="a0"/>
    <w:rsid w:val="00030E87"/>
  </w:style>
  <w:style w:type="character" w:customStyle="1" w:styleId="btarticlereadingtime">
    <w:name w:val="btarticlereadingtime"/>
    <w:basedOn w:val="a0"/>
    <w:rsid w:val="00030E87"/>
  </w:style>
  <w:style w:type="character" w:customStyle="1" w:styleId="btarticleviewscount">
    <w:name w:val="btarticleviewscount"/>
    <w:basedOn w:val="a0"/>
    <w:rsid w:val="00030E87"/>
  </w:style>
  <w:style w:type="character" w:customStyle="1" w:styleId="d2edcug0">
    <w:name w:val="d2edcug0"/>
    <w:basedOn w:val="a0"/>
    <w:rsid w:val="00030E87"/>
  </w:style>
  <w:style w:type="paragraph" w:styleId="a6">
    <w:name w:val="Balloon Text"/>
    <w:basedOn w:val="a"/>
    <w:link w:val="a7"/>
    <w:uiPriority w:val="99"/>
    <w:semiHidden/>
    <w:unhideWhenUsed/>
    <w:rsid w:val="00737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7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956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385">
          <w:marLeft w:val="-450"/>
          <w:marRight w:val="-45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9001">
              <w:marLeft w:val="0"/>
              <w:marRight w:val="0"/>
              <w:marTop w:val="0"/>
              <w:marBottom w:val="1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87530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-/CZxbNL~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zprombank.ru/personal/distance/ap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eur.ru/kalug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eseur.ru/kalug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y.Matveev.CFO@gazprom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UserPC</cp:lastModifiedBy>
  <cp:revision>3</cp:revision>
  <cp:lastPrinted>2020-11-20T07:09:00Z</cp:lastPrinted>
  <dcterms:created xsi:type="dcterms:W3CDTF">2020-11-20T11:01:00Z</dcterms:created>
  <dcterms:modified xsi:type="dcterms:W3CDTF">2020-11-20T11:02:00Z</dcterms:modified>
</cp:coreProperties>
</file>