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73229F" w:rsidTr="00EC40AB">
        <w:trPr>
          <w:trHeight w:val="35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F" w:rsidRDefault="0073229F" w:rsidP="00EC40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73229F" w:rsidTr="00EC40A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229F" w:rsidRDefault="0073229F" w:rsidP="00EC40AB">
                  <w:pPr>
                    <w:pStyle w:val="ConsPlusNormal"/>
                    <w:tabs>
                      <w:tab w:val="left" w:pos="87"/>
                    </w:tabs>
                    <w:ind w:left="-234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228A537" wp14:editId="0C56F305">
                        <wp:extent cx="3076575" cy="1876425"/>
                        <wp:effectExtent l="0" t="0" r="9525" b="9525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657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229F" w:rsidRPr="006355F5" w:rsidRDefault="0073229F" w:rsidP="00EC40A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73229F" w:rsidRDefault="0073229F" w:rsidP="00EC40A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73229F" w:rsidRDefault="0073229F" w:rsidP="00EC40A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73229F" w:rsidRDefault="0073229F" w:rsidP="00EC40AB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73229F" w:rsidRDefault="0073229F" w:rsidP="00EC40AB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№49.</w:t>
                  </w:r>
                </w:p>
                <w:p w:rsidR="0073229F" w:rsidRDefault="0073229F" w:rsidP="00EC40AB">
                  <w:pPr>
                    <w:spacing w:after="300" w:line="240" w:lineRule="auto"/>
                    <w:jc w:val="center"/>
                    <w:outlineLvl w:val="0"/>
                    <w:rPr>
                      <w:rFonts w:ascii="Conv_PFDINTEXTCONDPRO-MEDIUM" w:eastAsia="Times New Roman" w:hAnsi="Conv_PFDINTEXTCONDPRO-MEDIUM" w:cs="Arial"/>
                      <w:color w:val="C45911" w:themeColor="accent2" w:themeShade="BF"/>
                      <w:kern w:val="36"/>
                      <w:sz w:val="32"/>
                      <w:szCs w:val="32"/>
                      <w:lang w:eastAsia="ru-RU"/>
                    </w:rPr>
                  </w:pPr>
                </w:p>
                <w:p w:rsidR="0073229F" w:rsidRPr="00821AF7" w:rsidRDefault="0073229F" w:rsidP="00EC40AB">
                  <w:pPr>
                    <w:spacing w:after="300" w:line="240" w:lineRule="auto"/>
                    <w:jc w:val="center"/>
                    <w:outlineLvl w:val="0"/>
                    <w:rPr>
                      <w:rFonts w:ascii="Conv_PFDINTEXTCONDPRO-MEDIUM" w:eastAsia="Times New Roman" w:hAnsi="Conv_PFDINTEXTCONDPRO-MEDIUM" w:cs="Arial"/>
                      <w:color w:val="C45911" w:themeColor="accent2" w:themeShade="BF"/>
                      <w:kern w:val="36"/>
                      <w:sz w:val="32"/>
                      <w:szCs w:val="32"/>
                      <w:lang w:eastAsia="ru-RU"/>
                    </w:rPr>
                  </w:pPr>
                  <w:r w:rsidRPr="00821AF7">
                    <w:rPr>
                      <w:rFonts w:ascii="Conv_PFDINTEXTCONDPRO-MEDIUM" w:eastAsia="Times New Roman" w:hAnsi="Conv_PFDINTEXTCONDPRO-MEDIUM" w:cs="Arial"/>
                      <w:color w:val="C45911" w:themeColor="accent2" w:themeShade="BF"/>
                      <w:kern w:val="36"/>
                      <w:sz w:val="32"/>
                      <w:szCs w:val="32"/>
                      <w:lang w:eastAsia="ru-RU"/>
                    </w:rPr>
                    <w:t xml:space="preserve">Изменение в формах документов о регистрации/ликвидации </w:t>
                  </w:r>
                  <w:proofErr w:type="spellStart"/>
                  <w:r w:rsidRPr="00821AF7">
                    <w:rPr>
                      <w:rFonts w:ascii="Conv_PFDINTEXTCONDPRO-MEDIUM" w:eastAsia="Times New Roman" w:hAnsi="Conv_PFDINTEXTCONDPRO-MEDIUM" w:cs="Arial"/>
                      <w:color w:val="C45911" w:themeColor="accent2" w:themeShade="BF"/>
                      <w:kern w:val="36"/>
                      <w:sz w:val="32"/>
                      <w:szCs w:val="32"/>
                      <w:lang w:eastAsia="ru-RU"/>
                    </w:rPr>
                    <w:t>юрлиц</w:t>
                  </w:r>
                  <w:proofErr w:type="spellEnd"/>
                </w:p>
                <w:p w:rsidR="0073229F" w:rsidRPr="00131043" w:rsidRDefault="0073229F" w:rsidP="00EC40AB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229F" w:rsidRDefault="0073229F" w:rsidP="00EC40A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3229F" w:rsidTr="00EC40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F" w:rsidRPr="00821AF7" w:rsidRDefault="0073229F" w:rsidP="00EC40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29F" w:rsidRPr="00DA3AC4" w:rsidRDefault="0073229F" w:rsidP="00EC40AB">
            <w:pPr>
              <w:spacing w:after="3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405965"/>
                <w:kern w:val="36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kern w:val="36"/>
                <w:sz w:val="24"/>
                <w:szCs w:val="24"/>
                <w:lang w:eastAsia="ru-RU"/>
              </w:rPr>
              <w:t xml:space="preserve">С 25 ноября 2020 года заявления для регистрации </w:t>
            </w:r>
            <w:r w:rsidRPr="00821AF7">
              <w:rPr>
                <w:rFonts w:ascii="Times New Roman" w:eastAsia="Times New Roman" w:hAnsi="Times New Roman" w:cs="Times New Roman"/>
                <w:color w:val="405965"/>
                <w:kern w:val="36"/>
                <w:sz w:val="24"/>
                <w:szCs w:val="24"/>
                <w:lang w:eastAsia="ru-RU"/>
              </w:rPr>
              <w:t xml:space="preserve">и ликвидации </w:t>
            </w:r>
            <w:proofErr w:type="spellStart"/>
            <w:r w:rsidRPr="00821AF7">
              <w:rPr>
                <w:rFonts w:ascii="Times New Roman" w:eastAsia="Times New Roman" w:hAnsi="Times New Roman" w:cs="Times New Roman"/>
                <w:color w:val="405965"/>
                <w:kern w:val="36"/>
                <w:sz w:val="24"/>
                <w:szCs w:val="24"/>
                <w:lang w:eastAsia="ru-RU"/>
              </w:rPr>
              <w:t>юрлиц</w:t>
            </w:r>
            <w:proofErr w:type="spellEnd"/>
            <w:r w:rsidRPr="00821AF7">
              <w:rPr>
                <w:rFonts w:ascii="Times New Roman" w:eastAsia="Times New Roman" w:hAnsi="Times New Roman" w:cs="Times New Roman"/>
                <w:color w:val="405965"/>
                <w:kern w:val="36"/>
                <w:sz w:val="24"/>
                <w:szCs w:val="24"/>
                <w:lang w:eastAsia="ru-RU"/>
              </w:rPr>
              <w:t xml:space="preserve"> </w:t>
            </w:r>
            <w:r w:rsidRPr="00DA3AC4">
              <w:rPr>
                <w:rFonts w:ascii="Times New Roman" w:eastAsia="Times New Roman" w:hAnsi="Times New Roman" w:cs="Times New Roman"/>
                <w:color w:val="405965"/>
                <w:kern w:val="36"/>
                <w:sz w:val="24"/>
                <w:szCs w:val="24"/>
                <w:lang w:eastAsia="ru-RU"/>
              </w:rPr>
              <w:t>необходимо подавать по новой форме</w:t>
            </w:r>
          </w:p>
          <w:p w:rsidR="0073229F" w:rsidRPr="00DA3AC4" w:rsidRDefault="0073229F" w:rsidP="00EC4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Начиная с 25 ноября 2020 года при подаче заявлений на регистрацию юридических лиц и индивидуальных предпринимателей (внесение изменений в ЕГРЮЛ и ЕГРИП, ликвидацию ЮЛ, прекращение деятельности ИП/КФХ) необходимо применять новые формы бланков, утвержденные</w:t>
            </w:r>
            <w:hyperlink r:id="rId7" w:tgtFrame="_blank" w:history="1">
              <w:r w:rsidRPr="00821AF7">
                <w:rPr>
                  <w:rFonts w:ascii="Times New Roman" w:eastAsia="Times New Roman" w:hAnsi="Times New Roman" w:cs="Times New Roman"/>
                  <w:color w:val="0066B3"/>
                  <w:sz w:val="24"/>
                  <w:szCs w:val="24"/>
                  <w:u w:val="single"/>
                  <w:lang w:eastAsia="ru-RU"/>
                </w:rPr>
                <w:t> приказо</w:t>
              </w:r>
              <w:r w:rsidRPr="00821AF7">
                <w:rPr>
                  <w:rFonts w:ascii="Times New Roman" w:eastAsia="Times New Roman" w:hAnsi="Times New Roman" w:cs="Times New Roman"/>
                  <w:color w:val="0066B3"/>
                  <w:sz w:val="24"/>
                  <w:szCs w:val="24"/>
                  <w:u w:val="single"/>
                  <w:lang w:eastAsia="ru-RU"/>
                </w:rPr>
                <w:t>м</w:t>
              </w:r>
              <w:r w:rsidRPr="00821AF7">
                <w:rPr>
                  <w:rFonts w:ascii="Times New Roman" w:eastAsia="Times New Roman" w:hAnsi="Times New Roman" w:cs="Times New Roman"/>
                  <w:color w:val="0066B3"/>
                  <w:sz w:val="24"/>
                  <w:szCs w:val="24"/>
                  <w:u w:val="single"/>
                  <w:lang w:eastAsia="ru-RU"/>
                </w:rPr>
                <w:t xml:space="preserve"> ФНС от 31.08.2020 № ЕД-7-14/617@</w:t>
              </w:r>
            </w:hyperlink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.</w:t>
            </w:r>
          </w:p>
          <w:p w:rsidR="0073229F" w:rsidRPr="00DA3AC4" w:rsidRDefault="0073229F" w:rsidP="00EC40AB">
            <w:pPr>
              <w:shd w:val="clear" w:color="auto" w:fill="FFFFFF"/>
              <w:spacing w:after="30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Так, в новых формах появилась возможность отразить в Едином государственном реестре юридических лиц сведения:</w:t>
            </w:r>
          </w:p>
          <w:p w:rsidR="0073229F" w:rsidRDefault="0073229F" w:rsidP="00EC40AB">
            <w:pPr>
              <w:shd w:val="clear" w:color="auto" w:fill="FFFFFF"/>
              <w:spacing w:after="15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о наличии корпоративного договора и его содержании;</w:t>
            </w:r>
          </w:p>
          <w:p w:rsidR="0073229F" w:rsidRPr="00DA3AC4" w:rsidRDefault="0073229F" w:rsidP="00EC40AB">
            <w:pPr>
              <w:shd w:val="clear" w:color="auto" w:fill="FFFFFF"/>
              <w:spacing w:after="150" w:line="240" w:lineRule="auto"/>
              <w:ind w:left="169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об </w:t>
            </w: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использовании ООО типового устава;</w:t>
            </w:r>
          </w:p>
          <w:p w:rsidR="0073229F" w:rsidRDefault="0073229F" w:rsidP="0073229F">
            <w:pPr>
              <w:numPr>
                <w:ilvl w:val="0"/>
                <w:numId w:val="1"/>
              </w:numPr>
              <w:shd w:val="clear" w:color="auto" w:fill="FFFFFF"/>
              <w:spacing w:after="150" w:line="240" w:lineRule="auto"/>
              <w:ind w:left="-225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</w:t>
            </w: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совместном или раздельном осуществлении полномочий руководителями юридического лица, когда</w:t>
            </w:r>
          </w:p>
          <w:p w:rsidR="0073229F" w:rsidRPr="00DA3AC4" w:rsidRDefault="0073229F" w:rsidP="00EC40A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  </w:t>
            </w: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их несколько;</w:t>
            </w: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</w:t>
            </w: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сочетании различных форм реорганизации;</w:t>
            </w:r>
            <w:r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</w:t>
            </w: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продлении срока ликвидации ООО.</w:t>
            </w:r>
          </w:p>
          <w:p w:rsidR="0073229F" w:rsidRPr="00DA3AC4" w:rsidRDefault="0073229F" w:rsidP="00EC40A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Кроме того, введены разделы для указания сведений об электронном адресе юридического лица и наименовании юридического лица на иностранном языке.</w:t>
            </w:r>
          </w:p>
          <w:p w:rsidR="0073229F" w:rsidRPr="00DA3AC4" w:rsidRDefault="0073229F" w:rsidP="00EC40A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Важно обратить внимание на то, что в новых формах сведения о месте нахождения и адресе юридического лица, адресе места жительства физического лица, регистрируемого (зарегистрированного) в качестве индивидуального предпринимателя заполняются в структурированном виде в соответствии со сведениями, содержащимися в Государственном адресном реестре.</w:t>
            </w:r>
          </w:p>
          <w:p w:rsidR="0073229F" w:rsidRPr="00DA3AC4" w:rsidRDefault="0073229F" w:rsidP="00EC40A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Структура адреса, последовательность </w:t>
            </w:r>
            <w:proofErr w:type="spellStart"/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адресообразующих</w:t>
            </w:r>
            <w:proofErr w:type="spellEnd"/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 xml:space="preserve"> элементов установлена Правилами присвоения, изменения и аннулирования адресов, утвержденными постановлением Правительства Российской Федерации от 19 ноября 2014 г. № 1221 «Об утверждении Правил присвоения, изменения и аннулирования адресов».</w:t>
            </w:r>
          </w:p>
          <w:p w:rsidR="0073229F" w:rsidRPr="00DA3AC4" w:rsidRDefault="0073229F" w:rsidP="00EC40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При заполнении в формах заявлений сведений об адресе, рекомендуется использовать информацию, размещенную в </w:t>
            </w:r>
            <w:hyperlink r:id="rId8" w:tgtFrame="_blank" w:history="1">
              <w:r w:rsidRPr="00821AF7">
                <w:rPr>
                  <w:rFonts w:ascii="Times New Roman" w:eastAsia="Times New Roman" w:hAnsi="Times New Roman" w:cs="Times New Roman"/>
                  <w:color w:val="0066B3"/>
                  <w:sz w:val="24"/>
                  <w:szCs w:val="24"/>
                  <w:u w:val="single"/>
                  <w:lang w:eastAsia="ru-RU"/>
                </w:rPr>
                <w:t>Федеральной информационной адресной системе</w:t>
              </w:r>
            </w:hyperlink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t> (ФИАС), доступ к которой осуществляется с сайта ФНС России.</w:t>
            </w:r>
          </w:p>
          <w:p w:rsidR="0073229F" w:rsidRPr="00DA3AC4" w:rsidRDefault="0073229F" w:rsidP="00EC40AB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</w:pPr>
            <w:r w:rsidRPr="00DA3AC4">
              <w:rPr>
                <w:rFonts w:ascii="Times New Roman" w:eastAsia="Times New Roman" w:hAnsi="Times New Roman" w:cs="Times New Roman"/>
                <w:color w:val="405965"/>
                <w:sz w:val="24"/>
                <w:szCs w:val="24"/>
                <w:lang w:eastAsia="ru-RU"/>
              </w:rPr>
              <w:lastRenderedPageBreak/>
              <w:t>По документам, представленным в регистрирующий орган с 25 ноября 2020 года по «старым» формам, утвержденным приказами ФНС России от 25 января 2012 года № ММВ-7-6/25@ и от 9 июня 2014 года № ММВ-7-14/316, будут приниматься решения об отказе в государственной регистрации.</w:t>
            </w:r>
          </w:p>
          <w:p w:rsidR="0073229F" w:rsidRPr="00821AF7" w:rsidRDefault="0073229F" w:rsidP="00EC4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EB5B797" wp14:editId="1C512594">
                      <wp:extent cx="304800" cy="304800"/>
                      <wp:effectExtent l="0" t="0" r="0" b="0"/>
                      <wp:docPr id="1" name="Прямоугольник 1" descr="https://www.nalog.ru/css/ul2018/img/log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DEA1A" id="Прямоугольник 1" o:spid="_x0000_s1026" alt="https://www.nalog.ru/css/ul2018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qs96&#10;5fsCAAD9BQAADgAAAAAAAAAAAAAAAAAuAgAAZHJzL2Uyb0RvYy54bWxQSwECLQAUAAYACAAAACEA&#10;TKDpLNgAAAADAQAADwAAAAAAAAAAAAAAAABVBQAAZHJzL2Rvd25yZXYueG1sUEsFBgAAAAAEAAQA&#10;8wAAAF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21A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01B4CD8" wp14:editId="625FEF81">
                      <wp:extent cx="304800" cy="304800"/>
                      <wp:effectExtent l="0" t="0" r="0" b="0"/>
                      <wp:docPr id="3" name="Прямоугольник 3" descr="https://www.nalog.ru/css/ul2018/img/log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E324A1" id="Прямоугольник 3" o:spid="_x0000_s1026" alt="https://www.nalog.ru/css/ul2018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9h5YZP4CAAD9BQAADgAAAAAAAAAAAAAAAAAuAgAAZHJzL2Uyb0RvYy54bWxQSwECLQAUAAYACAAA&#10;ACEATKDpLNgAAAADAQAADwAAAAAAAAAAAAAAAABYBQAAZHJzL2Rvd25yZXYueG1sUEsFBgAAAAAE&#10;AAQA8wAAAF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21AF7">
              <w:rPr>
                <w:rFonts w:ascii="Times New Roman" w:hAnsi="Times New Roman" w:cs="Times New Roman"/>
                <w:sz w:val="24"/>
                <w:szCs w:val="24"/>
              </w:rPr>
              <w:t>https://www.nalog.ru/css/ul2018/img/logo.svg</w:t>
            </w:r>
          </w:p>
          <w:p w:rsidR="0073229F" w:rsidRPr="00821AF7" w:rsidRDefault="0073229F" w:rsidP="00EC40AB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73229F" w:rsidTr="00EC40AB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9F" w:rsidRDefault="0073229F" w:rsidP="00EC40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Калужская областная организация Профсоюза работников народного образования и науки РФ</w:t>
            </w:r>
          </w:p>
          <w:p w:rsidR="0073229F" w:rsidRDefault="0073229F" w:rsidP="00EC40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73229F" w:rsidRDefault="0073229F" w:rsidP="00EC40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ноябрь, 2020</w:t>
            </w:r>
          </w:p>
          <w:p w:rsidR="0073229F" w:rsidRDefault="0073229F" w:rsidP="00EC40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CE0C29">
                <w:rPr>
                  <w:rStyle w:val="a4"/>
                  <w:color w:val="FF0000"/>
                  <w:sz w:val="28"/>
                  <w:szCs w:val="28"/>
                </w:rPr>
                <w:t>https://www.eseur.ru/kaluga/</w:t>
              </w:r>
            </w:hyperlink>
          </w:p>
        </w:tc>
      </w:tr>
    </w:tbl>
    <w:p w:rsidR="0073229F" w:rsidRDefault="0073229F" w:rsidP="0073229F"/>
    <w:p w:rsidR="0073229F" w:rsidRDefault="0073229F" w:rsidP="0073229F">
      <w:pPr>
        <w:ind w:left="-851"/>
      </w:pPr>
    </w:p>
    <w:p w:rsidR="0073229F" w:rsidRDefault="0073229F" w:rsidP="0073229F"/>
    <w:p w:rsidR="00FB0196" w:rsidRDefault="00FB0196">
      <w:bookmarkStart w:id="0" w:name="_GoBack"/>
      <w:bookmarkEnd w:id="0"/>
    </w:p>
    <w:sectPr w:rsidR="00FB0196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EAA"/>
    <w:multiLevelType w:val="multilevel"/>
    <w:tmpl w:val="E06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9F"/>
    <w:rsid w:val="0073229F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FEAA-888C-438D-A56F-4AA9635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32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73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22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87/service/fi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ru/rn76/about_fts/docs/101254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2020-11-27T08:55:00Z</dcterms:created>
  <dcterms:modified xsi:type="dcterms:W3CDTF">2020-11-27T08:56:00Z</dcterms:modified>
</cp:coreProperties>
</file>