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312" w:type="dxa"/>
        <w:tblInd w:w="-1310" w:type="dxa"/>
        <w:tblLook w:val="04A0"/>
      </w:tblPr>
      <w:tblGrid>
        <w:gridCol w:w="11312"/>
      </w:tblGrid>
      <w:tr w:rsidR="00E2781E" w:rsidTr="00E2781E">
        <w:trPr>
          <w:trHeight w:val="3960"/>
        </w:trPr>
        <w:tc>
          <w:tcPr>
            <w:tcW w:w="1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1E" w:rsidRDefault="00E2781E" w:rsidP="00DB1CB8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ook w:val="04A0"/>
            </w:tblPr>
            <w:tblGrid>
              <w:gridCol w:w="4859"/>
              <w:gridCol w:w="6227"/>
            </w:tblGrid>
            <w:tr w:rsidR="00E2781E" w:rsidTr="00DB1CB8"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781E" w:rsidRDefault="00E2781E" w:rsidP="00DB1CB8">
                  <w:pPr>
                    <w:pStyle w:val="ConsPlusNormal"/>
                    <w:tabs>
                      <w:tab w:val="left" w:pos="87"/>
                    </w:tabs>
                    <w:ind w:left="-822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743200" cy="1704975"/>
                        <wp:effectExtent l="0" t="0" r="0" b="9525"/>
                        <wp:docPr id="1" name="Рисунок 1" descr="http://www.eseur.ru/Images/hot4167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eseur.ru/Images/hot4167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0" cy="1704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781E" w:rsidRPr="002B36EE" w:rsidRDefault="00E2781E" w:rsidP="00DB1CB8">
                  <w:pPr>
                    <w:jc w:val="center"/>
                    <w:rPr>
                      <w:b/>
                      <w:szCs w:val="28"/>
                    </w:rPr>
                  </w:pP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E2781E" w:rsidRDefault="00E2781E" w:rsidP="00DB1CB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E2781E" w:rsidRDefault="00E2781E" w:rsidP="00DB1CB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E2781E" w:rsidRDefault="00E2781E" w:rsidP="00DB1CB8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E2781E" w:rsidRDefault="00E2781E" w:rsidP="00E2781E">
                  <w:pPr>
                    <w:pStyle w:val="ConsPlusTitle"/>
                    <w:rPr>
                      <w:lang w:eastAsia="en-US"/>
                    </w:rPr>
                  </w:pPr>
                </w:p>
                <w:p w:rsidR="00E2781E" w:rsidRPr="00E2781E" w:rsidRDefault="00E2781E" w:rsidP="00E2781E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№4.</w:t>
                  </w:r>
                </w:p>
                <w:p w:rsidR="00E2781E" w:rsidRDefault="00E2781E" w:rsidP="00DB1CB8">
                  <w:pPr>
                    <w:pStyle w:val="ConsPlusNormal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E2781E" w:rsidRPr="00E2781E" w:rsidRDefault="00E2781E" w:rsidP="00E2781E">
            <w:pPr>
              <w:tabs>
                <w:tab w:val="left" w:pos="1065"/>
              </w:tabs>
            </w:pPr>
          </w:p>
        </w:tc>
      </w:tr>
      <w:tr w:rsidR="00E2781E" w:rsidTr="00DB1CB8">
        <w:tc>
          <w:tcPr>
            <w:tcW w:w="1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1E" w:rsidRPr="003803B9" w:rsidRDefault="00E2781E" w:rsidP="00E2781E">
            <w:pPr>
              <w:jc w:val="center"/>
              <w:rPr>
                <w:sz w:val="44"/>
                <w:szCs w:val="44"/>
              </w:rPr>
            </w:pPr>
            <w:r w:rsidRPr="003803B9">
              <w:rPr>
                <w:sz w:val="44"/>
                <w:szCs w:val="44"/>
              </w:rPr>
              <w:t>УВАЖАЕМЫЕ КОЛЛЕГИ!</w:t>
            </w:r>
          </w:p>
          <w:p w:rsidR="00E2781E" w:rsidRPr="003803B9" w:rsidRDefault="00E2781E" w:rsidP="00DB1CB8">
            <w:pPr>
              <w:jc w:val="both"/>
              <w:rPr>
                <w:sz w:val="32"/>
                <w:szCs w:val="32"/>
              </w:rPr>
            </w:pPr>
            <w:r w:rsidRPr="003803B9">
              <w:rPr>
                <w:sz w:val="32"/>
                <w:szCs w:val="32"/>
              </w:rPr>
              <w:t xml:space="preserve">Калужская областная организация информирует своих членов профсоюза о происходящих изменениях через разнообразные источники информирования. </w:t>
            </w:r>
          </w:p>
          <w:p w:rsidR="00E2781E" w:rsidRPr="003803B9" w:rsidRDefault="00E2781E" w:rsidP="00E2781E">
            <w:pPr>
              <w:jc w:val="center"/>
              <w:rPr>
                <w:sz w:val="28"/>
                <w:szCs w:val="28"/>
              </w:rPr>
            </w:pPr>
            <w:r w:rsidRPr="003803B9">
              <w:rPr>
                <w:sz w:val="32"/>
                <w:szCs w:val="32"/>
              </w:rPr>
              <w:t>На сайте нашей организации</w:t>
            </w:r>
            <w:r w:rsidR="003803B9" w:rsidRPr="003803B9">
              <w:rPr>
                <w:sz w:val="32"/>
                <w:szCs w:val="32"/>
              </w:rPr>
              <w:t xml:space="preserve"> </w:t>
            </w:r>
            <w:hyperlink r:id="rId5" w:history="1">
              <w:r w:rsidRPr="003803B9">
                <w:rPr>
                  <w:rStyle w:val="a4"/>
                  <w:b/>
                  <w:color w:val="FF0000"/>
                  <w:sz w:val="28"/>
                  <w:szCs w:val="28"/>
                </w:rPr>
                <w:t>https://www.eseur.ru/kaluga/</w:t>
              </w:r>
            </w:hyperlink>
            <w:r w:rsidR="003803B9" w:rsidRPr="003803B9">
              <w:rPr>
                <w:sz w:val="28"/>
                <w:szCs w:val="28"/>
              </w:rPr>
              <w:t>,</w:t>
            </w:r>
            <w:r w:rsidR="00347EE7" w:rsidRPr="003803B9">
              <w:rPr>
                <w:sz w:val="28"/>
                <w:szCs w:val="28"/>
              </w:rPr>
              <w:t xml:space="preserve"> в социальных сетях </w:t>
            </w:r>
            <w:proofErr w:type="spellStart"/>
            <w:r w:rsidR="003803B9" w:rsidRPr="003803B9">
              <w:rPr>
                <w:sz w:val="28"/>
                <w:szCs w:val="28"/>
              </w:rPr>
              <w:t>твиттер</w:t>
            </w:r>
            <w:proofErr w:type="spellEnd"/>
            <w:r w:rsidR="003803B9" w:rsidRPr="003803B9">
              <w:rPr>
                <w:sz w:val="28"/>
                <w:szCs w:val="28"/>
              </w:rPr>
              <w:t xml:space="preserve"> </w:t>
            </w:r>
            <w:hyperlink r:id="rId6" w:history="1">
              <w:r w:rsidR="003803B9" w:rsidRPr="003803B9">
                <w:rPr>
                  <w:b/>
                  <w:color w:val="FF0000"/>
                  <w:sz w:val="28"/>
                  <w:szCs w:val="28"/>
                </w:rPr>
                <w:t>https://twitter.com/prokaluga</w:t>
              </w:r>
            </w:hyperlink>
            <w:r w:rsidR="003803B9" w:rsidRPr="003803B9">
              <w:rPr>
                <w:sz w:val="28"/>
                <w:szCs w:val="28"/>
              </w:rPr>
              <w:t xml:space="preserve"> и </w:t>
            </w:r>
            <w:proofErr w:type="spellStart"/>
            <w:r w:rsidR="003803B9" w:rsidRPr="003803B9">
              <w:rPr>
                <w:sz w:val="28"/>
                <w:szCs w:val="28"/>
              </w:rPr>
              <w:t>Вконтакте</w:t>
            </w:r>
            <w:proofErr w:type="spellEnd"/>
            <w:r w:rsidR="003803B9" w:rsidRPr="003803B9">
              <w:rPr>
                <w:sz w:val="28"/>
                <w:szCs w:val="28"/>
              </w:rPr>
              <w:t xml:space="preserve"> </w:t>
            </w:r>
            <w:hyperlink r:id="rId7" w:history="1">
              <w:r w:rsidR="003803B9" w:rsidRPr="003803B9">
                <w:rPr>
                  <w:b/>
                  <w:color w:val="FF0000"/>
                  <w:sz w:val="28"/>
                  <w:szCs w:val="28"/>
                </w:rPr>
                <w:t>https://vk.com/prokaluga</w:t>
              </w:r>
            </w:hyperlink>
          </w:p>
          <w:p w:rsidR="00E2781E" w:rsidRPr="003803B9" w:rsidRDefault="00E2781E" w:rsidP="00DB1CB8">
            <w:pPr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 w:rsidRPr="003803B9">
              <w:rPr>
                <w:sz w:val="32"/>
                <w:szCs w:val="32"/>
              </w:rPr>
              <w:t>вы можете узнать все об отдыхе летом на Черном море (</w:t>
            </w:r>
            <w:hyperlink r:id="rId8" w:history="1">
              <w:r w:rsidRPr="003803B9">
                <w:rPr>
                  <w:rStyle w:val="a4"/>
                  <w:color w:val="auto"/>
                  <w:sz w:val="28"/>
                  <w:szCs w:val="28"/>
                  <w:lang w:val="en-US"/>
                </w:rPr>
                <w:t>www</w:t>
              </w:r>
              <w:r w:rsidRPr="003803B9">
                <w:rPr>
                  <w:rStyle w:val="a4"/>
                  <w:color w:val="auto"/>
                  <w:sz w:val="28"/>
                  <w:szCs w:val="28"/>
                </w:rPr>
                <w:t>.</w:t>
              </w:r>
              <w:proofErr w:type="spellStart"/>
              <w:r w:rsidRPr="003803B9">
                <w:rPr>
                  <w:rStyle w:val="a4"/>
                  <w:color w:val="auto"/>
                  <w:sz w:val="28"/>
                  <w:szCs w:val="28"/>
                  <w:lang w:val="en-US"/>
                </w:rPr>
                <w:t>kaluga</w:t>
              </w:r>
              <w:proofErr w:type="spellEnd"/>
              <w:r w:rsidRPr="003803B9">
                <w:rPr>
                  <w:rStyle w:val="a4"/>
                  <w:color w:val="auto"/>
                  <w:sz w:val="28"/>
                  <w:szCs w:val="28"/>
                </w:rPr>
                <w:t>-</w:t>
              </w:r>
              <w:r w:rsidRPr="003803B9">
                <w:rPr>
                  <w:rStyle w:val="a4"/>
                  <w:color w:val="auto"/>
                  <w:sz w:val="28"/>
                  <w:szCs w:val="28"/>
                  <w:lang w:val="en-US"/>
                </w:rPr>
                <w:t>tour</w:t>
              </w:r>
              <w:r w:rsidRPr="003803B9">
                <w:rPr>
                  <w:rStyle w:val="a4"/>
                  <w:color w:val="auto"/>
                  <w:sz w:val="28"/>
                  <w:szCs w:val="28"/>
                </w:rPr>
                <w:t>.</w:t>
              </w:r>
              <w:r w:rsidRPr="003803B9">
                <w:rPr>
                  <w:rStyle w:val="a4"/>
                  <w:color w:val="auto"/>
                  <w:sz w:val="28"/>
                  <w:szCs w:val="28"/>
                  <w:lang w:val="en-US"/>
                </w:rPr>
                <w:t>com</w:t>
              </w:r>
            </w:hyperlink>
            <w:r w:rsidRPr="003803B9">
              <w:rPr>
                <w:sz w:val="28"/>
                <w:szCs w:val="28"/>
                <w:u w:val="single"/>
              </w:rPr>
              <w:t>)</w:t>
            </w:r>
            <w:r w:rsidRPr="003803B9">
              <w:rPr>
                <w:sz w:val="32"/>
                <w:szCs w:val="32"/>
              </w:rPr>
              <w:t xml:space="preserve"> и в санатории «Воробьево», о Годе студенческого движения, об Общероссийском Профсоюзе образования, в открытом</w:t>
            </w:r>
            <w:r w:rsidR="000D618A">
              <w:rPr>
                <w:sz w:val="32"/>
                <w:szCs w:val="32"/>
              </w:rPr>
              <w:t xml:space="preserve"> </w:t>
            </w:r>
            <w:r w:rsidRPr="003803B9">
              <w:rPr>
                <w:sz w:val="32"/>
                <w:szCs w:val="32"/>
              </w:rPr>
              <w:t xml:space="preserve">(публичном) отчёте о работе нашей организации, получить правовую консультацию, узнать об интернет-представительствах, о деятельности Совета молодых педагогов, об изменениях в законодательстве. </w:t>
            </w:r>
          </w:p>
          <w:p w:rsidR="00E2781E" w:rsidRPr="003803B9" w:rsidRDefault="00E2781E" w:rsidP="00DB1CB8">
            <w:pPr>
              <w:pStyle w:val="ConsPlusNormal"/>
              <w:spacing w:line="276" w:lineRule="auto"/>
              <w:jc w:val="center"/>
              <w:rPr>
                <w:rStyle w:val="a4"/>
                <w:color w:val="auto"/>
                <w:sz w:val="32"/>
                <w:szCs w:val="32"/>
                <w:lang w:eastAsia="en-US"/>
              </w:rPr>
            </w:pPr>
            <w:bookmarkStart w:id="0" w:name="_GoBack"/>
            <w:bookmarkEnd w:id="0"/>
            <w:r w:rsidRPr="003803B9">
              <w:rPr>
                <w:sz w:val="32"/>
                <w:szCs w:val="32"/>
                <w:lang w:eastAsia="en-US"/>
              </w:rPr>
              <w:t>Вы можете получить ответы  на интересующие вас вопросы, написав нам на электронный адрес:</w:t>
            </w:r>
            <w:hyperlink r:id="rId9" w:history="1">
              <w:r w:rsidRPr="003803B9">
                <w:rPr>
                  <w:rStyle w:val="a4"/>
                  <w:color w:val="auto"/>
                  <w:sz w:val="32"/>
                  <w:szCs w:val="32"/>
                  <w:lang w:val="en-US" w:eastAsia="en-US"/>
                </w:rPr>
                <w:t>prokaluga</w:t>
              </w:r>
              <w:r w:rsidRPr="003803B9">
                <w:rPr>
                  <w:rStyle w:val="a4"/>
                  <w:color w:val="auto"/>
                  <w:sz w:val="32"/>
                  <w:szCs w:val="32"/>
                  <w:lang w:eastAsia="en-US"/>
                </w:rPr>
                <w:t>@</w:t>
              </w:r>
              <w:r w:rsidRPr="003803B9">
                <w:rPr>
                  <w:rStyle w:val="a4"/>
                  <w:color w:val="auto"/>
                  <w:sz w:val="32"/>
                  <w:szCs w:val="32"/>
                  <w:lang w:val="en-US" w:eastAsia="en-US"/>
                </w:rPr>
                <w:t>mail</w:t>
              </w:r>
              <w:r w:rsidRPr="003803B9">
                <w:rPr>
                  <w:rStyle w:val="a4"/>
                  <w:color w:val="auto"/>
                  <w:sz w:val="32"/>
                  <w:szCs w:val="32"/>
                  <w:lang w:eastAsia="en-US"/>
                </w:rPr>
                <w:t>.</w:t>
              </w:r>
              <w:r w:rsidRPr="003803B9">
                <w:rPr>
                  <w:rStyle w:val="a4"/>
                  <w:color w:val="auto"/>
                  <w:sz w:val="32"/>
                  <w:szCs w:val="32"/>
                  <w:lang w:val="en-US" w:eastAsia="en-US"/>
                </w:rPr>
                <w:t>ru</w:t>
              </w:r>
            </w:hyperlink>
          </w:p>
          <w:p w:rsidR="00E2781E" w:rsidRDefault="00E2781E" w:rsidP="00DB1CB8">
            <w:pPr>
              <w:pStyle w:val="ConsPlusNormal"/>
              <w:spacing w:line="276" w:lineRule="auto"/>
              <w:jc w:val="center"/>
              <w:rPr>
                <w:rStyle w:val="a4"/>
              </w:rPr>
            </w:pPr>
          </w:p>
          <w:p w:rsidR="00E2781E" w:rsidRPr="007743B9" w:rsidRDefault="00E2781E" w:rsidP="00DB1CB8">
            <w:pPr>
              <w:pStyle w:val="ConsPlusNormal"/>
              <w:spacing w:line="276" w:lineRule="auto"/>
              <w:jc w:val="center"/>
              <w:rPr>
                <w:color w:val="70AD47" w:themeColor="accent6"/>
                <w:sz w:val="44"/>
                <w:szCs w:val="44"/>
                <w:lang w:eastAsia="en-US"/>
              </w:rPr>
            </w:pPr>
            <w:r w:rsidRPr="007743B9">
              <w:rPr>
                <w:rStyle w:val="a4"/>
                <w:color w:val="70AD47" w:themeColor="accent6"/>
                <w:sz w:val="44"/>
                <w:szCs w:val="44"/>
              </w:rPr>
              <w:t>Информационные листки вы можете помещать в свой проф</w:t>
            </w:r>
            <w:r>
              <w:rPr>
                <w:rStyle w:val="a4"/>
                <w:color w:val="70AD47" w:themeColor="accent6"/>
                <w:sz w:val="44"/>
                <w:szCs w:val="44"/>
              </w:rPr>
              <w:t xml:space="preserve">союзный </w:t>
            </w:r>
            <w:r w:rsidRPr="007743B9">
              <w:rPr>
                <w:rStyle w:val="a4"/>
                <w:color w:val="70AD47" w:themeColor="accent6"/>
                <w:sz w:val="44"/>
                <w:szCs w:val="44"/>
              </w:rPr>
              <w:t>уголок!!!</w:t>
            </w:r>
          </w:p>
          <w:p w:rsidR="00E2781E" w:rsidRPr="00F40861" w:rsidRDefault="00E2781E" w:rsidP="00DB1CB8">
            <w:pPr>
              <w:pStyle w:val="ConsPlusNormal"/>
              <w:spacing w:line="276" w:lineRule="auto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E2781E" w:rsidTr="00DB1CB8">
        <w:tc>
          <w:tcPr>
            <w:tcW w:w="1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1E" w:rsidRDefault="00E2781E" w:rsidP="00DB1CB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Калужская областная организация Профсоюза работников народного образования и науки РФ</w:t>
            </w:r>
          </w:p>
          <w:p w:rsidR="00E2781E" w:rsidRDefault="00E2781E" w:rsidP="00DB1CB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Тел.факс: 57-64-69,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</w:p>
          <w:p w:rsidR="00E2781E" w:rsidRDefault="00E2781E" w:rsidP="00DB1CB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Калуга, февраль, 2019</w:t>
            </w:r>
          </w:p>
          <w:p w:rsidR="00E2781E" w:rsidRDefault="00E2781E" w:rsidP="00DB1CB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7320DB" w:rsidRDefault="007320DB"/>
    <w:sectPr w:rsidR="007320DB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2781E"/>
    <w:rsid w:val="000D618A"/>
    <w:rsid w:val="00347EE7"/>
    <w:rsid w:val="003803B9"/>
    <w:rsid w:val="004A5426"/>
    <w:rsid w:val="007320DB"/>
    <w:rsid w:val="00E27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8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7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E27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2781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47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7E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luga-tou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prokalug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prokaluga%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seur.ru/kaluga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prokalug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pavx</cp:lastModifiedBy>
  <cp:revision>2</cp:revision>
  <dcterms:created xsi:type="dcterms:W3CDTF">2019-03-06T12:07:00Z</dcterms:created>
  <dcterms:modified xsi:type="dcterms:W3CDTF">2019-03-20T11:07:00Z</dcterms:modified>
</cp:coreProperties>
</file>