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1E3915" w:rsidTr="00EE08FA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15" w:rsidRPr="00726C3F" w:rsidRDefault="001E3915" w:rsidP="00EE08F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1E3915" w:rsidTr="00EE08F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3915" w:rsidRDefault="001E3915" w:rsidP="00EE08F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42D227B" wp14:editId="429086CD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D903034" wp14:editId="5F960A8A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915" w:rsidRDefault="001E3915" w:rsidP="00EE08F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1E3915" w:rsidRPr="006355F5" w:rsidRDefault="001E3915" w:rsidP="00EE08F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1E3915" w:rsidRDefault="001E3915" w:rsidP="00EE08FA">
                  <w:pPr>
                    <w:pStyle w:val="ConsPlusTitle"/>
                    <w:jc w:val="center"/>
                  </w:pPr>
                </w:p>
                <w:p w:rsidR="001E3915" w:rsidRPr="00A037AE" w:rsidRDefault="001E3915" w:rsidP="00EE08F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1E3915" w:rsidRPr="00A037AE" w:rsidRDefault="001E3915" w:rsidP="00EE08F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1E3915" w:rsidRPr="00B54EC3" w:rsidRDefault="001E3915" w:rsidP="00EE08F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6</w:t>
                  </w:r>
                </w:p>
                <w:p w:rsidR="001E3915" w:rsidRDefault="001E3915" w:rsidP="001E3915">
                  <w:pPr>
                    <w:pStyle w:val="s3"/>
                    <w:shd w:val="clear" w:color="auto" w:fill="FFFFFF"/>
                    <w:jc w:val="center"/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</w:pPr>
                  <w:r w:rsidRPr="001E3915"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  <w:t xml:space="preserve">Усилен контроль за проводящими </w:t>
                  </w:r>
                </w:p>
                <w:p w:rsidR="001E3915" w:rsidRPr="001E3915" w:rsidRDefault="001E3915" w:rsidP="001E3915">
                  <w:pPr>
                    <w:pStyle w:val="s3"/>
                    <w:shd w:val="clear" w:color="auto" w:fill="FFFFFF"/>
                    <w:jc w:val="center"/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</w:pPr>
                  <w:bookmarkStart w:id="0" w:name="_GoBack"/>
                  <w:bookmarkEnd w:id="0"/>
                  <w:proofErr w:type="spellStart"/>
                  <w:r w:rsidRPr="001E3915"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  <w:t>спецоценку</w:t>
                  </w:r>
                  <w:proofErr w:type="spellEnd"/>
                  <w:r w:rsidRPr="001E3915"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  <w:t xml:space="preserve"> условий труда организациями</w:t>
                  </w:r>
                </w:p>
                <w:p w:rsidR="001E3915" w:rsidRPr="00D25ADA" w:rsidRDefault="001E3915" w:rsidP="00EE08FA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1E3915" w:rsidRDefault="001E3915" w:rsidP="00EE08F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E3915" w:rsidTr="00EE08F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15" w:rsidRDefault="001E3915" w:rsidP="001E391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</w:p>
          <w:p w:rsidR="001E3915" w:rsidRPr="001E3915" w:rsidRDefault="001E3915" w:rsidP="001E391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В рамках федерального госконтроля (надзора) за соблюдением трудового законодательства и других НПА, содержащих нормы трудового права, будет проверяться соблюдение организациями, проводящими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спецоценку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условий труда, обязательных требований, установленных законодательством о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спецоценке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условий труда.</w:t>
            </w:r>
          </w:p>
          <w:p w:rsidR="001E3915" w:rsidRDefault="001E3915" w:rsidP="001E3915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rFonts w:ascii="PT Serif" w:hAnsi="PT Serif"/>
                <w:color w:val="464C55"/>
                <w:sz w:val="23"/>
                <w:szCs w:val="23"/>
              </w:rPr>
            </w:pPr>
            <w:r>
              <w:rPr>
                <w:rStyle w:val="s10"/>
                <w:rFonts w:ascii="PT Serif" w:hAnsi="PT Serif"/>
                <w:b/>
                <w:bCs/>
                <w:color w:val="464C55"/>
                <w:sz w:val="23"/>
                <w:szCs w:val="23"/>
              </w:rPr>
              <w:t xml:space="preserve">В ТК РФ внесли изменения, предусматривающие включение в предмет контроля </w:t>
            </w:r>
            <w:proofErr w:type="spellStart"/>
            <w:r>
              <w:rPr>
                <w:rStyle w:val="s10"/>
                <w:rFonts w:ascii="PT Serif" w:hAnsi="PT Serif"/>
                <w:b/>
                <w:bCs/>
                <w:color w:val="464C55"/>
                <w:sz w:val="23"/>
                <w:szCs w:val="23"/>
              </w:rPr>
              <w:t>Роструда</w:t>
            </w:r>
            <w:proofErr w:type="spellEnd"/>
            <w:r>
              <w:rPr>
                <w:rStyle w:val="s10"/>
                <w:rFonts w:ascii="PT Serif" w:hAnsi="PT Serif"/>
                <w:b/>
                <w:bCs/>
                <w:color w:val="464C55"/>
                <w:sz w:val="23"/>
                <w:szCs w:val="23"/>
              </w:rPr>
              <w:t xml:space="preserve"> и ГИТ соблюдение организациями, проводящими СОУТ, обязательных требований о </w:t>
            </w:r>
            <w:proofErr w:type="spellStart"/>
            <w:r>
              <w:rPr>
                <w:rStyle w:val="s10"/>
                <w:rFonts w:ascii="PT Serif" w:hAnsi="PT Serif"/>
                <w:b/>
                <w:bCs/>
                <w:color w:val="464C55"/>
                <w:sz w:val="23"/>
                <w:szCs w:val="23"/>
              </w:rPr>
              <w:t>спецоценке</w:t>
            </w:r>
            <w:proofErr w:type="spellEnd"/>
          </w:p>
          <w:p w:rsidR="001E3915" w:rsidRDefault="001E3915" w:rsidP="001E391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hyperlink r:id="rId7" w:anchor="/document/411233295/entry/0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Федеральный закон от 28 декабря 2024 г. N 541-ФЗ</w:t>
              </w:r>
            </w:hyperlink>
          </w:p>
          <w:p w:rsidR="001E3915" w:rsidRDefault="001E3915" w:rsidP="001E391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В </w:t>
            </w:r>
            <w:hyperlink r:id="rId8" w:anchor="/document/12125268/entry/34910420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предмет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 федерального контроля за соблюдением трудового законодательства, осуществляемого </w:t>
            </w:r>
            <w:hyperlink r:id="rId9" w:anchor="/document/12125268/entry/35401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федеральной инспекцией труда, 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включена проверка соблюдения требований законодательства о СОУТ только работодателями, но не организациями, осуществляющими проведение СОУТ. Проведение контрольных мероприятий в отношении указанных организаций в настоящее время возможно только в соответствии с </w:t>
            </w:r>
            <w:hyperlink r:id="rId10" w:anchor="/document/401527810/entry/1082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Положением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 о федеральном государственном контроле (надзоре) за соблюдением трудового законодательства и иных нормативных правовых актов, содержащих нормы трудового права, утвержденным </w:t>
            </w:r>
            <w:hyperlink r:id="rId11" w:anchor="/document/401527810/entry/0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постановлением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 Правительства РФ от 21.07.2021 N 1230, срок действия которого </w:t>
            </w:r>
            <w:hyperlink r:id="rId12" w:anchor="/document/401527810/entry/5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истекает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 31.12.2025.</w:t>
            </w:r>
          </w:p>
          <w:p w:rsidR="001E3915" w:rsidRDefault="001E3915" w:rsidP="001E391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В ТК РФ внесли изменения, предусматривающие включение в предмет федерального контроля соблюдение организациями, осуществляющими специальную оценку условий труда, требований законодательства о СОУТ.</w:t>
            </w:r>
          </w:p>
          <w:p w:rsidR="001E3915" w:rsidRDefault="001E3915" w:rsidP="001E391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Поправки вступят в силу с 1 марта 2025 г.</w:t>
            </w:r>
          </w:p>
          <w:p w:rsidR="001E3915" w:rsidRDefault="001E3915" w:rsidP="001E3915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В пояснительной </w:t>
            </w:r>
            <w:hyperlink r:id="rId13" w:anchor="/document/76866558/entry/0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записке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 к законопроекту отмечалось, что практика контрольной (надзорной) деятельности свидетельствует об имеющихся нарушениях законодательства о СОУТ организациями, проводящими специальную оценку условий труда, что влияет на качество и результаты СОУТ. По сведениям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Роструда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, за период с 1 января по 1 июля 2024 г. территориальными органами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Роструда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было установлено 53 нарушения.</w:t>
            </w:r>
          </w:p>
          <w:p w:rsidR="001E3915" w:rsidRPr="00B54EC3" w:rsidRDefault="001E3915" w:rsidP="00EE08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915" w:rsidTr="00EE08F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15" w:rsidRDefault="001E3915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E3915" w:rsidRPr="00D52B05" w:rsidRDefault="001E3915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1E3915" w:rsidRPr="00D52B05" w:rsidRDefault="001E3915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1E3915" w:rsidRPr="00D52B05" w:rsidRDefault="001E3915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2025</w:t>
            </w:r>
          </w:p>
          <w:p w:rsidR="001E3915" w:rsidRDefault="001E3915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4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1E3915" w:rsidRPr="00E051E0" w:rsidRDefault="001E3915" w:rsidP="001E39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E3915" w:rsidRDefault="001E3915" w:rsidP="001E3915"/>
    <w:p w:rsidR="001339BF" w:rsidRDefault="001E3915"/>
    <w:sectPr w:rsidR="001339BF" w:rsidSect="008E1516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15"/>
    <w:rsid w:val="001545F9"/>
    <w:rsid w:val="001E3915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1FAE"/>
  <w15:chartTrackingRefBased/>
  <w15:docId w15:val="{F7D5A544-FB8F-499A-BC35-C66C955A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39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E39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1E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391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E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E3915"/>
  </w:style>
  <w:style w:type="paragraph" w:customStyle="1" w:styleId="s3">
    <w:name w:val="s_3"/>
    <w:basedOn w:val="a"/>
    <w:rsid w:val="001E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1E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1E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2025-02-19T08:40:00Z</dcterms:created>
  <dcterms:modified xsi:type="dcterms:W3CDTF">2025-02-19T08:49:00Z</dcterms:modified>
</cp:coreProperties>
</file>