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531C11" w:rsidTr="007D4ECA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11" w:rsidRPr="00531C11" w:rsidRDefault="00531C11" w:rsidP="007D4ECA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531C11" w:rsidRPr="00531C11" w:rsidTr="007D4EC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6605" w:rsidRDefault="00531C11" w:rsidP="007D4EC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6F872752" wp14:editId="2EFC754B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262C8581" wp14:editId="150A75BD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1C11" w:rsidRPr="00531C11" w:rsidRDefault="00531C11" w:rsidP="007D4EC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bookmarkStart w:id="0" w:name="_GoBack"/>
                  <w:bookmarkEnd w:id="0"/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C11" w:rsidRPr="00531C11" w:rsidRDefault="00531C11" w:rsidP="007D4ECA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531C11" w:rsidRPr="00531C11" w:rsidRDefault="00531C11" w:rsidP="007D4ECA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531C11" w:rsidRPr="00531C11" w:rsidRDefault="00531C11" w:rsidP="007D4ECA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531C11" w:rsidRPr="00531C11" w:rsidRDefault="003E6605" w:rsidP="007D4ECA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="00531C11"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531C11" w:rsidRPr="00531C11" w:rsidRDefault="00531C11" w:rsidP="007D4ECA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531C11" w:rsidRPr="00531C11" w:rsidRDefault="00531C11" w:rsidP="007D4ECA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14</w:t>
                  </w:r>
                </w:p>
                <w:p w:rsidR="00531C11" w:rsidRPr="00531C11" w:rsidRDefault="00531C11" w:rsidP="00531C11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color w:val="464C55"/>
                      <w:sz w:val="22"/>
                      <w:szCs w:val="22"/>
                    </w:rPr>
                  </w:pPr>
                  <w:r w:rsidRPr="00531C11">
                    <w:rPr>
                      <w:rStyle w:val="s10"/>
                      <w:b/>
                      <w:bCs/>
                      <w:color w:val="464C55"/>
                      <w:sz w:val="22"/>
                      <w:szCs w:val="22"/>
                    </w:rPr>
                    <w:t>Утверждены новые правила предоставления отпусков работникам, усыновившим ребенка</w:t>
                  </w:r>
                </w:p>
                <w:p w:rsidR="00531C11" w:rsidRPr="00531C11" w:rsidRDefault="00531C11" w:rsidP="007D4ECA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2"/>
                      <w:szCs w:val="22"/>
                    </w:rPr>
                  </w:pPr>
                </w:p>
              </w:tc>
            </w:tr>
          </w:tbl>
          <w:p w:rsidR="00531C11" w:rsidRPr="00531C11" w:rsidRDefault="00531C11" w:rsidP="00531C11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2"/>
                <w:szCs w:val="22"/>
              </w:rPr>
            </w:pPr>
          </w:p>
          <w:p w:rsidR="00531C11" w:rsidRPr="00531C11" w:rsidRDefault="003E6605" w:rsidP="00531C11">
            <w:pPr>
              <w:pStyle w:val="s1"/>
              <w:shd w:val="clear" w:color="auto" w:fill="FFFFFF"/>
              <w:jc w:val="both"/>
              <w:rPr>
                <w:color w:val="22272F"/>
                <w:sz w:val="22"/>
                <w:szCs w:val="22"/>
              </w:rPr>
            </w:pPr>
            <w:hyperlink r:id="rId7" w:anchor="/document/411740657/entry/0" w:history="1">
              <w:r w:rsidR="00531C11" w:rsidRPr="00531C11">
                <w:rPr>
                  <w:rStyle w:val="a4"/>
                  <w:color w:val="CC3333"/>
                  <w:sz w:val="22"/>
                  <w:szCs w:val="22"/>
                </w:rPr>
                <w:t>Постановление Правительства РФ от 24 марта 2025 г. N 351</w:t>
              </w:r>
            </w:hyperlink>
          </w:p>
          <w:p w:rsidR="00531C11" w:rsidRPr="00531C11" w:rsidRDefault="00531C11" w:rsidP="00531C11">
            <w:pPr>
              <w:pStyle w:val="s1"/>
              <w:shd w:val="clear" w:color="auto" w:fill="FFFFFF"/>
              <w:jc w:val="both"/>
              <w:rPr>
                <w:color w:val="22272F"/>
                <w:sz w:val="22"/>
                <w:szCs w:val="22"/>
              </w:rPr>
            </w:pPr>
            <w:r w:rsidRPr="00531C11">
              <w:rPr>
                <w:color w:val="22272F"/>
                <w:sz w:val="22"/>
                <w:szCs w:val="22"/>
              </w:rPr>
              <w:t>Новые правила вступят в силу с 1 сентября 2025 года. До этой даты продолжает применяться действующий </w:t>
            </w:r>
            <w:hyperlink r:id="rId8" w:anchor="/document/183830/entry/0" w:history="1">
              <w:r w:rsidRPr="00531C11">
                <w:rPr>
                  <w:rStyle w:val="a4"/>
                  <w:color w:val="3272C0"/>
                  <w:sz w:val="22"/>
                  <w:szCs w:val="22"/>
                </w:rPr>
                <w:t>порядок</w:t>
              </w:r>
            </w:hyperlink>
            <w:r w:rsidRPr="00531C11">
              <w:rPr>
                <w:color w:val="22272F"/>
                <w:sz w:val="22"/>
                <w:szCs w:val="22"/>
              </w:rPr>
              <w:t> предоставления отпусков работникам, усыновившим ребенка.</w:t>
            </w:r>
          </w:p>
          <w:p w:rsidR="00531C11" w:rsidRPr="00531C11" w:rsidRDefault="00531C11" w:rsidP="00531C11">
            <w:pPr>
              <w:pStyle w:val="s1"/>
              <w:shd w:val="clear" w:color="auto" w:fill="FFFFFF"/>
              <w:jc w:val="both"/>
              <w:rPr>
                <w:color w:val="22272F"/>
                <w:sz w:val="22"/>
                <w:szCs w:val="22"/>
              </w:rPr>
            </w:pPr>
            <w:r w:rsidRPr="00531C11">
              <w:rPr>
                <w:color w:val="22272F"/>
                <w:sz w:val="22"/>
                <w:szCs w:val="22"/>
              </w:rPr>
              <w:t>Замена нормативного акта связана с ограничением срока его действия до 1 сентября 2025 г. в связи с </w:t>
            </w:r>
            <w:hyperlink r:id="rId9" w:anchor="/document/400170320/entry/10851" w:history="1">
              <w:r w:rsidRPr="00531C11">
                <w:rPr>
                  <w:rStyle w:val="a4"/>
                  <w:color w:val="3272C0"/>
                  <w:sz w:val="22"/>
                  <w:szCs w:val="22"/>
                </w:rPr>
                <w:t>включением</w:t>
              </w:r>
            </w:hyperlink>
            <w:r w:rsidRPr="00531C11">
              <w:rPr>
                <w:color w:val="22272F"/>
                <w:sz w:val="22"/>
                <w:szCs w:val="22"/>
              </w:rPr>
              <w:t> в перечень НПА, временно не подпадающих под "регуляторную гильотину".</w:t>
            </w:r>
          </w:p>
          <w:p w:rsidR="00531C11" w:rsidRPr="00C92F93" w:rsidRDefault="00531C11" w:rsidP="00531C1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соответствии со </w:t>
            </w:r>
            <w:hyperlink r:id="rId10" w:anchor="/document/12125268/entry/257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статьей 257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Трудового кодекса Российской Федерации Правительство Ро</w:t>
            </w:r>
            <w:r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ссийской Федерации утверждает новые  </w:t>
            </w:r>
            <w:hyperlink r:id="rId11" w:anchor="/document/411740657/entry/1000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Правила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предоставления отпусков работникам, усыновившим ребенка.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Правила</w:t>
            </w: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br/>
              <w:t>предоставления отпусков работникам, усыновившим ребенка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1. Работникам, усыновившим ребенка, предоставляются отпуска по уходу за ребенком: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 период со дня усыновления ребенка и до истечения 70 календарных дней со дня рождения ребенка, а при одновременном усыновлении 2 и более детей - 110 календарных дней со дня их рождения;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до достижения ребенком возраста 3 лет.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В случае усыновления ребенка (детей) обоими супругами указанные отпуска предоставляются одному из супругов по их усмотрению.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2. Для получения отпуска по уходу за ребенком, указанного в </w:t>
            </w:r>
            <w:hyperlink r:id="rId12" w:anchor="/document/411740657/entry/10012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абзаце втором пункта 1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настоящих Правил, работник, усыновивший ребенка (детей), подает по месту работы заявление о предоставлении отпуска с указанием его продолжительности (с предъявлением решения или копии решения суда об усыновлении ребенка (детей). К указанному заявлению прилагается копия свидетельства о рождении ребенка (детей).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При усыновлении ребенка (детей) обоими супругами работником дополнительно представляется справка с места работы (службы, учебы) супруга о том, что указанный отпуск им не используется или что супруга не находится в отпуске по беременности и родам, предоставленном в соответствии с </w:t>
            </w:r>
            <w:hyperlink r:id="rId13" w:anchor="/document/411740657/entry/1004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пунктом 4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настоящих Правил.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Отпуск по уходу за ребенком до достижения им возраста 3 лет предоставляется работникам, усыновившим ребенка (детей), в установленном для предоставления этого отпуска порядке.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3. Предоставление работникам, усыновившим ребенка (детей), отпусков, указанных в </w:t>
            </w:r>
            <w:hyperlink r:id="rId14" w:anchor="/document/411740657/entry/1001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пункте 1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настоящих Правил, оформляется приказами работодателя с указанием в них продолжительности каждого отпуска.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4. Женщинам, усыновившим ребенка, по их желанию вместо отпуска, указанного в </w:t>
            </w:r>
            <w:hyperlink r:id="rId15" w:anchor="/document/411740657/entry/10012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абзаце втором пункта 1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 xml:space="preserve"> настоящих Правил, предоставляется отпуск по беременности и родам на период со дня усыновления ребенка и </w:t>
            </w: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lastRenderedPageBreak/>
              <w:t>до истечения 70 календарных дней со дня рождения ребенка, а при одновременном усыновлении 2 и более детей - 110 календарных дней со дня их рождения.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5. Основаниями для предоставления женщине, усыновившей ребенка (детей), отпуска по беременности и родам являются листок нетрудоспособности, сформированный (выданный) в установленном порядке медицинской организацией, и ее заявление.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6. Работникам, усыновившим ребенка (детей), на период отпуска, указанного в </w:t>
            </w:r>
            <w:hyperlink r:id="rId16" w:anchor="/document/411740657/entry/10012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абзаце втором пункта 1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настоящих Правил, назначается и выплачивается пособие при усыновлении ребенка в порядке и размере, которые установлены для выплаты пособия по беременности и родам.</w:t>
            </w:r>
          </w:p>
          <w:p w:rsidR="00531C11" w:rsidRPr="00C92F93" w:rsidRDefault="00531C11" w:rsidP="00531C1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7. Лица, осведомленные об усыновлении ребенка (детей), обязаны сохранять тайну усыновления. В случае разглашения тайны усыновления ребенка (детей) вопреки воле усыновителя осведомленные лица привлекаются к уголовной ответственности в соответствии с </w:t>
            </w:r>
            <w:hyperlink r:id="rId17" w:anchor="/document/10108000/entry/155" w:history="1">
              <w:r w:rsidRPr="00531C11">
                <w:rPr>
                  <w:rFonts w:ascii="Times New Roman" w:eastAsia="Times New Roman" w:hAnsi="Times New Roman" w:cs="Times New Roman"/>
                  <w:color w:val="3272C0"/>
                  <w:u w:val="single"/>
                  <w:lang w:eastAsia="ru-RU"/>
                </w:rPr>
                <w:t>законодательством</w:t>
              </w:r>
            </w:hyperlink>
            <w:r w:rsidRPr="00C92F93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 Российской Федерации.</w:t>
            </w:r>
          </w:p>
          <w:p w:rsidR="00531C11" w:rsidRPr="00531C11" w:rsidRDefault="00531C11" w:rsidP="00531C11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31C11" w:rsidRPr="00B54EC3" w:rsidTr="007D4ECA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11" w:rsidRPr="00B54EC3" w:rsidRDefault="00531C11" w:rsidP="007D4ECA">
            <w:pPr>
              <w:pStyle w:val="s1"/>
              <w:shd w:val="clear" w:color="auto" w:fill="FFFFFF"/>
              <w:jc w:val="both"/>
            </w:pPr>
          </w:p>
        </w:tc>
      </w:tr>
      <w:tr w:rsidR="00531C11" w:rsidTr="007D4ECA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11" w:rsidRDefault="00531C11" w:rsidP="007D4E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31C11" w:rsidRPr="00D52B05" w:rsidRDefault="00531C11" w:rsidP="007D4E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531C11" w:rsidRPr="00D52B05" w:rsidRDefault="00531C11" w:rsidP="007D4E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531C11" w:rsidRPr="00D52B05" w:rsidRDefault="00531C11" w:rsidP="007D4E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2025</w:t>
            </w:r>
          </w:p>
          <w:p w:rsidR="00531C11" w:rsidRDefault="003E6605" w:rsidP="007D4E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8" w:history="1">
              <w:r w:rsidR="00531C11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531C11" w:rsidRDefault="00531C11" w:rsidP="00531C11"/>
    <w:p w:rsidR="00531C11" w:rsidRDefault="00531C11" w:rsidP="00531C11"/>
    <w:p w:rsidR="00531C11" w:rsidRDefault="00531C11" w:rsidP="00531C11"/>
    <w:p w:rsidR="00531C11" w:rsidRDefault="00531C11" w:rsidP="00531C11"/>
    <w:p w:rsidR="001339BF" w:rsidRDefault="003E6605"/>
    <w:sectPr w:rsidR="001339BF" w:rsidSect="00531C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11"/>
    <w:rsid w:val="001545F9"/>
    <w:rsid w:val="003E6605"/>
    <w:rsid w:val="00531C11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0E62"/>
  <w15:chartTrackingRefBased/>
  <w15:docId w15:val="{6EB1946F-2511-4748-BDD6-6B0B0821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1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31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3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1C11"/>
    <w:rPr>
      <w:color w:val="0000FF"/>
      <w:u w:val="single"/>
    </w:rPr>
  </w:style>
  <w:style w:type="paragraph" w:customStyle="1" w:styleId="s1">
    <w:name w:val="s_1"/>
    <w:basedOn w:val="a"/>
    <w:rsid w:val="0053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53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31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2025-04-01T09:06:00Z</dcterms:created>
  <dcterms:modified xsi:type="dcterms:W3CDTF">2025-04-04T12:50:00Z</dcterms:modified>
</cp:coreProperties>
</file>