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8E6EFF" w:rsidTr="003F548C">
        <w:trPr>
          <w:trHeight w:val="395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FF" w:rsidRPr="00726C3F" w:rsidRDefault="008E6EFF" w:rsidP="003F548C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8E6EFF" w:rsidTr="003F548C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6EFF" w:rsidRDefault="008E6EFF" w:rsidP="003F548C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928567B" wp14:editId="7B8A90DC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DE44282" wp14:editId="08D82F00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6EFF" w:rsidRDefault="008E6EFF" w:rsidP="003F548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8E6EFF" w:rsidRPr="006355F5" w:rsidRDefault="008E6EFF" w:rsidP="003F548C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8E6EFF" w:rsidRDefault="008E6EFF" w:rsidP="003F548C">
                  <w:pPr>
                    <w:pStyle w:val="ConsPlusTitle"/>
                    <w:jc w:val="center"/>
                  </w:pPr>
                </w:p>
                <w:p w:rsidR="008E6EFF" w:rsidRPr="00A037AE" w:rsidRDefault="00EF4F76" w:rsidP="003F548C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="008E6EFF"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8E6EFF" w:rsidRPr="00A037AE" w:rsidRDefault="008E6EFF" w:rsidP="003F548C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8E6EFF" w:rsidRPr="00A037AE" w:rsidRDefault="008E6EFF" w:rsidP="003F548C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 w:rsidR="0018395A">
                    <w:rPr>
                      <w:color w:val="FF0000"/>
                      <w:sz w:val="32"/>
                      <w:szCs w:val="32"/>
                      <w:lang w:eastAsia="en-US"/>
                    </w:rPr>
                    <w:t>29</w:t>
                  </w:r>
                </w:p>
                <w:p w:rsidR="008E6EFF" w:rsidRPr="0080747D" w:rsidRDefault="008E6EFF" w:rsidP="003F548C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8E6EFF" w:rsidRPr="009E76FE" w:rsidRDefault="008E6EFF" w:rsidP="008E6EFF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8E6EFF">
                    <w:rPr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>Изменения в ТК  РФ</w:t>
                  </w:r>
                  <w:r>
                    <w:rPr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 xml:space="preserve"> с 1 сентября </w:t>
                  </w:r>
                  <w:proofErr w:type="spellStart"/>
                  <w:r>
                    <w:rPr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>т.г</w:t>
                  </w:r>
                  <w:proofErr w:type="spellEnd"/>
                  <w:r>
                    <w:rPr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8E6EFF" w:rsidRDefault="008E6EFF" w:rsidP="003F548C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E6EFF" w:rsidTr="003F548C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FF" w:rsidRDefault="008E6EFF" w:rsidP="008E6EF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6EFF" w:rsidRPr="008E6EFF" w:rsidRDefault="008E6EFF" w:rsidP="008E6EF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EFF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Федеральный закон от 9 апреля 2026 г. № 90-ФЗ «О внесении изменений в Трудовой кодекс Российской Федерации»</w:t>
            </w:r>
          </w:p>
          <w:p w:rsidR="008E6EFF" w:rsidRPr="008E6EFF" w:rsidRDefault="008E6EFF" w:rsidP="008E6EF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EFF">
              <w:rPr>
                <w:rFonts w:ascii="Times New Roman" w:hAnsi="Times New Roman" w:cs="Times New Roman"/>
                <w:sz w:val="28"/>
                <w:szCs w:val="28"/>
              </w:rPr>
              <w:tab/>
              <w:t>Пострадавшие в результате ЧС смогут взять оплачиваемый выходной день.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EFF">
              <w:rPr>
                <w:rFonts w:ascii="Times New Roman" w:hAnsi="Times New Roman" w:cs="Times New Roman"/>
                <w:sz w:val="28"/>
                <w:szCs w:val="28"/>
              </w:rPr>
              <w:t>Работники, фактически проживающие в жилых помещениях, находящихся в зонах ЧС природного и техногенного характера, при нарушении условий жизнедеятельности и утрате имущества в результате федеральной, межрегиональной, региональной, межмуниципальной или муниципальной ЧС смогут взять дополнительный оплачиваемый выходной день и отпуск без сохранения зарплаты до 5 дней. Порядок и условия их предоставления установит Правительство.</w:t>
            </w:r>
          </w:p>
          <w:p w:rsidR="008E6EFF" w:rsidRPr="008E6EFF" w:rsidRDefault="008E6EFF" w:rsidP="008E6EF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EFF">
              <w:rPr>
                <w:rFonts w:ascii="Times New Roman" w:hAnsi="Times New Roman" w:cs="Times New Roman"/>
                <w:sz w:val="28"/>
                <w:szCs w:val="28"/>
              </w:rPr>
              <w:tab/>
              <w:t>Закон вступает в силу с 1 сентября 2026 г.</w:t>
            </w:r>
          </w:p>
          <w:p w:rsidR="008E6EFF" w:rsidRDefault="008E6EFF" w:rsidP="008E6EF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EF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6EFF" w:rsidRPr="008E6EFF" w:rsidRDefault="008E6EFF" w:rsidP="008E6EF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EFF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Федеральный закон от 9 апреля 2026 г. № 91-ФЗ «О внесении изменения в статью 70 Трудового кодекса Российской Федерации»</w:t>
            </w:r>
          </w:p>
          <w:p w:rsidR="008E6EFF" w:rsidRPr="008E6EFF" w:rsidRDefault="008E6EFF" w:rsidP="008E6EF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EFF">
              <w:rPr>
                <w:rFonts w:ascii="Times New Roman" w:hAnsi="Times New Roman" w:cs="Times New Roman"/>
                <w:sz w:val="28"/>
                <w:szCs w:val="28"/>
              </w:rPr>
              <w:tab/>
              <w:t>С 1 сентября 2026 г. будет запрещено устанавливать испытание при приеме на работу женщин, имеющих детей в возрасте до трех лет, а не полутора лет.</w:t>
            </w:r>
          </w:p>
          <w:p w:rsidR="008E6EFF" w:rsidRPr="008E6EFF" w:rsidRDefault="008E6EFF" w:rsidP="008E6EF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EFF" w:rsidRPr="008E6EFF" w:rsidRDefault="008E6EFF" w:rsidP="008E6EF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EFF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Федеральный закон от 25 апреля 2026 г. № 108-ФЗ «О внесении изменения в статью 179 Трудового кодекса Российской Федерации»</w:t>
            </w:r>
          </w:p>
          <w:p w:rsidR="008E6EFF" w:rsidRPr="008E6EFF" w:rsidRDefault="008E6EFF" w:rsidP="008E6EF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EFF">
              <w:rPr>
                <w:rFonts w:ascii="Times New Roman" w:hAnsi="Times New Roman" w:cs="Times New Roman"/>
                <w:sz w:val="28"/>
                <w:szCs w:val="28"/>
              </w:rPr>
              <w:tab/>
              <w:t>Мобилизованные, контрактники и добровольцы, возобновившие работу у прежнего работодателя после приостановления трудового договора, имеют преимущественное право на оставление на работе при сокращении численности или штата сотрудников.</w:t>
            </w:r>
          </w:p>
          <w:p w:rsidR="008E6EFF" w:rsidRPr="008E6EFF" w:rsidRDefault="008E6EFF" w:rsidP="008E6EF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EFF">
              <w:rPr>
                <w:rFonts w:ascii="Times New Roman" w:hAnsi="Times New Roman" w:cs="Times New Roman"/>
                <w:sz w:val="28"/>
                <w:szCs w:val="28"/>
              </w:rPr>
              <w:tab/>
              <w:t>Закон вступает в силу с 1 сентября 2026 г.</w:t>
            </w:r>
          </w:p>
          <w:p w:rsidR="008E6EFF" w:rsidRPr="008E6EFF" w:rsidRDefault="008E6EFF" w:rsidP="008E6EF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EFF" w:rsidRPr="008E6EFF" w:rsidRDefault="008E6EFF" w:rsidP="008E6EFF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:rsidR="008E6EFF" w:rsidRPr="00647A54" w:rsidRDefault="008E6EFF" w:rsidP="003F548C">
            <w:pPr>
              <w:tabs>
                <w:tab w:val="left" w:pos="709"/>
              </w:tabs>
              <w:rPr>
                <w:color w:val="22272F"/>
                <w:sz w:val="24"/>
                <w:szCs w:val="24"/>
              </w:rPr>
            </w:pPr>
          </w:p>
        </w:tc>
      </w:tr>
      <w:tr w:rsidR="008E6EFF" w:rsidTr="003F548C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FF" w:rsidRDefault="008E6EFF" w:rsidP="003F54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E6EFF" w:rsidRPr="00D52B05" w:rsidRDefault="008E6EFF" w:rsidP="003F54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Калужская областная организация </w:t>
            </w:r>
            <w:r w:rsidR="00EF4F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Общероссийского </w:t>
            </w:r>
            <w:proofErr w:type="gramStart"/>
            <w:r w:rsidR="00EF4F76">
              <w:rPr>
                <w:rFonts w:ascii="Arial" w:hAnsi="Arial" w:cs="Arial"/>
                <w:b/>
                <w:bCs/>
                <w:sz w:val="16"/>
                <w:szCs w:val="16"/>
              </w:rPr>
              <w:t>Профсоюза  образования</w:t>
            </w:r>
            <w:proofErr w:type="gramEnd"/>
            <w:r w:rsidR="00EF4F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  <w:p w:rsidR="008E6EFF" w:rsidRPr="00D52B05" w:rsidRDefault="008E6EFF" w:rsidP="003F54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8E6EFF" w:rsidRPr="00D52B05" w:rsidRDefault="0048573A" w:rsidP="003F54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май</w:t>
            </w:r>
            <w:r w:rsidR="008E6EFF">
              <w:rPr>
                <w:rFonts w:ascii="Arial" w:hAnsi="Arial" w:cs="Arial"/>
                <w:b/>
                <w:sz w:val="16"/>
                <w:szCs w:val="16"/>
              </w:rPr>
              <w:t>, 2026</w:t>
            </w:r>
          </w:p>
          <w:p w:rsidR="008E6EFF" w:rsidRDefault="00EF4F76" w:rsidP="003F54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="008E6EFF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8E6EFF" w:rsidRPr="00E051E0" w:rsidRDefault="008E6EFF" w:rsidP="008E6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EFF" w:rsidRDefault="008E6EFF" w:rsidP="008E6EFF"/>
    <w:p w:rsidR="008E6EFF" w:rsidRDefault="008E6EFF" w:rsidP="008E6EFF"/>
    <w:p w:rsidR="008E6EFF" w:rsidRDefault="008E6EFF" w:rsidP="008E6EFF"/>
    <w:p w:rsidR="008E6EFF" w:rsidRDefault="008E6EFF" w:rsidP="008E6EFF"/>
    <w:p w:rsidR="008E6EFF" w:rsidRDefault="008E6EFF" w:rsidP="008E6EFF"/>
    <w:p w:rsidR="008E6EFF" w:rsidRDefault="008E6EFF" w:rsidP="008E6EFF"/>
    <w:p w:rsidR="008E6EFF" w:rsidRDefault="008E6EFF" w:rsidP="008E6EFF"/>
    <w:p w:rsidR="008E6EFF" w:rsidRDefault="008E6EFF" w:rsidP="008E6EFF"/>
    <w:p w:rsidR="008E6EFF" w:rsidRPr="00602C2E" w:rsidRDefault="008E6EFF" w:rsidP="008E6EFF">
      <w:pPr>
        <w:shd w:val="clear" w:color="auto" w:fill="FFFFFF"/>
        <w:spacing w:line="42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8E6EFF" w:rsidRDefault="008E6EFF" w:rsidP="008E6EFF"/>
    <w:p w:rsidR="001339BF" w:rsidRDefault="00EF4F76"/>
    <w:sectPr w:rsidR="001339BF" w:rsidSect="00816A9D">
      <w:pgSz w:w="11906" w:h="16838"/>
      <w:pgMar w:top="568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FF"/>
    <w:rsid w:val="001545F9"/>
    <w:rsid w:val="0018395A"/>
    <w:rsid w:val="0048573A"/>
    <w:rsid w:val="008E6EFF"/>
    <w:rsid w:val="00D429DE"/>
    <w:rsid w:val="00E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57A0"/>
  <w15:chartTrackingRefBased/>
  <w15:docId w15:val="{ACC14C4A-6A40-4957-9971-ABE01044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E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E6E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8E6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6EFF"/>
    <w:rPr>
      <w:color w:val="0000FF"/>
      <w:u w:val="single"/>
    </w:rPr>
  </w:style>
  <w:style w:type="paragraph" w:customStyle="1" w:styleId="s74">
    <w:name w:val="s_74"/>
    <w:basedOn w:val="a"/>
    <w:rsid w:val="008E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2026-05-21T11:28:00Z</dcterms:created>
  <dcterms:modified xsi:type="dcterms:W3CDTF">2026-05-21T11:34:00Z</dcterms:modified>
</cp:coreProperties>
</file>