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F845FA" w:rsidTr="003F548C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A" w:rsidRPr="00726C3F" w:rsidRDefault="00F845FA" w:rsidP="003F548C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F845FA" w:rsidTr="003F548C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45FA" w:rsidRDefault="00F845FA" w:rsidP="003F548C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47B9431" wp14:editId="43F107EC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0C9C6C6" wp14:editId="27DB4BD5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45FA" w:rsidRDefault="00F845FA" w:rsidP="003F548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F845FA" w:rsidRPr="006355F5" w:rsidRDefault="00F845FA" w:rsidP="003F548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F845FA" w:rsidRDefault="00F845FA" w:rsidP="003F548C">
                  <w:pPr>
                    <w:pStyle w:val="ConsPlusTitle"/>
                    <w:jc w:val="center"/>
                  </w:pPr>
                </w:p>
                <w:p w:rsidR="00F845FA" w:rsidRPr="00A037AE" w:rsidRDefault="00F845FA" w:rsidP="003F548C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F845FA" w:rsidRPr="00A037AE" w:rsidRDefault="00F845FA" w:rsidP="003F548C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F845FA" w:rsidRPr="00A037AE" w:rsidRDefault="00F845FA" w:rsidP="003F548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30</w:t>
                  </w:r>
                </w:p>
                <w:p w:rsidR="00F845FA" w:rsidRPr="0080747D" w:rsidRDefault="00F845FA" w:rsidP="003F548C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F845FA" w:rsidRPr="00F845FA" w:rsidRDefault="00F845FA" w:rsidP="00F845FA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845FA">
                    <w:rPr>
                      <w:b/>
                      <w:sz w:val="28"/>
                      <w:szCs w:val="28"/>
                    </w:rPr>
                    <w:t xml:space="preserve">Новый </w:t>
                  </w:r>
                  <w:r w:rsidRPr="00F845FA">
                    <w:rPr>
                      <w:b/>
                      <w:sz w:val="28"/>
                      <w:szCs w:val="28"/>
                    </w:rPr>
                    <w:t>порядок назначения ежемесячного пособия в связи с рождением и воспитанием ребенка</w:t>
                  </w:r>
                </w:p>
              </w:tc>
            </w:tr>
          </w:tbl>
          <w:p w:rsidR="00F845FA" w:rsidRDefault="00F845FA" w:rsidP="003F548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845FA" w:rsidTr="003F548C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5FA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 Правительства РФ от 20 апреля 2026 г. № 440 «О внесении изменений в Постановление Правительства Российской Федерации от 16 декабря 2022 г. № 2330»</w:t>
            </w:r>
            <w:bookmarkStart w:id="0" w:name="_GoBack"/>
            <w:bookmarkEnd w:id="0"/>
          </w:p>
          <w:p w:rsidR="00F845FA" w:rsidRP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45FA" w:rsidRP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FA">
              <w:rPr>
                <w:rFonts w:ascii="Times New Roman" w:hAnsi="Times New Roman" w:cs="Times New Roman"/>
                <w:sz w:val="28"/>
                <w:szCs w:val="28"/>
              </w:rPr>
              <w:tab/>
              <w:t>Уточнены условия и порядок назначения ежемесячного пособия в связи с рождением и воспитанием ребенка</w:t>
            </w:r>
          </w:p>
          <w:p w:rsidR="00F845FA" w:rsidRP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FA">
              <w:rPr>
                <w:rFonts w:ascii="Times New Roman" w:hAnsi="Times New Roman" w:cs="Times New Roman"/>
                <w:sz w:val="28"/>
                <w:szCs w:val="28"/>
              </w:rPr>
              <w:tab/>
              <w:t>Теперь для получения ежемесячного пособия в связи с рождением и воспитанием ребенка нужно постоянно проживать в России в статусе гражданина РФ не менее 5 лет.</w:t>
            </w:r>
          </w:p>
          <w:p w:rsidR="00F845FA" w:rsidRP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FA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Требование о 5-летнем сроке проживания не распространяется на:</w:t>
            </w:r>
          </w:p>
          <w:p w:rsidR="00F845FA" w:rsidRP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FA">
              <w:rPr>
                <w:rFonts w:ascii="Times New Roman" w:hAnsi="Times New Roman" w:cs="Times New Roman"/>
                <w:sz w:val="28"/>
                <w:szCs w:val="28"/>
              </w:rPr>
              <w:t>граждан, приобретших гражданство РФ по рождению;</w:t>
            </w:r>
          </w:p>
          <w:p w:rsidR="00F845FA" w:rsidRP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FA">
              <w:rPr>
                <w:rFonts w:ascii="Times New Roman" w:hAnsi="Times New Roman" w:cs="Times New Roman"/>
                <w:sz w:val="28"/>
                <w:szCs w:val="28"/>
              </w:rPr>
              <w:t>граждан, приобретших гражданство в результате признания гражданином РФ;</w:t>
            </w:r>
          </w:p>
          <w:p w:rsidR="00F845FA" w:rsidRP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FA">
              <w:rPr>
                <w:rFonts w:ascii="Times New Roman" w:hAnsi="Times New Roman" w:cs="Times New Roman"/>
                <w:sz w:val="28"/>
                <w:szCs w:val="28"/>
              </w:rPr>
              <w:t>граждан, приобретших гражданство в результате приема в гражданство РФ и имеющих статус участника госпрограммы по переселению, утвержденной Указом N 637;</w:t>
            </w:r>
          </w:p>
          <w:p w:rsidR="00F845FA" w:rsidRP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FA">
              <w:rPr>
                <w:rFonts w:ascii="Times New Roman" w:hAnsi="Times New Roman" w:cs="Times New Roman"/>
                <w:sz w:val="28"/>
                <w:szCs w:val="28"/>
              </w:rPr>
              <w:t xml:space="preserve">граждан РФ, принимавших участие в СВО, или членов </w:t>
            </w:r>
            <w:proofErr w:type="gramStart"/>
            <w:r w:rsidRPr="00F845FA">
              <w:rPr>
                <w:rFonts w:ascii="Times New Roman" w:hAnsi="Times New Roman" w:cs="Times New Roman"/>
                <w:sz w:val="28"/>
                <w:szCs w:val="28"/>
              </w:rPr>
              <w:t>их семей</w:t>
            </w:r>
            <w:proofErr w:type="gramEnd"/>
            <w:r w:rsidRPr="00F845FA">
              <w:rPr>
                <w:rFonts w:ascii="Times New Roman" w:hAnsi="Times New Roman" w:cs="Times New Roman"/>
                <w:sz w:val="28"/>
                <w:szCs w:val="28"/>
              </w:rPr>
              <w:t xml:space="preserve"> либо являющихся ветеранами боевых действий.</w:t>
            </w:r>
          </w:p>
          <w:p w:rsidR="00F845FA" w:rsidRP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FA">
              <w:rPr>
                <w:rFonts w:ascii="Times New Roman" w:hAnsi="Times New Roman" w:cs="Times New Roman"/>
                <w:sz w:val="28"/>
                <w:szCs w:val="28"/>
              </w:rPr>
              <w:tab/>
              <w:t>Кроме того, в соответствии с постановлением будет сохраняться право на пособие для многодетных семей, имеющих детей в возрасте до 17 лет, в случае если при обращении за назначением ежемесячного пособия размер среднедушевого дохода указанной семьи не более чем на 10% превысит величину прожиточного минимума на душу населения.</w:t>
            </w:r>
          </w:p>
          <w:p w:rsidR="00F845FA" w:rsidRPr="00F845FA" w:rsidRDefault="00F845FA" w:rsidP="00F845F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FA">
              <w:rPr>
                <w:rFonts w:ascii="Times New Roman" w:hAnsi="Times New Roman" w:cs="Times New Roman"/>
                <w:sz w:val="28"/>
                <w:szCs w:val="28"/>
              </w:rPr>
              <w:tab/>
              <w:t>Скорректированы положения, касающиеся определения размера выплачиваемого пособия, и некоторые процедуры, связанные с его назначением.</w:t>
            </w:r>
          </w:p>
          <w:p w:rsidR="00F845FA" w:rsidRDefault="00F845FA" w:rsidP="00F845FA">
            <w:pPr>
              <w:tabs>
                <w:tab w:val="left" w:pos="709"/>
              </w:tabs>
            </w:pPr>
          </w:p>
          <w:p w:rsidR="00F845FA" w:rsidRPr="00647A54" w:rsidRDefault="00F845FA" w:rsidP="003F548C">
            <w:pPr>
              <w:tabs>
                <w:tab w:val="left" w:pos="709"/>
              </w:tabs>
              <w:rPr>
                <w:color w:val="22272F"/>
                <w:sz w:val="24"/>
                <w:szCs w:val="24"/>
              </w:rPr>
            </w:pPr>
          </w:p>
        </w:tc>
      </w:tr>
      <w:tr w:rsidR="00F845FA" w:rsidTr="003F548C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A" w:rsidRDefault="00F845FA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845FA" w:rsidRPr="00D52B05" w:rsidRDefault="00F845FA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Калужская областная организация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Общероссийского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Профсоюза  образования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F845FA" w:rsidRPr="00D52B05" w:rsidRDefault="00F845FA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F845FA" w:rsidRPr="00D52B05" w:rsidRDefault="00F845FA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май, 2026</w:t>
            </w:r>
          </w:p>
          <w:p w:rsidR="00F845FA" w:rsidRDefault="00F845FA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F845FA" w:rsidRPr="00E051E0" w:rsidRDefault="00F845FA" w:rsidP="00F84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5FA" w:rsidRDefault="00F845FA" w:rsidP="00F845FA"/>
    <w:p w:rsidR="00F845FA" w:rsidRDefault="00F845FA" w:rsidP="00F845FA"/>
    <w:p w:rsidR="00F845FA" w:rsidRDefault="00F845FA" w:rsidP="00F845FA"/>
    <w:p w:rsidR="00F845FA" w:rsidRDefault="00F845FA" w:rsidP="00F845FA"/>
    <w:p w:rsidR="00F845FA" w:rsidRDefault="00F845FA" w:rsidP="00F845FA"/>
    <w:p w:rsidR="00F845FA" w:rsidRDefault="00F845FA" w:rsidP="00F845FA"/>
    <w:p w:rsidR="00F845FA" w:rsidRDefault="00F845FA" w:rsidP="00F845FA"/>
    <w:p w:rsidR="00F845FA" w:rsidRDefault="00F845FA" w:rsidP="00F845FA"/>
    <w:p w:rsidR="00F845FA" w:rsidRPr="00602C2E" w:rsidRDefault="00F845FA" w:rsidP="00F845FA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F845FA" w:rsidRDefault="00F845FA" w:rsidP="00F845FA"/>
    <w:p w:rsidR="00F845FA" w:rsidRDefault="00F845FA" w:rsidP="00F845FA"/>
    <w:p w:rsidR="001339BF" w:rsidRDefault="00F845FA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FA"/>
    <w:rsid w:val="001545F9"/>
    <w:rsid w:val="00D429DE"/>
    <w:rsid w:val="00F8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6A5F"/>
  <w15:chartTrackingRefBased/>
  <w15:docId w15:val="{47283B96-AD01-4219-8F3A-2D87D15D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4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F8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45FA"/>
    <w:rPr>
      <w:color w:val="0000FF"/>
      <w:u w:val="single"/>
    </w:rPr>
  </w:style>
  <w:style w:type="paragraph" w:customStyle="1" w:styleId="s74">
    <w:name w:val="s_74"/>
    <w:basedOn w:val="a"/>
    <w:rsid w:val="00F8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2026-05-21T11:34:00Z</dcterms:created>
  <dcterms:modified xsi:type="dcterms:W3CDTF">2026-05-21T11:38:00Z</dcterms:modified>
</cp:coreProperties>
</file>