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8D375F" w:rsidTr="00C44492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F" w:rsidRPr="00726C3F" w:rsidRDefault="008D375F" w:rsidP="00C4449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D375F" w:rsidTr="00C44492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375F" w:rsidRDefault="008D375F" w:rsidP="00C4449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1B31B5" wp14:editId="7B4ECAB6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8C39FC8" wp14:editId="23D57248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375F" w:rsidRDefault="008D375F" w:rsidP="00C444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D375F" w:rsidRPr="006355F5" w:rsidRDefault="008D375F" w:rsidP="00C4449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D375F" w:rsidRDefault="008D375F" w:rsidP="00C44492">
                  <w:pPr>
                    <w:pStyle w:val="ConsPlusTitle"/>
                    <w:jc w:val="center"/>
                  </w:pPr>
                </w:p>
                <w:p w:rsidR="008D375F" w:rsidRPr="00A037AE" w:rsidRDefault="008D375F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D375F" w:rsidRPr="00A037AE" w:rsidRDefault="008D375F" w:rsidP="00C4449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D375F" w:rsidRPr="00A037AE" w:rsidRDefault="008D375F" w:rsidP="00C4449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32</w:t>
                  </w:r>
                  <w:bookmarkStart w:id="0" w:name="_GoBack"/>
                  <w:bookmarkEnd w:id="0"/>
                </w:p>
                <w:p w:rsidR="008D375F" w:rsidRPr="0080747D" w:rsidRDefault="008D375F" w:rsidP="00C44492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8D375F" w:rsidRDefault="008D375F" w:rsidP="00C44492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</w:pPr>
                  <w:r w:rsidRPr="008D375F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 xml:space="preserve"> Федеральный З</w:t>
                  </w:r>
                  <w:r w:rsidRPr="008D375F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 xml:space="preserve">акон о повышении </w:t>
                  </w:r>
                </w:p>
                <w:p w:rsidR="008D375F" w:rsidRPr="008D375F" w:rsidRDefault="008D375F" w:rsidP="008D375F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232222"/>
                      <w:sz w:val="28"/>
                      <w:szCs w:val="28"/>
                    </w:rPr>
                  </w:pPr>
                  <w:r w:rsidRPr="008D375F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лимита сверхурочной работы</w:t>
                  </w:r>
                </w:p>
              </w:tc>
            </w:tr>
          </w:tbl>
          <w:p w:rsidR="008D375F" w:rsidRDefault="008D375F" w:rsidP="00C4449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375F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14278334/entry/0" w:history="1">
              <w:r w:rsidRPr="008D375F">
                <w:rPr>
                  <w:rStyle w:val="a4"/>
                  <w:color w:val="3272C0"/>
                  <w:sz w:val="28"/>
                  <w:szCs w:val="28"/>
                </w:rPr>
                <w:t>Федеральный закон от 25 мая 2026 г. № 144-ФЗ</w:t>
              </w:r>
            </w:hyperlink>
          </w:p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8D375F">
              <w:rPr>
                <w:color w:val="22272F"/>
                <w:sz w:val="28"/>
                <w:szCs w:val="28"/>
              </w:rPr>
              <w:t>Президент подписал Федеральный закон, которым, в частности, был увеличен лимит сверхурочной работы до 240 часов в год. Новые правила начнут действовать с 1 сентября 2026 года.</w:t>
            </w:r>
          </w:p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8D375F">
              <w:rPr>
                <w:color w:val="22272F"/>
                <w:sz w:val="28"/>
                <w:szCs w:val="28"/>
              </w:rPr>
              <w:t>Сейчас ее продолжительность не должна превышать для каждого работника 4 часов в течение двух дней подряд и 120 часов в год. После вступления закона в силу годовой предел можно будет увеличить до 240 часов, если это предусмотрено коллективным договором и (или) отраслевым либо межотраслевым соглашением, распространяющимся на работодателя.</w:t>
            </w:r>
          </w:p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8D375F">
              <w:rPr>
                <w:color w:val="22272F"/>
                <w:sz w:val="28"/>
                <w:szCs w:val="28"/>
              </w:rPr>
              <w:t>Повышенный лимит будет применяться не ко всем работникам. Для работников с вредными условиями труда подклассов 3.3 и 3.4, а также для отдельных работников государственных и муниципальных учреждений предел в 120 часов в год сохранится.</w:t>
            </w:r>
          </w:p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8D375F">
              <w:rPr>
                <w:color w:val="22272F"/>
                <w:sz w:val="28"/>
                <w:szCs w:val="28"/>
              </w:rPr>
              <w:t xml:space="preserve">Для привлечения работника к сверхурочной работе сверх 120 часов в год потребуются его письменное согласие и правила допуска к такой работе, установленные коллективным договором, соглашением или локальным нормативным актом. Для лиц пенсионного и </w:t>
            </w:r>
            <w:proofErr w:type="spellStart"/>
            <w:r w:rsidRPr="008D375F">
              <w:rPr>
                <w:color w:val="22272F"/>
                <w:sz w:val="28"/>
                <w:szCs w:val="28"/>
              </w:rPr>
              <w:t>предпенсионного</w:t>
            </w:r>
            <w:proofErr w:type="spellEnd"/>
            <w:r w:rsidRPr="008D375F">
              <w:rPr>
                <w:color w:val="22272F"/>
                <w:sz w:val="28"/>
                <w:szCs w:val="28"/>
              </w:rPr>
              <w:t xml:space="preserve"> возраста, а также для работников с вредными условиями труда подклассов 3.1 и 3.2 закон предусматривает дополнительные условия.</w:t>
            </w:r>
          </w:p>
          <w:p w:rsidR="008D375F" w:rsidRPr="008D375F" w:rsidRDefault="008D375F" w:rsidP="008D375F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8D375F">
              <w:rPr>
                <w:color w:val="22272F"/>
                <w:sz w:val="28"/>
                <w:szCs w:val="28"/>
              </w:rPr>
              <w:t>Изменятся и правила оплаты сверхурочной работы. Начиная со 121-го часа каждый час должен оплачиваться не менее чем в двойном размере.</w:t>
            </w:r>
          </w:p>
          <w:p w:rsidR="008D375F" w:rsidRPr="008D375F" w:rsidRDefault="008D375F" w:rsidP="00C44492">
            <w:pPr>
              <w:tabs>
                <w:tab w:val="left" w:pos="709"/>
              </w:tabs>
              <w:rPr>
                <w:color w:val="22272F"/>
                <w:sz w:val="28"/>
                <w:szCs w:val="28"/>
              </w:rPr>
            </w:pPr>
          </w:p>
        </w:tc>
      </w:tr>
      <w:tr w:rsidR="008D375F" w:rsidTr="00C4449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F" w:rsidRDefault="008D375F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375F" w:rsidRPr="00D52B05" w:rsidRDefault="008D375F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8D375F" w:rsidRPr="00D52B05" w:rsidRDefault="008D375F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D375F" w:rsidRPr="00D52B05" w:rsidRDefault="008D375F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2026</w:t>
            </w:r>
          </w:p>
          <w:p w:rsidR="008D375F" w:rsidRDefault="008D375F" w:rsidP="00C4449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D375F" w:rsidRPr="00E051E0" w:rsidRDefault="008D375F" w:rsidP="008D3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8D375F" w:rsidRPr="00602C2E" w:rsidRDefault="008D375F" w:rsidP="008D375F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8D375F" w:rsidRDefault="008D375F" w:rsidP="008D375F"/>
    <w:p w:rsidR="008D375F" w:rsidRDefault="008D375F" w:rsidP="008D375F"/>
    <w:p w:rsidR="008D375F" w:rsidRDefault="008D375F" w:rsidP="008D375F"/>
    <w:p w:rsidR="008D375F" w:rsidRDefault="008D375F" w:rsidP="008D375F"/>
    <w:p w:rsidR="001339BF" w:rsidRDefault="008D375F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5F"/>
    <w:rsid w:val="001545F9"/>
    <w:rsid w:val="008D375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8A7B"/>
  <w15:chartTrackingRefBased/>
  <w15:docId w15:val="{DF84DE2E-6F11-4CD1-95E6-451C1DFC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D3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D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375F"/>
    <w:rPr>
      <w:color w:val="0000FF"/>
      <w:u w:val="single"/>
    </w:rPr>
  </w:style>
  <w:style w:type="paragraph" w:customStyle="1" w:styleId="s74">
    <w:name w:val="s_74"/>
    <w:basedOn w:val="a"/>
    <w:rsid w:val="008D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D375F"/>
  </w:style>
  <w:style w:type="paragraph" w:customStyle="1" w:styleId="s1">
    <w:name w:val="s_1"/>
    <w:basedOn w:val="a"/>
    <w:rsid w:val="008D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2026-05-27T08:20:00Z</cp:lastPrinted>
  <dcterms:created xsi:type="dcterms:W3CDTF">2026-05-27T08:18:00Z</dcterms:created>
  <dcterms:modified xsi:type="dcterms:W3CDTF">2026-05-27T08:22:00Z</dcterms:modified>
</cp:coreProperties>
</file>