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930C1D" w:rsidRPr="006379C8" w:rsidTr="00F655D3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1D" w:rsidRDefault="00930C1D" w:rsidP="00F655D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930C1D" w:rsidRPr="00531C11" w:rsidRDefault="00930C1D" w:rsidP="00F655D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930C1D" w:rsidRPr="00531C11" w:rsidTr="00F655D3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0C1D" w:rsidRDefault="00930C1D" w:rsidP="00F655D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39E7C6B7" wp14:editId="0BBF3FF0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43048B6A" wp14:editId="2065485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0C1D" w:rsidRPr="00531C11" w:rsidRDefault="00930C1D" w:rsidP="00F655D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0C1D" w:rsidRPr="00531C11" w:rsidRDefault="00930C1D" w:rsidP="00F655D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930C1D" w:rsidRPr="00531C11" w:rsidRDefault="00930C1D" w:rsidP="00F655D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930C1D" w:rsidRPr="00531C11" w:rsidRDefault="00930C1D" w:rsidP="00F655D3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930C1D" w:rsidRPr="00531C11" w:rsidRDefault="0067213B" w:rsidP="00F655D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="00930C1D"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930C1D" w:rsidRPr="00531C11" w:rsidRDefault="00930C1D" w:rsidP="00F655D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930C1D" w:rsidRDefault="00930C1D" w:rsidP="00F655D3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>33</w:t>
                  </w:r>
                </w:p>
                <w:p w:rsidR="00930C1D" w:rsidRDefault="00930C1D" w:rsidP="00F655D3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930C1D" w:rsidRPr="00930C1D" w:rsidRDefault="00930C1D" w:rsidP="00F655D3">
                  <w:pPr>
                    <w:pStyle w:val="ConsPlusTitle"/>
                    <w:jc w:val="center"/>
                    <w:rPr>
                      <w:color w:val="ED7D31" w:themeColor="accent2"/>
                      <w:sz w:val="24"/>
                      <w:szCs w:val="24"/>
                      <w:lang w:eastAsia="en-US"/>
                    </w:rPr>
                  </w:pPr>
                  <w:r w:rsidRPr="00930C1D">
                    <w:rPr>
                      <w:color w:val="ED7D31" w:themeColor="accent2"/>
                      <w:sz w:val="24"/>
                      <w:szCs w:val="24"/>
                      <w:lang w:eastAsia="en-US"/>
                    </w:rPr>
                    <w:t xml:space="preserve">Продолжительность и </w:t>
                  </w:r>
                  <w:r>
                    <w:rPr>
                      <w:color w:val="ED7D31" w:themeColor="accent2"/>
                      <w:sz w:val="24"/>
                      <w:szCs w:val="24"/>
                      <w:lang w:eastAsia="en-US"/>
                    </w:rPr>
                    <w:t>о</w:t>
                  </w:r>
                  <w:bookmarkStart w:id="0" w:name="_GoBack"/>
                  <w:bookmarkEnd w:id="0"/>
                  <w:r w:rsidRPr="00930C1D">
                    <w:rPr>
                      <w:color w:val="ED7D31" w:themeColor="accent2"/>
                      <w:sz w:val="24"/>
                      <w:szCs w:val="24"/>
                      <w:lang w:eastAsia="en-US"/>
                    </w:rPr>
                    <w:t xml:space="preserve">собенности режима рабочего времени работников вузов </w:t>
                  </w:r>
                </w:p>
                <w:p w:rsidR="00930C1D" w:rsidRPr="00324114" w:rsidRDefault="00930C1D" w:rsidP="00930C1D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930C1D" w:rsidRPr="00830BBF" w:rsidRDefault="00930C1D" w:rsidP="00F655D3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30C1D" w:rsidRPr="00B54EC3" w:rsidTr="00F655D3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1D" w:rsidRPr="00930C1D" w:rsidRDefault="00930C1D" w:rsidP="00930C1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930C1D">
              <w:rPr>
                <w:b/>
                <w:sz w:val="24"/>
                <w:szCs w:val="24"/>
              </w:rPr>
              <w:t>Приказ Министерства науки и высшего образования Российской Федерации от 8 апреля 2025 г. № 318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программам»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  <w:t>С 1 сентября 2025 г. будут действовать новые особенности режима рабочего времени и времени отдыха преподавателей вузов.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</w:r>
            <w:proofErr w:type="spellStart"/>
            <w:r w:rsidRPr="00930C1D">
              <w:rPr>
                <w:sz w:val="24"/>
                <w:szCs w:val="24"/>
              </w:rPr>
              <w:t>Минобрнауки</w:t>
            </w:r>
            <w:proofErr w:type="spellEnd"/>
            <w:r w:rsidRPr="00930C1D">
              <w:rPr>
                <w:sz w:val="24"/>
                <w:szCs w:val="24"/>
              </w:rPr>
              <w:t xml:space="preserve"> определило новые особенности режима рабочего времени и времени отдыха преподавателей вузов.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  <w:t>В частности, предусмотрены разделение рабочего дня на части, режим рабочего времени в каникулярное время и в периоды отмены (приостановки) занятий.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  <w:t>Учтена новая номенклатура должностей педагогических работников и руководителей образовательных организаций.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  <w:t>Приказ вступает в силу с 1 сентября 2025 г. и действует до 1 сентября 2030 г.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930C1D" w:rsidRPr="00930C1D" w:rsidRDefault="00930C1D" w:rsidP="00930C1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</w:r>
            <w:r w:rsidRPr="00930C1D">
              <w:rPr>
                <w:b/>
                <w:sz w:val="24"/>
                <w:szCs w:val="24"/>
              </w:rPr>
              <w:t>Приказ Министерства науки и высшего образования Российской Федерации от 11 апреля 2025 г. № 335 «О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нагрузки»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  <w:t xml:space="preserve">Установлена продолжительность рабочего времени педагогических работников, отнесенных к профессорско-преподавательскому составу 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  <w:t xml:space="preserve">Закреплено, что продолжительность рабочего времени педагогических работников, отнесенных к профессорско-преподавательскому составу, составляет 36 часов в неделю. 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  <w:t xml:space="preserve">Также утвержден порядок определения учебной нагрузки указанных педагогических работников, оговариваемой в трудовом договоре, основания ее изменения и случаи установления верхнего предела учебной нагрузки. </w:t>
            </w:r>
          </w:p>
          <w:p w:rsidR="00930C1D" w:rsidRPr="00930C1D" w:rsidRDefault="00930C1D" w:rsidP="00930C1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930C1D">
              <w:rPr>
                <w:sz w:val="24"/>
                <w:szCs w:val="24"/>
              </w:rPr>
              <w:tab/>
              <w:t>Настоящий приказ вступает в силу с 1 сентября 2025 года и действует до 1 сентября 2031 года.</w:t>
            </w:r>
          </w:p>
          <w:p w:rsidR="00930C1D" w:rsidRPr="00324114" w:rsidRDefault="00930C1D" w:rsidP="00F655D3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930C1D" w:rsidTr="00F655D3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1D" w:rsidRDefault="00930C1D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30C1D" w:rsidRPr="00D52B05" w:rsidRDefault="00930C1D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930C1D" w:rsidRPr="00D52B05" w:rsidRDefault="00930C1D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930C1D" w:rsidRPr="00D52B05" w:rsidRDefault="00930C1D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2025</w:t>
            </w:r>
          </w:p>
          <w:p w:rsidR="00930C1D" w:rsidRDefault="0067213B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930C1D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930C1D" w:rsidRDefault="00930C1D" w:rsidP="00930C1D"/>
    <w:p w:rsidR="00930C1D" w:rsidRDefault="00930C1D" w:rsidP="00930C1D"/>
    <w:p w:rsidR="00930C1D" w:rsidRDefault="00930C1D" w:rsidP="00930C1D"/>
    <w:p w:rsidR="00930C1D" w:rsidRDefault="00930C1D" w:rsidP="00930C1D"/>
    <w:p w:rsidR="00930C1D" w:rsidRDefault="00930C1D" w:rsidP="00930C1D"/>
    <w:p w:rsidR="00930C1D" w:rsidRDefault="00930C1D" w:rsidP="00930C1D"/>
    <w:p w:rsidR="00930C1D" w:rsidRDefault="00930C1D" w:rsidP="00930C1D"/>
    <w:p w:rsidR="00930C1D" w:rsidRDefault="00930C1D" w:rsidP="00930C1D"/>
    <w:p w:rsidR="00930C1D" w:rsidRDefault="00930C1D" w:rsidP="00930C1D"/>
    <w:p w:rsidR="00930C1D" w:rsidRDefault="00930C1D" w:rsidP="00930C1D"/>
    <w:p w:rsidR="00930C1D" w:rsidRDefault="00930C1D" w:rsidP="00930C1D"/>
    <w:p w:rsidR="001339BF" w:rsidRDefault="0067213B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1D"/>
    <w:rsid w:val="001545F9"/>
    <w:rsid w:val="0067213B"/>
    <w:rsid w:val="00930C1D"/>
    <w:rsid w:val="00D429DE"/>
    <w:rsid w:val="00D5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1AB3"/>
  <w15:chartTrackingRefBased/>
  <w15:docId w15:val="{E06500EB-5022-436D-8318-B9999ABE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30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3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0C1D"/>
    <w:rPr>
      <w:color w:val="0000FF"/>
      <w:u w:val="single"/>
    </w:rPr>
  </w:style>
  <w:style w:type="paragraph" w:customStyle="1" w:styleId="s1">
    <w:name w:val="s_1"/>
    <w:basedOn w:val="a"/>
    <w:rsid w:val="0093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2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2025-07-22T05:38:00Z</cp:lastPrinted>
  <dcterms:created xsi:type="dcterms:W3CDTF">2025-06-17T12:53:00Z</dcterms:created>
  <dcterms:modified xsi:type="dcterms:W3CDTF">2025-07-22T05:39:00Z</dcterms:modified>
</cp:coreProperties>
</file>