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D5619" w:rsidRPr="006379C8" w:rsidTr="00897CEF">
        <w:trPr>
          <w:trHeight w:val="841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19" w:rsidRDefault="007D5619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  <w:r>
              <w:rPr>
                <w:b/>
                <w:color w:val="FF0000"/>
                <w:szCs w:val="22"/>
                <w:lang w:eastAsia="en-US"/>
              </w:rPr>
              <w:t xml:space="preserve">   </w:t>
            </w:r>
            <w:r w:rsidRPr="00531C11">
              <w:rPr>
                <w:b/>
                <w:color w:val="FF0000"/>
                <w:szCs w:val="22"/>
                <w:lang w:eastAsia="en-US"/>
              </w:rPr>
              <w:t>2025- Год 80-летия Победы в Великой Отечественной войне</w:t>
            </w:r>
          </w:p>
          <w:p w:rsidR="007D5619" w:rsidRPr="00531C11" w:rsidRDefault="007D5619" w:rsidP="00897CEF">
            <w:pPr>
              <w:pStyle w:val="ConsPlusNormal"/>
              <w:jc w:val="center"/>
              <w:rPr>
                <w:b/>
                <w:color w:val="FF0000"/>
                <w:szCs w:val="22"/>
                <w:lang w:eastAsia="en-US"/>
              </w:rPr>
            </w:pPr>
          </w:p>
          <w:tbl>
            <w:tblPr>
              <w:tblStyle w:val="a3"/>
              <w:tblW w:w="1066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5807"/>
            </w:tblGrid>
            <w:tr w:rsidR="007D5619" w:rsidRPr="00531C11" w:rsidTr="00897CEF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D5619" w:rsidRDefault="007D5619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7EE6B3C1" wp14:editId="738AF8B5">
                        <wp:extent cx="1371600" cy="1505273"/>
                        <wp:effectExtent l="0" t="0" r="0" b="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7890" cy="15231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31C11">
                    <w:rPr>
                      <w:noProof/>
                      <w:szCs w:val="22"/>
                    </w:rPr>
                    <w:drawing>
                      <wp:inline distT="0" distB="0" distL="0" distR="0" wp14:anchorId="357432DD" wp14:editId="45D00C8B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5619" w:rsidRPr="00531C11" w:rsidRDefault="007D5619" w:rsidP="00897CEF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Правовая</w:t>
                  </w:r>
                  <w:r w:rsidRPr="00531C11">
                    <w:rPr>
                      <w:szCs w:val="22"/>
                      <w:lang w:eastAsia="en-US"/>
                    </w:rPr>
                    <w:t xml:space="preserve"> </w:t>
                  </w:r>
                  <w:r w:rsidRPr="00531C11">
                    <w:rPr>
                      <w:color w:val="4472C4" w:themeColor="accent5"/>
                      <w:szCs w:val="22"/>
                      <w:lang w:eastAsia="en-US"/>
                    </w:rPr>
                    <w:t xml:space="preserve">инспекция </w:t>
                  </w:r>
                  <w:r w:rsidRPr="00531C11">
                    <w:rPr>
                      <w:color w:val="70AD47" w:themeColor="accent6"/>
                      <w:szCs w:val="22"/>
                      <w:lang w:eastAsia="en-US"/>
                    </w:rPr>
                    <w:t>труда</w:t>
                  </w:r>
                  <w:r w:rsidRPr="00531C11">
                    <w:rPr>
                      <w:szCs w:val="22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58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5619" w:rsidRPr="00531C11" w:rsidRDefault="007D5619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 xml:space="preserve">КАЛУЖСКАЯ ОБЛАСТНАЯ ОРГАНИЗАЦИЯ </w:t>
                  </w:r>
                </w:p>
                <w:p w:rsidR="007D5619" w:rsidRPr="00531C11" w:rsidRDefault="007D5619" w:rsidP="00897CEF">
                  <w:pPr>
                    <w:jc w:val="center"/>
                    <w:rPr>
                      <w:b/>
                    </w:rPr>
                  </w:pPr>
                  <w:r w:rsidRPr="00531C11">
                    <w:rPr>
                      <w:b/>
                    </w:rPr>
                    <w:t>ОБЩЕРОССИЙСКОГО ПРОФСОЮЗА ОБРАЗОВАНИЯ</w:t>
                  </w:r>
                </w:p>
                <w:p w:rsidR="007D5619" w:rsidRPr="00531C11" w:rsidRDefault="007D5619" w:rsidP="00897CEF">
                  <w:pPr>
                    <w:pStyle w:val="ConsPlusTitle"/>
                    <w:jc w:val="center"/>
                    <w:rPr>
                      <w:szCs w:val="22"/>
                    </w:rPr>
                  </w:pPr>
                </w:p>
                <w:p w:rsidR="007D5619" w:rsidRPr="00531C11" w:rsidRDefault="007D5619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  <w:hyperlink r:id="rId6" w:history="1">
                    <w:r w:rsidRPr="00531C11">
                      <w:rPr>
                        <w:rStyle w:val="a4"/>
                        <w:color w:val="222A35" w:themeColor="text2" w:themeShade="80"/>
                        <w:szCs w:val="22"/>
                      </w:rPr>
                      <w:t>https://www.eseur.ru/kaluga/</w:t>
                    </w:r>
                  </w:hyperlink>
                </w:p>
                <w:p w:rsidR="007D5619" w:rsidRPr="00531C11" w:rsidRDefault="007D5619" w:rsidP="00897CEF">
                  <w:pPr>
                    <w:pStyle w:val="ConsPlusTitle"/>
                    <w:jc w:val="center"/>
                    <w:rPr>
                      <w:color w:val="222A35" w:themeColor="text2" w:themeShade="80"/>
                      <w:szCs w:val="22"/>
                      <w:lang w:eastAsia="en-US"/>
                    </w:rPr>
                  </w:pPr>
                </w:p>
                <w:p w:rsidR="007D5619" w:rsidRDefault="007D5619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  <w:r w:rsidRPr="00531C11">
                    <w:rPr>
                      <w:color w:val="FF0000"/>
                      <w:szCs w:val="22"/>
                      <w:lang w:eastAsia="en-US"/>
                    </w:rPr>
                    <w:t>Информационный листок №</w:t>
                  </w:r>
                  <w:r w:rsidR="00F202EE">
                    <w:rPr>
                      <w:color w:val="FF0000"/>
                      <w:szCs w:val="22"/>
                      <w:lang w:eastAsia="en-US"/>
                    </w:rPr>
                    <w:t>35</w:t>
                  </w:r>
                  <w:bookmarkStart w:id="0" w:name="_GoBack"/>
                  <w:bookmarkEnd w:id="0"/>
                </w:p>
                <w:p w:rsidR="007D5619" w:rsidRDefault="007D5619" w:rsidP="00897CEF">
                  <w:pPr>
                    <w:pStyle w:val="ConsPlusTitle"/>
                    <w:jc w:val="center"/>
                    <w:rPr>
                      <w:color w:val="FF0000"/>
                      <w:szCs w:val="22"/>
                      <w:lang w:eastAsia="en-US"/>
                    </w:rPr>
                  </w:pPr>
                </w:p>
                <w:p w:rsidR="007D5619" w:rsidRPr="00324114" w:rsidRDefault="007D5619" w:rsidP="007D5619">
                  <w:pPr>
                    <w:pStyle w:val="ConsPlusTitle"/>
                    <w:jc w:val="center"/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b w:val="0"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>Сроки выплаты пособия по временной нетрудоспособности</w:t>
                  </w:r>
                </w:p>
              </w:tc>
            </w:tr>
          </w:tbl>
          <w:p w:rsidR="007D5619" w:rsidRPr="00830BBF" w:rsidRDefault="007D5619" w:rsidP="00897CEF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D5619" w:rsidRPr="00B54EC3" w:rsidTr="00897CEF">
        <w:trPr>
          <w:trHeight w:val="9648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19" w:rsidRDefault="007D5619" w:rsidP="007D5619">
            <w:pPr>
              <w:pStyle w:val="s74"/>
              <w:shd w:val="clear" w:color="auto" w:fill="F5EFDF"/>
              <w:spacing w:before="240" w:beforeAutospacing="0" w:after="240" w:afterAutospacing="0"/>
              <w:jc w:val="both"/>
              <w:rPr>
                <w:color w:val="232222"/>
                <w:sz w:val="23"/>
                <w:szCs w:val="23"/>
              </w:rPr>
            </w:pPr>
            <w:r>
              <w:rPr>
                <w:rStyle w:val="s10"/>
                <w:b/>
                <w:bCs/>
                <w:color w:val="232222"/>
                <w:sz w:val="23"/>
                <w:szCs w:val="23"/>
              </w:rPr>
              <w:t>В какой срок работодатель должен выплатить пособие по временной нетрудоспособности?</w:t>
            </w:r>
          </w:p>
          <w:p w:rsidR="007D5619" w:rsidRDefault="007D5619" w:rsidP="007D56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hyperlink r:id="rId7" w:anchor="/document/481286380/entry/0" w:history="1">
              <w:r>
                <w:rPr>
                  <w:rStyle w:val="a4"/>
                  <w:color w:val="3272C0"/>
                  <w:sz w:val="23"/>
                  <w:szCs w:val="23"/>
                </w:rPr>
                <w:t xml:space="preserve">Ответ с портала 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Роструда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 xml:space="preserve"> "</w:t>
              </w:r>
              <w:proofErr w:type="spellStart"/>
              <w:r>
                <w:rPr>
                  <w:rStyle w:val="a4"/>
                  <w:color w:val="3272C0"/>
                  <w:sz w:val="23"/>
                  <w:szCs w:val="23"/>
                </w:rPr>
                <w:t>Онлайнинспекция.РФ</w:t>
              </w:r>
              <w:proofErr w:type="spellEnd"/>
              <w:r>
                <w:rPr>
                  <w:rStyle w:val="a4"/>
                  <w:color w:val="3272C0"/>
                  <w:sz w:val="23"/>
                  <w:szCs w:val="23"/>
                </w:rPr>
                <w:t>"</w:t>
              </w:r>
            </w:hyperlink>
          </w:p>
          <w:p w:rsidR="007D5619" w:rsidRDefault="007D5619" w:rsidP="007D56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Пособие за первые три дня временной нетрудоспособности работодатель обязан выплатить в ближайшую дату выплаты заработной платы. Так специалисты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ответили на вопрос пользователя </w:t>
            </w:r>
            <w:hyperlink r:id="rId8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портала</w:t>
              </w:r>
            </w:hyperlink>
            <w:r>
              <w:rPr>
                <w:color w:val="22272F"/>
                <w:sz w:val="23"/>
                <w:szCs w:val="23"/>
              </w:rPr>
              <w:t> "</w:t>
            </w:r>
            <w:proofErr w:type="spellStart"/>
            <w:r>
              <w:rPr>
                <w:color w:val="22272F"/>
                <w:sz w:val="23"/>
                <w:szCs w:val="23"/>
              </w:rPr>
              <w:t>Онлайнинспекция.РФ</w:t>
            </w:r>
            <w:proofErr w:type="spellEnd"/>
            <w:r>
              <w:rPr>
                <w:color w:val="22272F"/>
                <w:sz w:val="23"/>
                <w:szCs w:val="23"/>
              </w:rPr>
              <w:t>" о правомерности действий работодателя, который не произвел соответствующую выплату по листку нетрудоспособности, открытому с 31.05. по 04.06, в ближайший день выплаты зарплаты, мотивировав это тем, что в этот день выплачивалась заработная плата за май, а не за июнь. Инспекторы сочли действия работодателя нарушением, сославшись на </w:t>
            </w:r>
            <w:hyperlink r:id="rId9" w:anchor="/document/12151284/entry/14011" w:history="1">
              <w:r>
                <w:rPr>
                  <w:rStyle w:val="a4"/>
                  <w:color w:val="3272C0"/>
                  <w:sz w:val="23"/>
                  <w:szCs w:val="23"/>
                </w:rPr>
                <w:t>ч. 1 ст. 14.1</w:t>
              </w:r>
            </w:hyperlink>
            <w:r>
              <w:rPr>
                <w:color w:val="22272F"/>
                <w:sz w:val="23"/>
                <w:szCs w:val="23"/>
              </w:rPr>
              <w:t> Федерального закона от 29.12.2006 N 255-ФЗ.</w:t>
            </w:r>
          </w:p>
          <w:p w:rsidR="007D5619" w:rsidRDefault="007D5619" w:rsidP="007D56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Однако, на наш взгляд, ошибается как раз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</w:t>
            </w:r>
            <w:proofErr w:type="spellEnd"/>
            <w:r>
              <w:rPr>
                <w:color w:val="22272F"/>
                <w:sz w:val="23"/>
                <w:szCs w:val="23"/>
              </w:rPr>
              <w:t>, а работодатель действовал совершенно верно. Приведенная чиновниками норма </w:t>
            </w:r>
            <w:hyperlink r:id="rId10" w:anchor="/document/12151284/entry/0" w:history="1">
              <w:r>
                <w:rPr>
                  <w:rStyle w:val="a4"/>
                  <w:color w:val="3272C0"/>
                  <w:sz w:val="23"/>
                  <w:szCs w:val="23"/>
                </w:rPr>
                <w:t>Закона</w:t>
              </w:r>
            </w:hyperlink>
            <w:r>
              <w:rPr>
                <w:color w:val="22272F"/>
                <w:sz w:val="23"/>
                <w:szCs w:val="23"/>
              </w:rPr>
              <w:t> N 255-ФЗ гласит, что выплата работодателем пособия за первые три дня временной нетрудоспособности осуществляется в порядке, установленном для выплаты застрахованным лицам заработной платы. О необходимости осуществления выплаты пособия в ближайший день выплаты заработной платы в этой норме не говорится. Резонными нам представляются следующие рассуждения. Основанием для назначения и выплаты пособия является полностью оформленный листок нетрудоспособности. Основанием для выплаты зарплаты является отраженный в табеле учета рабочего времени факт выполнения работы. Логично, что при одинаковом порядке срок выплаты должен совпадать у сумм, основание для начисления которых возникло в одном оплачиваемом периоде. Получается, что часть пособия за счет собственных средств страхователь должен выплатить в дату, предназначенную для выплаты зарплаты за период, в котором он узнал или должен был узнать о закрытии ЭЛН. Если в ближайший после закрытия ЭЛН день, установленный для выплаты заработной платы, осуществляется оплата за тот период, когда больничный еще не был полностью оформлен к оплате, полагаем, обязанность по выплате пособия наступает позже.</w:t>
            </w:r>
          </w:p>
          <w:p w:rsidR="007D5619" w:rsidRDefault="007D5619" w:rsidP="007D56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Соответственно, если в рассматриваемом случае в ближайшую дату выплаты заработной платы работодатель выплачивал зарплату за май, то он вполне справедливо не выплатил пособие по листку нетрудоспособности, закрытому в июне.</w:t>
            </w:r>
          </w:p>
          <w:p w:rsidR="007D5619" w:rsidRDefault="007D5619" w:rsidP="007D5619">
            <w:pPr>
              <w:pStyle w:val="s1"/>
              <w:shd w:val="clear" w:color="auto" w:fill="FFFFFF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Причем ранее той же логикой в своих </w:t>
            </w:r>
            <w:hyperlink r:id="rId11" w:anchor="/multilink/57401938/paragraph/159942/number/0" w:history="1">
              <w:r>
                <w:rPr>
                  <w:rStyle w:val="a4"/>
                  <w:color w:val="3272C0"/>
                  <w:sz w:val="23"/>
                  <w:szCs w:val="23"/>
                </w:rPr>
                <w:t>ответах</w:t>
              </w:r>
            </w:hyperlink>
            <w:r>
              <w:rPr>
                <w:color w:val="22272F"/>
                <w:sz w:val="23"/>
                <w:szCs w:val="23"/>
              </w:rPr>
              <w:t xml:space="preserve"> руководствовались и сами специалисты </w:t>
            </w:r>
            <w:proofErr w:type="spellStart"/>
            <w:r>
              <w:rPr>
                <w:color w:val="22272F"/>
                <w:sz w:val="23"/>
                <w:szCs w:val="23"/>
              </w:rPr>
              <w:t>Роструда</w:t>
            </w:r>
            <w:proofErr w:type="spellEnd"/>
            <w:r>
              <w:rPr>
                <w:color w:val="22272F"/>
                <w:sz w:val="23"/>
                <w:szCs w:val="23"/>
              </w:rPr>
              <w:t>. Есть и примеры ее применения в судебной практике (</w:t>
            </w:r>
            <w:hyperlink r:id="rId12" w:anchor="/document/58072233/entry/0" w:history="1">
              <w:r>
                <w:rPr>
                  <w:rStyle w:val="a4"/>
                  <w:color w:val="3272C0"/>
                  <w:sz w:val="23"/>
                  <w:szCs w:val="23"/>
                </w:rPr>
                <w:t>определение</w:t>
              </w:r>
            </w:hyperlink>
            <w:r>
              <w:rPr>
                <w:color w:val="22272F"/>
                <w:sz w:val="23"/>
                <w:szCs w:val="23"/>
              </w:rPr>
              <w:t> Третьего КСОЮ от 30.09.2024 N 8Г-18456/2024, </w:t>
            </w:r>
            <w:hyperlink r:id="rId13" w:tgtFrame="_blank" w:history="1">
              <w:r>
                <w:rPr>
                  <w:rStyle w:val="a4"/>
                  <w:color w:val="3272C0"/>
                  <w:sz w:val="23"/>
                  <w:szCs w:val="23"/>
                </w:rPr>
                <w:t>решение</w:t>
              </w:r>
            </w:hyperlink>
            <w:r>
              <w:rPr>
                <w:color w:val="22272F"/>
                <w:sz w:val="23"/>
                <w:szCs w:val="23"/>
              </w:rPr>
              <w:t> Московского городского суда от 19.11.2024 N 7-17058/2024).</w:t>
            </w:r>
          </w:p>
          <w:p w:rsidR="007D5619" w:rsidRDefault="007D5619" w:rsidP="007D5619"/>
          <w:p w:rsidR="007D5619" w:rsidRPr="00324114" w:rsidRDefault="007D5619" w:rsidP="00897CEF">
            <w:pPr>
              <w:tabs>
                <w:tab w:val="left" w:pos="709"/>
              </w:tabs>
              <w:rPr>
                <w:sz w:val="24"/>
                <w:szCs w:val="24"/>
              </w:rPr>
            </w:pPr>
          </w:p>
        </w:tc>
      </w:tr>
      <w:tr w:rsidR="007D5619" w:rsidTr="00897CEF">
        <w:trPr>
          <w:trHeight w:val="170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19" w:rsidRDefault="007D5619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D5619" w:rsidRPr="00D52B05" w:rsidRDefault="007D5619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7D5619" w:rsidRPr="00D52B05" w:rsidRDefault="007D5619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40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7D5619" w:rsidRPr="00D52B05" w:rsidRDefault="007D5619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июл</w:t>
            </w:r>
            <w:r>
              <w:rPr>
                <w:rFonts w:ascii="Arial" w:hAnsi="Arial" w:cs="Arial"/>
                <w:b/>
                <w:sz w:val="16"/>
                <w:szCs w:val="16"/>
              </w:rPr>
              <w:t>ь, 2025</w:t>
            </w:r>
          </w:p>
          <w:p w:rsidR="007D5619" w:rsidRDefault="007D5619" w:rsidP="00897CE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4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7D5619" w:rsidRDefault="007D5619" w:rsidP="007D5619"/>
    <w:p w:rsidR="001339BF" w:rsidRDefault="00F202EE"/>
    <w:sectPr w:rsidR="001339BF" w:rsidSect="00F611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19"/>
    <w:rsid w:val="001545F9"/>
    <w:rsid w:val="007D5619"/>
    <w:rsid w:val="00D429DE"/>
    <w:rsid w:val="00F2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18832"/>
  <w15:chartTrackingRefBased/>
  <w15:docId w15:val="{02F2B0E3-DF87-4258-9AA4-F2E09652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5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D56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7D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D5619"/>
    <w:rPr>
      <w:color w:val="0000FF"/>
      <w:u w:val="single"/>
    </w:rPr>
  </w:style>
  <w:style w:type="paragraph" w:customStyle="1" w:styleId="s1">
    <w:name w:val="s_1"/>
    <w:basedOn w:val="a"/>
    <w:rsid w:val="007D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7D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D5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80akibcicpdbetz7e2g.xn--p1ai/" TargetMode="External"/><Relationship Id="rId13" Type="http://schemas.openxmlformats.org/officeDocument/2006/relationships/hyperlink" Target="https://internet.garant.ru/services/arbitr/link/3436819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www.eseur.ru/kalug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2025-07-15T14:39:00Z</dcterms:created>
  <dcterms:modified xsi:type="dcterms:W3CDTF">2025-07-15T14:40:00Z</dcterms:modified>
</cp:coreProperties>
</file>